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CED4B" w14:textId="77777777" w:rsidR="00F46BBB" w:rsidRDefault="00000000">
      <w:pPr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华农财产保险股份有限公司</w:t>
      </w:r>
    </w:p>
    <w:p w14:paraId="42B81376" w14:textId="77777777" w:rsidR="00F46BBB" w:rsidRDefault="00000000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住院医疗费用保险V款费率表（互联网专属）</w:t>
      </w:r>
    </w:p>
    <w:p w14:paraId="2ACF7F11" w14:textId="77777777" w:rsidR="00F46BBB" w:rsidRDefault="00F46BBB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</w:p>
    <w:p w14:paraId="754A89E9" w14:textId="77777777" w:rsidR="00F46BBB" w:rsidRDefault="00000000">
      <w:pPr>
        <w:spacing w:line="360" w:lineRule="auto"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一、基准给付标准</w:t>
      </w:r>
    </w:p>
    <w:p w14:paraId="4799AE93" w14:textId="77777777" w:rsidR="00F46BBB" w:rsidRDefault="00000000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1、基本责任保险金额：</w:t>
      </w:r>
    </w:p>
    <w:p w14:paraId="6DCB0BDA" w14:textId="77777777" w:rsidR="00F46BBB" w:rsidRDefault="00000000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年度累计保险金额：600万元，其中：</w:t>
      </w:r>
    </w:p>
    <w:p w14:paraId="21928ADB" w14:textId="77777777" w:rsidR="00F46BBB" w:rsidRDefault="00000000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(1)一般医疗保险金：300万元</w:t>
      </w:r>
    </w:p>
    <w:p w14:paraId="0DE5B353" w14:textId="77777777" w:rsidR="00F46BBB" w:rsidRDefault="00000000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(2)重大疾病医疗保险金：在一般医疗保险金基础上叠加300万元</w:t>
      </w:r>
    </w:p>
    <w:p w14:paraId="401D40BB" w14:textId="77777777" w:rsidR="00F46BBB" w:rsidRDefault="00000000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(3)质子重离子医疗保险金：100万元</w:t>
      </w:r>
    </w:p>
    <w:p w14:paraId="3D492E02" w14:textId="77777777" w:rsidR="00F46BBB" w:rsidRDefault="00000000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(4)重大疾病异地转诊保险金：0.5万元</w:t>
      </w:r>
    </w:p>
    <w:p w14:paraId="3B76E808" w14:textId="77777777" w:rsidR="00F46BBB" w:rsidRDefault="00000000">
      <w:pPr>
        <w:widowControl/>
        <w:numPr>
          <w:ilvl w:val="255"/>
          <w:numId w:val="0"/>
        </w:numPr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2、可选责任保险金额：</w:t>
      </w:r>
    </w:p>
    <w:p w14:paraId="5BB0448F" w14:textId="77777777" w:rsidR="00F46BBB" w:rsidRDefault="00000000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恶性肿瘤特定药品费用保险金：100万元</w:t>
      </w:r>
    </w:p>
    <w:p w14:paraId="144310FF" w14:textId="77777777" w:rsidR="00F46BBB" w:rsidRDefault="00000000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重大疾病保险金：1万元</w:t>
      </w:r>
    </w:p>
    <w:p w14:paraId="6BEFC174" w14:textId="77777777" w:rsidR="00F46BBB" w:rsidRDefault="00000000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重大疾病住院津贴保险金：</w:t>
      </w:r>
    </w:p>
    <w:p w14:paraId="67DD6F88" w14:textId="77777777" w:rsidR="00F46BBB" w:rsidRDefault="00000000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1）基准免赔住院天数：0天</w:t>
      </w:r>
    </w:p>
    <w:p w14:paraId="350C9FEE" w14:textId="77777777" w:rsidR="00F46BBB" w:rsidRDefault="00000000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2）基准日给付金额：100元/天</w:t>
      </w:r>
    </w:p>
    <w:p w14:paraId="40603A0A" w14:textId="77777777" w:rsidR="00F46BBB" w:rsidRDefault="00000000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3）累计给付最高天数：180天</w:t>
      </w:r>
    </w:p>
    <w:p w14:paraId="469F5D89" w14:textId="77777777" w:rsidR="00F46BBB" w:rsidRDefault="00000000">
      <w:pPr>
        <w:spacing w:line="360" w:lineRule="auto"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二、年基准</w:t>
      </w:r>
      <w:r>
        <w:rPr>
          <w:rFonts w:ascii="宋体" w:eastAsia="宋体" w:hAnsi="宋体" w:cs="宋体" w:hint="eastAsia"/>
          <w:b/>
          <w:bCs/>
          <w:szCs w:val="21"/>
          <w:lang w:eastAsia="zh-Hans"/>
        </w:rPr>
        <w:t>保险费</w:t>
      </w:r>
    </w:p>
    <w:p w14:paraId="6AD42AAE" w14:textId="77777777" w:rsidR="00F46BBB" w:rsidRDefault="00000000">
      <w:pPr>
        <w:widowControl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bCs/>
          <w:color w:val="000000" w:themeColor="text1"/>
          <w:szCs w:val="21"/>
        </w:rPr>
      </w:pPr>
      <w:r>
        <w:rPr>
          <w:rFonts w:ascii="宋体" w:eastAsia="宋体" w:hAnsi="宋体" w:cs="宋体" w:hint="eastAsia"/>
          <w:szCs w:val="21"/>
        </w:rPr>
        <w:t>1、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基本责任：</w:t>
      </w:r>
      <w:r>
        <w:rPr>
          <w:rFonts w:ascii="宋体" w:eastAsia="宋体" w:hAnsi="宋体" w:cs="宋体"/>
          <w:bCs/>
          <w:color w:val="000000" w:themeColor="text1"/>
          <w:szCs w:val="21"/>
        </w:rPr>
        <w:t xml:space="preserve"> </w:t>
      </w:r>
    </w:p>
    <w:tbl>
      <w:tblPr>
        <w:tblStyle w:val="ae"/>
        <w:tblW w:w="6061" w:type="dxa"/>
        <w:jc w:val="center"/>
        <w:tblLayout w:type="fixed"/>
        <w:tblLook w:val="04A0" w:firstRow="1" w:lastRow="0" w:firstColumn="1" w:lastColumn="0" w:noHBand="0" w:noVBand="1"/>
      </w:tblPr>
      <w:tblGrid>
        <w:gridCol w:w="1997"/>
        <w:gridCol w:w="2126"/>
        <w:gridCol w:w="1938"/>
      </w:tblGrid>
      <w:tr w:rsidR="00F46BBB" w14:paraId="1F7F20B9" w14:textId="77777777">
        <w:trPr>
          <w:trHeight w:val="290"/>
          <w:jc w:val="center"/>
        </w:trPr>
        <w:tc>
          <w:tcPr>
            <w:tcW w:w="1997" w:type="dxa"/>
            <w:vMerge w:val="restart"/>
            <w:vAlign w:val="center"/>
          </w:tcPr>
          <w:p w14:paraId="68765436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4064" w:type="dxa"/>
            <w:gridSpan w:val="2"/>
            <w:noWrap/>
            <w:vAlign w:val="center"/>
          </w:tcPr>
          <w:p w14:paraId="1E899753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基本责任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szCs w:val="21"/>
              </w:rPr>
              <w:t>年基准保险费（单位：元）</w:t>
            </w:r>
          </w:p>
        </w:tc>
      </w:tr>
      <w:tr w:rsidR="00F46BBB" w14:paraId="73F3C01B" w14:textId="77777777">
        <w:trPr>
          <w:trHeight w:val="290"/>
          <w:jc w:val="center"/>
        </w:trPr>
        <w:tc>
          <w:tcPr>
            <w:tcW w:w="1997" w:type="dxa"/>
            <w:vMerge/>
            <w:vAlign w:val="center"/>
          </w:tcPr>
          <w:p w14:paraId="6B171D51" w14:textId="77777777" w:rsidR="00F46BBB" w:rsidRDefault="00F46BBB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6" w:type="dxa"/>
            <w:noWrap/>
            <w:vAlign w:val="center"/>
          </w:tcPr>
          <w:p w14:paraId="70CC8A88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有社保</w:t>
            </w:r>
          </w:p>
        </w:tc>
        <w:tc>
          <w:tcPr>
            <w:tcW w:w="1938" w:type="dxa"/>
            <w:noWrap/>
            <w:vAlign w:val="center"/>
          </w:tcPr>
          <w:p w14:paraId="71EB8900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无社保</w:t>
            </w:r>
          </w:p>
        </w:tc>
      </w:tr>
      <w:tr w:rsidR="00F46BBB" w14:paraId="2E09BF27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691DB66E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0-4周岁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3EC8615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772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13E0B198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1634</w:t>
            </w:r>
          </w:p>
        </w:tc>
      </w:tr>
      <w:tr w:rsidR="00F46BBB" w14:paraId="31490CF4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46F71814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5-10周岁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0639A19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387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581B7AF6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764</w:t>
            </w:r>
          </w:p>
        </w:tc>
      </w:tr>
      <w:tr w:rsidR="00F46BBB" w14:paraId="4433366B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5A82C175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11-15周岁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5449705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242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13627BC7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460</w:t>
            </w:r>
          </w:p>
        </w:tc>
      </w:tr>
      <w:tr w:rsidR="00F46BBB" w14:paraId="6D530884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7BBB7864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16-20周岁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2068624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133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2F550FFC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227</w:t>
            </w:r>
          </w:p>
        </w:tc>
      </w:tr>
      <w:tr w:rsidR="00F46BBB" w14:paraId="08EA98AC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257AA538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21-25周岁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D211328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275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28E8E01E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500</w:t>
            </w:r>
          </w:p>
        </w:tc>
      </w:tr>
      <w:tr w:rsidR="00F46BBB" w14:paraId="71811A11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2AEFB3AF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26-30周岁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8CD1910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347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7F476881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677</w:t>
            </w:r>
          </w:p>
        </w:tc>
      </w:tr>
      <w:tr w:rsidR="00F46BBB" w14:paraId="687FFF69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00D1EC1A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31-35周岁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05B408B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471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17C7D696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994</w:t>
            </w:r>
          </w:p>
        </w:tc>
      </w:tr>
      <w:tr w:rsidR="00F46BBB" w14:paraId="249BD77B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11764935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36-40周岁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1E34130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595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06487421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1247</w:t>
            </w:r>
          </w:p>
        </w:tc>
      </w:tr>
      <w:tr w:rsidR="00F46BBB" w14:paraId="4D536D5A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09A64AB7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41-45周岁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B8D0C2F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738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7D194405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1809</w:t>
            </w:r>
          </w:p>
        </w:tc>
      </w:tr>
      <w:tr w:rsidR="00F46BBB" w14:paraId="08F1CA6C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1496E127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B484545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987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1E96596F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2644</w:t>
            </w:r>
          </w:p>
        </w:tc>
      </w:tr>
      <w:tr w:rsidR="00F46BBB" w14:paraId="0E9C40EE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3EEF5592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EB28EB0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1192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2318EF2C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4004</w:t>
            </w:r>
          </w:p>
        </w:tc>
      </w:tr>
      <w:tr w:rsidR="00F46BBB" w14:paraId="60CDA4C5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1B73AB0D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F75DB3A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1534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2768212E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5125</w:t>
            </w:r>
          </w:p>
        </w:tc>
      </w:tr>
      <w:tr w:rsidR="00F46BBB" w14:paraId="7FE067A2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4C370936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66928D1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2139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3B4FCFB7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7197</w:t>
            </w:r>
          </w:p>
        </w:tc>
      </w:tr>
      <w:tr w:rsidR="00F46BBB" w14:paraId="1AEDA17E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5EF4AEFB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66-70周岁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BE9BA35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3116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00997A18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8815</w:t>
            </w:r>
          </w:p>
        </w:tc>
      </w:tr>
      <w:tr w:rsidR="00F46BBB" w14:paraId="091615F0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29593026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71-75周岁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D98EAD2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3943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4E7567A5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11242</w:t>
            </w:r>
          </w:p>
        </w:tc>
      </w:tr>
      <w:tr w:rsidR="00F46BBB" w14:paraId="61EFBCFF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2F54485E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76-80周岁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F69101F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4789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0C9C442A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13939</w:t>
            </w:r>
          </w:p>
        </w:tc>
      </w:tr>
      <w:tr w:rsidR="00F46BBB" w14:paraId="67821FBC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45327640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81-85周岁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BEF5981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7435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6849850D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21356</w:t>
            </w:r>
          </w:p>
        </w:tc>
      </w:tr>
      <w:tr w:rsidR="00F46BBB" w14:paraId="35ABC6F6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06084B3D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86-90周岁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73B11C5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9485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0025654C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26485</w:t>
            </w:r>
          </w:p>
        </w:tc>
      </w:tr>
      <w:tr w:rsidR="00F46BBB" w14:paraId="7E364F21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19FCA79C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91-95周岁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CB6BE2D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12065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59AA8828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32829</w:t>
            </w:r>
          </w:p>
        </w:tc>
      </w:tr>
      <w:tr w:rsidR="00F46BBB" w14:paraId="29F13AD7" w14:textId="77777777">
        <w:trPr>
          <w:trHeight w:val="300"/>
          <w:jc w:val="center"/>
        </w:trPr>
        <w:tc>
          <w:tcPr>
            <w:tcW w:w="1997" w:type="dxa"/>
            <w:noWrap/>
            <w:vAlign w:val="center"/>
          </w:tcPr>
          <w:p w14:paraId="048694B6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96-100周岁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A03B700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15343</w:t>
            </w:r>
          </w:p>
        </w:tc>
        <w:tc>
          <w:tcPr>
            <w:tcW w:w="1938" w:type="dxa"/>
            <w:shd w:val="clear" w:color="auto" w:fill="auto"/>
            <w:noWrap/>
            <w:vAlign w:val="center"/>
          </w:tcPr>
          <w:p w14:paraId="3B904D46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40825</w:t>
            </w:r>
          </w:p>
        </w:tc>
      </w:tr>
    </w:tbl>
    <w:p w14:paraId="266B1DBA" w14:textId="77777777" w:rsidR="00F46BBB" w:rsidRDefault="00000000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注</w:t>
      </w:r>
      <w:r>
        <w:rPr>
          <w:rFonts w:ascii="宋体" w:eastAsia="宋体" w:hAnsi="宋体" w:cs="宋体" w:hint="eastAsia"/>
          <w:szCs w:val="21"/>
        </w:rPr>
        <w:t>：0周岁指出生满3</w:t>
      </w:r>
      <w:r>
        <w:rPr>
          <w:rFonts w:ascii="宋体" w:eastAsia="宋体" w:hAnsi="宋体" w:cs="宋体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/>
          <w:szCs w:val="21"/>
        </w:rPr>
        <w:t>且已健康出院</w:t>
      </w:r>
      <w:r>
        <w:rPr>
          <w:rFonts w:ascii="宋体" w:eastAsia="宋体" w:hAnsi="宋体" w:cs="宋体" w:hint="eastAsia"/>
          <w:szCs w:val="21"/>
        </w:rPr>
        <w:t>。</w:t>
      </w:r>
    </w:p>
    <w:p w14:paraId="76603751" w14:textId="77777777" w:rsidR="00F46BBB" w:rsidRDefault="00000000">
      <w:pPr>
        <w:widowControl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2、可选责任</w:t>
      </w:r>
    </w:p>
    <w:p w14:paraId="64371AF4" w14:textId="77777777" w:rsidR="00F46BBB" w:rsidRDefault="00000000">
      <w:pPr>
        <w:widowControl/>
        <w:snapToGrid w:val="0"/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   1)、恶性肿瘤特定药品费用保险金</w:t>
      </w:r>
    </w:p>
    <w:tbl>
      <w:tblPr>
        <w:tblStyle w:val="ae"/>
        <w:tblW w:w="6061" w:type="dxa"/>
        <w:jc w:val="center"/>
        <w:tblLayout w:type="fixed"/>
        <w:tblLook w:val="04A0" w:firstRow="1" w:lastRow="0" w:firstColumn="1" w:lastColumn="0" w:noHBand="0" w:noVBand="1"/>
      </w:tblPr>
      <w:tblGrid>
        <w:gridCol w:w="1997"/>
        <w:gridCol w:w="2126"/>
        <w:gridCol w:w="1938"/>
      </w:tblGrid>
      <w:tr w:rsidR="00F46BBB" w14:paraId="60D31697" w14:textId="77777777">
        <w:trPr>
          <w:trHeight w:val="290"/>
          <w:jc w:val="center"/>
        </w:trPr>
        <w:tc>
          <w:tcPr>
            <w:tcW w:w="1997" w:type="dxa"/>
            <w:vMerge w:val="restart"/>
            <w:vAlign w:val="center"/>
          </w:tcPr>
          <w:p w14:paraId="3111FEA6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4064" w:type="dxa"/>
            <w:gridSpan w:val="2"/>
            <w:noWrap/>
            <w:vAlign w:val="center"/>
          </w:tcPr>
          <w:p w14:paraId="1A62F163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恶性肿瘤特定药品费用保险金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szCs w:val="21"/>
              </w:rPr>
              <w:t>年基准保险费（单位：元）</w:t>
            </w:r>
          </w:p>
        </w:tc>
      </w:tr>
      <w:tr w:rsidR="00F46BBB" w14:paraId="4692C6B1" w14:textId="77777777">
        <w:trPr>
          <w:trHeight w:val="290"/>
          <w:jc w:val="center"/>
        </w:trPr>
        <w:tc>
          <w:tcPr>
            <w:tcW w:w="1997" w:type="dxa"/>
            <w:vMerge/>
            <w:vAlign w:val="center"/>
          </w:tcPr>
          <w:p w14:paraId="1D167E77" w14:textId="77777777" w:rsidR="00F46BBB" w:rsidRDefault="00F46BBB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6" w:type="dxa"/>
            <w:noWrap/>
            <w:vAlign w:val="center"/>
          </w:tcPr>
          <w:p w14:paraId="02FE6C62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有社保</w:t>
            </w:r>
          </w:p>
        </w:tc>
        <w:tc>
          <w:tcPr>
            <w:tcW w:w="1938" w:type="dxa"/>
            <w:noWrap/>
            <w:vAlign w:val="center"/>
          </w:tcPr>
          <w:p w14:paraId="75909436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无社保</w:t>
            </w:r>
          </w:p>
        </w:tc>
      </w:tr>
      <w:tr w:rsidR="00F46BBB" w14:paraId="0F423357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07DD5470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0-4周岁</w:t>
            </w:r>
          </w:p>
        </w:tc>
        <w:tc>
          <w:tcPr>
            <w:tcW w:w="2126" w:type="dxa"/>
            <w:shd w:val="clear" w:color="auto" w:fill="auto"/>
            <w:noWrap/>
          </w:tcPr>
          <w:p w14:paraId="50FD01E3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1938" w:type="dxa"/>
            <w:shd w:val="clear" w:color="auto" w:fill="auto"/>
            <w:noWrap/>
          </w:tcPr>
          <w:p w14:paraId="153E39F5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111</w:t>
            </w:r>
          </w:p>
        </w:tc>
      </w:tr>
      <w:tr w:rsidR="00F46BBB" w14:paraId="415F2FA4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79B84115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5-10周岁</w:t>
            </w:r>
          </w:p>
        </w:tc>
        <w:tc>
          <w:tcPr>
            <w:tcW w:w="2126" w:type="dxa"/>
            <w:shd w:val="clear" w:color="auto" w:fill="auto"/>
            <w:noWrap/>
          </w:tcPr>
          <w:p w14:paraId="2CA5B07A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938" w:type="dxa"/>
            <w:shd w:val="clear" w:color="auto" w:fill="auto"/>
            <w:noWrap/>
          </w:tcPr>
          <w:p w14:paraId="6B6FF6E2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</w:tr>
      <w:tr w:rsidR="00F46BBB" w14:paraId="77881F29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7BB38403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11-15周岁</w:t>
            </w:r>
          </w:p>
        </w:tc>
        <w:tc>
          <w:tcPr>
            <w:tcW w:w="2126" w:type="dxa"/>
            <w:shd w:val="clear" w:color="auto" w:fill="auto"/>
            <w:noWrap/>
          </w:tcPr>
          <w:p w14:paraId="30DC5456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938" w:type="dxa"/>
            <w:shd w:val="clear" w:color="auto" w:fill="auto"/>
            <w:noWrap/>
          </w:tcPr>
          <w:p w14:paraId="0F9C3ACA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</w:tr>
      <w:tr w:rsidR="00F46BBB" w14:paraId="4ECE1732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3C20688C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16-20周岁</w:t>
            </w:r>
          </w:p>
        </w:tc>
        <w:tc>
          <w:tcPr>
            <w:tcW w:w="2126" w:type="dxa"/>
            <w:shd w:val="clear" w:color="auto" w:fill="auto"/>
            <w:noWrap/>
          </w:tcPr>
          <w:p w14:paraId="4257980E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938" w:type="dxa"/>
            <w:shd w:val="clear" w:color="auto" w:fill="auto"/>
            <w:noWrap/>
          </w:tcPr>
          <w:p w14:paraId="357118B8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</w:tr>
      <w:tr w:rsidR="00F46BBB" w14:paraId="13AB3C27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535CB686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21-25周岁</w:t>
            </w:r>
          </w:p>
        </w:tc>
        <w:tc>
          <w:tcPr>
            <w:tcW w:w="2126" w:type="dxa"/>
            <w:shd w:val="clear" w:color="auto" w:fill="auto"/>
            <w:noWrap/>
          </w:tcPr>
          <w:p w14:paraId="26D318F5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938" w:type="dxa"/>
            <w:shd w:val="clear" w:color="auto" w:fill="auto"/>
            <w:noWrap/>
          </w:tcPr>
          <w:p w14:paraId="0B714686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</w:tr>
      <w:tr w:rsidR="00F46BBB" w14:paraId="3D28EAE0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2B2F63DC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26-30周岁</w:t>
            </w:r>
          </w:p>
        </w:tc>
        <w:tc>
          <w:tcPr>
            <w:tcW w:w="2126" w:type="dxa"/>
            <w:shd w:val="clear" w:color="auto" w:fill="auto"/>
            <w:noWrap/>
          </w:tcPr>
          <w:p w14:paraId="5416B188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938" w:type="dxa"/>
            <w:shd w:val="clear" w:color="auto" w:fill="auto"/>
            <w:noWrap/>
          </w:tcPr>
          <w:p w14:paraId="05A59A9B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</w:tr>
      <w:tr w:rsidR="00F46BBB" w14:paraId="0B596369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65C7608D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31-35周岁</w:t>
            </w:r>
          </w:p>
        </w:tc>
        <w:tc>
          <w:tcPr>
            <w:tcW w:w="2126" w:type="dxa"/>
            <w:shd w:val="clear" w:color="auto" w:fill="auto"/>
            <w:noWrap/>
          </w:tcPr>
          <w:p w14:paraId="2CCFDE83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938" w:type="dxa"/>
            <w:shd w:val="clear" w:color="auto" w:fill="auto"/>
            <w:noWrap/>
          </w:tcPr>
          <w:p w14:paraId="3D980089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61</w:t>
            </w:r>
          </w:p>
        </w:tc>
      </w:tr>
      <w:tr w:rsidR="00F46BBB" w14:paraId="1B29D3DC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7F476C3D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36-40周岁</w:t>
            </w:r>
          </w:p>
        </w:tc>
        <w:tc>
          <w:tcPr>
            <w:tcW w:w="2126" w:type="dxa"/>
            <w:shd w:val="clear" w:color="auto" w:fill="auto"/>
            <w:noWrap/>
          </w:tcPr>
          <w:p w14:paraId="721049BB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938" w:type="dxa"/>
            <w:shd w:val="clear" w:color="auto" w:fill="auto"/>
            <w:noWrap/>
          </w:tcPr>
          <w:p w14:paraId="75E98896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91</w:t>
            </w:r>
          </w:p>
        </w:tc>
      </w:tr>
      <w:tr w:rsidR="00F46BBB" w14:paraId="69E1BD28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2EB17205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41-45周岁</w:t>
            </w:r>
          </w:p>
        </w:tc>
        <w:tc>
          <w:tcPr>
            <w:tcW w:w="2126" w:type="dxa"/>
            <w:shd w:val="clear" w:color="auto" w:fill="auto"/>
            <w:noWrap/>
          </w:tcPr>
          <w:p w14:paraId="686FEE26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938" w:type="dxa"/>
            <w:shd w:val="clear" w:color="auto" w:fill="auto"/>
            <w:noWrap/>
          </w:tcPr>
          <w:p w14:paraId="29101AD2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145</w:t>
            </w:r>
          </w:p>
        </w:tc>
      </w:tr>
      <w:tr w:rsidR="00F46BBB" w14:paraId="2BC07753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1422A3B1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46-50周岁</w:t>
            </w:r>
          </w:p>
        </w:tc>
        <w:tc>
          <w:tcPr>
            <w:tcW w:w="2126" w:type="dxa"/>
            <w:shd w:val="clear" w:color="auto" w:fill="auto"/>
            <w:noWrap/>
          </w:tcPr>
          <w:p w14:paraId="0FEE6FF5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58</w:t>
            </w:r>
          </w:p>
        </w:tc>
        <w:tc>
          <w:tcPr>
            <w:tcW w:w="1938" w:type="dxa"/>
            <w:shd w:val="clear" w:color="auto" w:fill="auto"/>
            <w:noWrap/>
          </w:tcPr>
          <w:p w14:paraId="4949B563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178</w:t>
            </w:r>
          </w:p>
        </w:tc>
      </w:tr>
      <w:tr w:rsidR="00F46BBB" w14:paraId="573C7A0E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11AE7542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51-55周岁</w:t>
            </w:r>
          </w:p>
        </w:tc>
        <w:tc>
          <w:tcPr>
            <w:tcW w:w="2126" w:type="dxa"/>
            <w:shd w:val="clear" w:color="auto" w:fill="auto"/>
            <w:noWrap/>
          </w:tcPr>
          <w:p w14:paraId="6CD5311A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1938" w:type="dxa"/>
            <w:shd w:val="clear" w:color="auto" w:fill="auto"/>
            <w:noWrap/>
          </w:tcPr>
          <w:p w14:paraId="49C9A144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239</w:t>
            </w:r>
          </w:p>
        </w:tc>
      </w:tr>
      <w:tr w:rsidR="00F46BBB" w14:paraId="491075C2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46234872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56-60周岁</w:t>
            </w:r>
          </w:p>
        </w:tc>
        <w:tc>
          <w:tcPr>
            <w:tcW w:w="2126" w:type="dxa"/>
            <w:shd w:val="clear" w:color="auto" w:fill="auto"/>
            <w:noWrap/>
          </w:tcPr>
          <w:p w14:paraId="529F23B1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1938" w:type="dxa"/>
            <w:shd w:val="clear" w:color="auto" w:fill="auto"/>
            <w:noWrap/>
          </w:tcPr>
          <w:p w14:paraId="3E2914D1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319</w:t>
            </w:r>
          </w:p>
        </w:tc>
      </w:tr>
      <w:tr w:rsidR="00F46BBB" w14:paraId="307AB73C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17827988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61-65周岁</w:t>
            </w:r>
          </w:p>
        </w:tc>
        <w:tc>
          <w:tcPr>
            <w:tcW w:w="2126" w:type="dxa"/>
            <w:shd w:val="clear" w:color="auto" w:fill="auto"/>
            <w:noWrap/>
          </w:tcPr>
          <w:p w14:paraId="037D1906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938" w:type="dxa"/>
            <w:shd w:val="clear" w:color="auto" w:fill="auto"/>
            <w:noWrap/>
          </w:tcPr>
          <w:p w14:paraId="71359AA6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557</w:t>
            </w:r>
          </w:p>
        </w:tc>
      </w:tr>
      <w:tr w:rsidR="00F46BBB" w14:paraId="772C4E75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6ED4460C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66-70周岁</w:t>
            </w:r>
          </w:p>
        </w:tc>
        <w:tc>
          <w:tcPr>
            <w:tcW w:w="2126" w:type="dxa"/>
            <w:shd w:val="clear" w:color="auto" w:fill="auto"/>
            <w:noWrap/>
          </w:tcPr>
          <w:p w14:paraId="60901E9D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208</w:t>
            </w:r>
          </w:p>
        </w:tc>
        <w:tc>
          <w:tcPr>
            <w:tcW w:w="1938" w:type="dxa"/>
            <w:shd w:val="clear" w:color="auto" w:fill="auto"/>
            <w:noWrap/>
          </w:tcPr>
          <w:p w14:paraId="13F34860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749</w:t>
            </w:r>
          </w:p>
        </w:tc>
      </w:tr>
      <w:tr w:rsidR="00F46BBB" w14:paraId="20279659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79CAD88F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71-75周岁</w:t>
            </w:r>
          </w:p>
        </w:tc>
        <w:tc>
          <w:tcPr>
            <w:tcW w:w="2126" w:type="dxa"/>
            <w:shd w:val="clear" w:color="auto" w:fill="auto"/>
            <w:noWrap/>
          </w:tcPr>
          <w:p w14:paraId="75E2E21A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257</w:t>
            </w:r>
          </w:p>
        </w:tc>
        <w:tc>
          <w:tcPr>
            <w:tcW w:w="1938" w:type="dxa"/>
            <w:shd w:val="clear" w:color="auto" w:fill="auto"/>
            <w:noWrap/>
          </w:tcPr>
          <w:p w14:paraId="1C08FEE7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854</w:t>
            </w:r>
          </w:p>
        </w:tc>
      </w:tr>
      <w:tr w:rsidR="00F46BBB" w14:paraId="08E4C3FE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29BF912D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76-80周岁</w:t>
            </w:r>
          </w:p>
        </w:tc>
        <w:tc>
          <w:tcPr>
            <w:tcW w:w="2126" w:type="dxa"/>
            <w:shd w:val="clear" w:color="auto" w:fill="auto"/>
            <w:noWrap/>
          </w:tcPr>
          <w:p w14:paraId="353131B5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311</w:t>
            </w:r>
          </w:p>
        </w:tc>
        <w:tc>
          <w:tcPr>
            <w:tcW w:w="1938" w:type="dxa"/>
            <w:shd w:val="clear" w:color="auto" w:fill="auto"/>
            <w:noWrap/>
          </w:tcPr>
          <w:p w14:paraId="3B4CB5BC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1061</w:t>
            </w:r>
          </w:p>
        </w:tc>
      </w:tr>
      <w:tr w:rsidR="00F46BBB" w14:paraId="16B6A1C7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4B3FA0D1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81-85周岁</w:t>
            </w:r>
          </w:p>
        </w:tc>
        <w:tc>
          <w:tcPr>
            <w:tcW w:w="2126" w:type="dxa"/>
            <w:shd w:val="clear" w:color="auto" w:fill="auto"/>
            <w:noWrap/>
          </w:tcPr>
          <w:p w14:paraId="63095EF2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485</w:t>
            </w:r>
          </w:p>
        </w:tc>
        <w:tc>
          <w:tcPr>
            <w:tcW w:w="1938" w:type="dxa"/>
            <w:shd w:val="clear" w:color="auto" w:fill="auto"/>
            <w:noWrap/>
          </w:tcPr>
          <w:p w14:paraId="798C4EC4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1624</w:t>
            </w:r>
          </w:p>
        </w:tc>
      </w:tr>
      <w:tr w:rsidR="00F46BBB" w14:paraId="0A2B2622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77690A69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86-90周岁</w:t>
            </w:r>
          </w:p>
        </w:tc>
        <w:tc>
          <w:tcPr>
            <w:tcW w:w="2126" w:type="dxa"/>
            <w:shd w:val="clear" w:color="auto" w:fill="auto"/>
            <w:noWrap/>
          </w:tcPr>
          <w:p w14:paraId="13C1440D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619</w:t>
            </w:r>
          </w:p>
        </w:tc>
        <w:tc>
          <w:tcPr>
            <w:tcW w:w="1938" w:type="dxa"/>
            <w:shd w:val="clear" w:color="auto" w:fill="auto"/>
            <w:noWrap/>
          </w:tcPr>
          <w:p w14:paraId="785C5B65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2015</w:t>
            </w:r>
          </w:p>
        </w:tc>
      </w:tr>
      <w:tr w:rsidR="00F46BBB" w14:paraId="6BBFB920" w14:textId="77777777">
        <w:trPr>
          <w:trHeight w:val="290"/>
          <w:jc w:val="center"/>
        </w:trPr>
        <w:tc>
          <w:tcPr>
            <w:tcW w:w="1997" w:type="dxa"/>
            <w:noWrap/>
            <w:vAlign w:val="center"/>
          </w:tcPr>
          <w:p w14:paraId="3462A451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91-95周岁</w:t>
            </w:r>
          </w:p>
        </w:tc>
        <w:tc>
          <w:tcPr>
            <w:tcW w:w="2126" w:type="dxa"/>
            <w:shd w:val="clear" w:color="auto" w:fill="auto"/>
            <w:noWrap/>
          </w:tcPr>
          <w:p w14:paraId="47469995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787</w:t>
            </w:r>
          </w:p>
        </w:tc>
        <w:tc>
          <w:tcPr>
            <w:tcW w:w="1938" w:type="dxa"/>
            <w:shd w:val="clear" w:color="auto" w:fill="auto"/>
            <w:noWrap/>
          </w:tcPr>
          <w:p w14:paraId="7A7EC104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2499</w:t>
            </w:r>
          </w:p>
        </w:tc>
      </w:tr>
      <w:tr w:rsidR="00F46BBB" w14:paraId="6C5832EB" w14:textId="77777777">
        <w:trPr>
          <w:trHeight w:val="300"/>
          <w:jc w:val="center"/>
        </w:trPr>
        <w:tc>
          <w:tcPr>
            <w:tcW w:w="1997" w:type="dxa"/>
            <w:noWrap/>
            <w:vAlign w:val="center"/>
          </w:tcPr>
          <w:p w14:paraId="352DF870" w14:textId="77777777" w:rsidR="00F46BBB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96-100周岁</w:t>
            </w:r>
          </w:p>
        </w:tc>
        <w:tc>
          <w:tcPr>
            <w:tcW w:w="2126" w:type="dxa"/>
            <w:shd w:val="clear" w:color="auto" w:fill="auto"/>
            <w:noWrap/>
          </w:tcPr>
          <w:p w14:paraId="3FA0A53F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1001</w:t>
            </w:r>
          </w:p>
        </w:tc>
        <w:tc>
          <w:tcPr>
            <w:tcW w:w="1938" w:type="dxa"/>
            <w:shd w:val="clear" w:color="auto" w:fill="auto"/>
            <w:noWrap/>
          </w:tcPr>
          <w:p w14:paraId="10F04372" w14:textId="77777777" w:rsidR="00F46BBB" w:rsidRDefault="00000000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3107</w:t>
            </w:r>
          </w:p>
        </w:tc>
      </w:tr>
    </w:tbl>
    <w:p w14:paraId="0EA65EA8" w14:textId="77777777" w:rsidR="00F46BBB" w:rsidRDefault="00000000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注</w:t>
      </w:r>
      <w:r>
        <w:rPr>
          <w:rFonts w:ascii="宋体" w:eastAsia="宋体" w:hAnsi="宋体" w:cs="宋体" w:hint="eastAsia"/>
          <w:szCs w:val="21"/>
        </w:rPr>
        <w:t>：0周岁指出生满3</w:t>
      </w:r>
      <w:r>
        <w:rPr>
          <w:rFonts w:ascii="宋体" w:eastAsia="宋体" w:hAnsi="宋体" w:cs="宋体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/>
          <w:szCs w:val="21"/>
        </w:rPr>
        <w:t>且已健康出院</w:t>
      </w:r>
      <w:r>
        <w:rPr>
          <w:rFonts w:ascii="宋体" w:eastAsia="宋体" w:hAnsi="宋体" w:cs="宋体" w:hint="eastAsia"/>
          <w:szCs w:val="21"/>
        </w:rPr>
        <w:t>。</w:t>
      </w:r>
    </w:p>
    <w:p w14:paraId="1F89FB1F" w14:textId="77777777" w:rsidR="00F46BBB" w:rsidRDefault="00000000">
      <w:pPr>
        <w:adjustRightInd w:val="0"/>
        <w:snapToGrid w:val="0"/>
        <w:spacing w:line="360" w:lineRule="auto"/>
        <w:ind w:firstLineChars="300" w:firstLine="6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2)、重大疾病保险金</w:t>
      </w:r>
    </w:p>
    <w:tbl>
      <w:tblPr>
        <w:tblW w:w="3161" w:type="pct"/>
        <w:tblInd w:w="1467" w:type="dxa"/>
        <w:tblLook w:val="04A0" w:firstRow="1" w:lastRow="0" w:firstColumn="1" w:lastColumn="0" w:noHBand="0" w:noVBand="1"/>
      </w:tblPr>
      <w:tblGrid>
        <w:gridCol w:w="2862"/>
        <w:gridCol w:w="2526"/>
      </w:tblGrid>
      <w:tr w:rsidR="00F46BBB" w14:paraId="48CB4D52" w14:textId="77777777">
        <w:trPr>
          <w:trHeight w:val="33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38E8F" w14:textId="77777777" w:rsidR="00F46BBB" w:rsidRPr="0028036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280368">
              <w:rPr>
                <w:rFonts w:ascii="宋体" w:eastAsia="宋体" w:hAnsi="宋体" w:cs="宋体" w:hint="eastAsia"/>
                <w:szCs w:val="21"/>
              </w:rPr>
              <w:t>年龄</w:t>
            </w:r>
            <w:r w:rsidRPr="00280368">
              <w:rPr>
                <w:rFonts w:hAnsi="宋体" w:cs="宋体" w:hint="eastAsia"/>
                <w:color w:val="000000"/>
                <w:kern w:val="0"/>
                <w:sz w:val="22"/>
                <w:lang w:bidi="ar"/>
              </w:rPr>
              <w:t>段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0C390" w14:textId="4A300C9A" w:rsidR="00F46BBB" w:rsidRPr="0028036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280368">
              <w:rPr>
                <w:rFonts w:ascii="宋体" w:eastAsia="宋体" w:hAnsi="宋体" w:cs="宋体" w:hint="eastAsia"/>
                <w:szCs w:val="21"/>
              </w:rPr>
              <w:t>年基准保费</w:t>
            </w:r>
            <w:r w:rsidR="00280368" w:rsidRPr="00280368">
              <w:rPr>
                <w:rFonts w:ascii="宋体" w:eastAsia="宋体" w:hAnsi="宋体" w:cs="宋体" w:hint="eastAsia"/>
                <w:szCs w:val="21"/>
              </w:rPr>
              <w:t>（单位：元）</w:t>
            </w:r>
          </w:p>
        </w:tc>
      </w:tr>
      <w:tr w:rsidR="00F46BBB" w14:paraId="4ACF3377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20CBE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0-4周岁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FB993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</w:t>
            </w:r>
          </w:p>
        </w:tc>
      </w:tr>
      <w:tr w:rsidR="00F46BBB" w14:paraId="58F549E4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627C3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5-10周岁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01AEA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</w:tr>
      <w:tr w:rsidR="00F46BBB" w14:paraId="33F1508A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08339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11-15周岁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701EA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</w:tr>
      <w:tr w:rsidR="00F46BBB" w14:paraId="3C74825C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B9280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16-20周岁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02693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</w:tr>
      <w:tr w:rsidR="00F46BBB" w14:paraId="4DE76E5A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9DCA9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21-25周岁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3260B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</w:tr>
      <w:tr w:rsidR="00F46BBB" w14:paraId="5742E8C8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16449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26-30周岁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12C71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14</w:t>
            </w:r>
          </w:p>
        </w:tc>
      </w:tr>
      <w:tr w:rsidR="00F46BBB" w14:paraId="349018F6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912B4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31-35周岁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F5942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23</w:t>
            </w:r>
          </w:p>
        </w:tc>
      </w:tr>
      <w:tr w:rsidR="00F46BBB" w14:paraId="4865924F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A62FF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36-40周岁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48B01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39</w:t>
            </w:r>
          </w:p>
        </w:tc>
      </w:tr>
      <w:tr w:rsidR="00F46BBB" w14:paraId="1C693B53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ABE95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41-45周岁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E4AD2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64</w:t>
            </w:r>
          </w:p>
        </w:tc>
      </w:tr>
      <w:tr w:rsidR="00F46BBB" w14:paraId="54C61BB6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59B40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18D4A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95</w:t>
            </w:r>
          </w:p>
        </w:tc>
      </w:tr>
      <w:tr w:rsidR="00F46BBB" w14:paraId="7560FE4B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1E810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08A92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139</w:t>
            </w:r>
          </w:p>
        </w:tc>
      </w:tr>
      <w:tr w:rsidR="00F46BBB" w14:paraId="26080E6E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87BBC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F91C5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207</w:t>
            </w:r>
          </w:p>
        </w:tc>
      </w:tr>
      <w:tr w:rsidR="00F46BBB" w14:paraId="50CB2F1B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E5FF7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43D95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298</w:t>
            </w:r>
          </w:p>
        </w:tc>
      </w:tr>
      <w:tr w:rsidR="00F46BBB" w14:paraId="39E90293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AFE92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66-70周岁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4DFC2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429</w:t>
            </w:r>
          </w:p>
        </w:tc>
      </w:tr>
      <w:tr w:rsidR="00F46BBB" w14:paraId="4E10B44B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486DD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71-75周岁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68E60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604</w:t>
            </w:r>
          </w:p>
        </w:tc>
      </w:tr>
      <w:tr w:rsidR="00F46BBB" w14:paraId="06EE1EEE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17CA8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76-80周岁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829F2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840</w:t>
            </w:r>
          </w:p>
        </w:tc>
      </w:tr>
      <w:tr w:rsidR="00F46BBB" w14:paraId="026947A8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5473B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81-85周岁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A9A2B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1150</w:t>
            </w:r>
          </w:p>
        </w:tc>
      </w:tr>
      <w:tr w:rsidR="00F46BBB" w14:paraId="0B0C517D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E97F4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86-90周岁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82DA8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1539</w:t>
            </w:r>
          </w:p>
        </w:tc>
      </w:tr>
      <w:tr w:rsidR="00F46BBB" w14:paraId="37E22C1A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ED883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91-95周岁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50AF5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1994</w:t>
            </w:r>
          </w:p>
        </w:tc>
      </w:tr>
      <w:tr w:rsidR="00F46BBB" w14:paraId="0484C7A6" w14:textId="77777777">
        <w:trPr>
          <w:trHeight w:val="280"/>
        </w:trPr>
        <w:tc>
          <w:tcPr>
            <w:tcW w:w="2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2A5C7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96-100周岁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EB650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2468</w:t>
            </w:r>
          </w:p>
        </w:tc>
      </w:tr>
    </w:tbl>
    <w:p w14:paraId="74EBE1B3" w14:textId="77777777" w:rsidR="00F46BBB" w:rsidRDefault="00000000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注</w:t>
      </w:r>
      <w:r>
        <w:rPr>
          <w:rFonts w:ascii="宋体" w:eastAsia="宋体" w:hAnsi="宋体" w:cs="宋体" w:hint="eastAsia"/>
          <w:szCs w:val="21"/>
        </w:rPr>
        <w:t>：0周岁指出生满3</w:t>
      </w:r>
      <w:r>
        <w:rPr>
          <w:rFonts w:ascii="宋体" w:eastAsia="宋体" w:hAnsi="宋体" w:cs="宋体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/>
          <w:szCs w:val="21"/>
        </w:rPr>
        <w:t>且已健康出院</w:t>
      </w:r>
      <w:r>
        <w:rPr>
          <w:rFonts w:ascii="宋体" w:eastAsia="宋体" w:hAnsi="宋体" w:cs="宋体" w:hint="eastAsia"/>
          <w:szCs w:val="21"/>
        </w:rPr>
        <w:t>。</w:t>
      </w:r>
    </w:p>
    <w:p w14:paraId="183E8B4A" w14:textId="77777777" w:rsidR="00F46BBB" w:rsidRDefault="00000000">
      <w:pPr>
        <w:adjustRightInd w:val="0"/>
        <w:snapToGrid w:val="0"/>
        <w:spacing w:line="360" w:lineRule="auto"/>
        <w:ind w:leftChars="200" w:left="420"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3)、重大疾病住院津贴保险金</w:t>
      </w:r>
    </w:p>
    <w:tbl>
      <w:tblPr>
        <w:tblW w:w="3259" w:type="pct"/>
        <w:tblInd w:w="1633" w:type="dxa"/>
        <w:tblLook w:val="04A0" w:firstRow="1" w:lastRow="0" w:firstColumn="1" w:lastColumn="0" w:noHBand="0" w:noVBand="1"/>
      </w:tblPr>
      <w:tblGrid>
        <w:gridCol w:w="2566"/>
        <w:gridCol w:w="2989"/>
      </w:tblGrid>
      <w:tr w:rsidR="00F46BBB" w14:paraId="694EE142" w14:textId="77777777">
        <w:trPr>
          <w:trHeight w:val="33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241B8" w14:textId="77777777" w:rsidR="00F46BBB" w:rsidRPr="0028036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280368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年龄</w:t>
            </w:r>
            <w:r w:rsidRPr="00280368">
              <w:rPr>
                <w:rFonts w:hAnsi="宋体" w:cs="宋体" w:hint="eastAsia"/>
                <w:color w:val="000000"/>
                <w:kern w:val="0"/>
                <w:sz w:val="22"/>
                <w:lang w:bidi="ar"/>
              </w:rPr>
              <w:t>段</w:t>
            </w:r>
          </w:p>
        </w:tc>
        <w:tc>
          <w:tcPr>
            <w:tcW w:w="2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FED48" w14:textId="7B462153" w:rsidR="00F46BBB" w:rsidRPr="0028036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 w:rsidRPr="00280368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年基准保费</w:t>
            </w:r>
            <w:r w:rsidR="00280368" w:rsidRPr="00280368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（单位：元）</w:t>
            </w:r>
          </w:p>
        </w:tc>
      </w:tr>
      <w:tr w:rsidR="00F46BBB" w14:paraId="5ED2C6B8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495B8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0-4周岁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0672C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5 </w:t>
            </w:r>
          </w:p>
        </w:tc>
      </w:tr>
      <w:tr w:rsidR="00F46BBB" w14:paraId="05C8F7E9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E6279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5-10周岁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4AFCC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5 </w:t>
            </w:r>
          </w:p>
        </w:tc>
      </w:tr>
      <w:tr w:rsidR="00F46BBB" w14:paraId="4A8B9B49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B4E1C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11-15周岁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03EF2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3 </w:t>
            </w:r>
          </w:p>
        </w:tc>
      </w:tr>
      <w:tr w:rsidR="00F46BBB" w14:paraId="7239CF74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12366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16-20周岁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7DEC4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5 </w:t>
            </w:r>
          </w:p>
        </w:tc>
      </w:tr>
      <w:tr w:rsidR="00F46BBB" w14:paraId="73A4C461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89592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21-25周岁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EC267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5 </w:t>
            </w:r>
          </w:p>
        </w:tc>
      </w:tr>
      <w:tr w:rsidR="00F46BBB" w14:paraId="09D22ECE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EAAB6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26-30周岁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7CA21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7 </w:t>
            </w:r>
          </w:p>
        </w:tc>
      </w:tr>
      <w:tr w:rsidR="00F46BBB" w14:paraId="1BB1D361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A4E01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31-35周岁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F6CE8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8 </w:t>
            </w:r>
          </w:p>
        </w:tc>
      </w:tr>
      <w:tr w:rsidR="00F46BBB" w14:paraId="65C783F4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6F493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36-40周岁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1780D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10 </w:t>
            </w:r>
          </w:p>
        </w:tc>
      </w:tr>
      <w:tr w:rsidR="00F46BBB" w14:paraId="7EC6CB26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1E23F3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41-45周岁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5E1DE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16 </w:t>
            </w:r>
          </w:p>
        </w:tc>
      </w:tr>
      <w:tr w:rsidR="00F46BBB" w14:paraId="2093E0D7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C7847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46-50周岁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EFEDA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22 </w:t>
            </w:r>
          </w:p>
        </w:tc>
      </w:tr>
      <w:tr w:rsidR="00F46BBB" w14:paraId="50663990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56475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51-55周岁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8BB9DE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35 </w:t>
            </w:r>
          </w:p>
        </w:tc>
      </w:tr>
      <w:tr w:rsidR="00F46BBB" w14:paraId="10491EF6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B20D3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56-60周岁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744DA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54 </w:t>
            </w:r>
          </w:p>
        </w:tc>
      </w:tr>
      <w:tr w:rsidR="00F46BBB" w14:paraId="4ED85A36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58CF2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61-65周岁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D07FE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81 </w:t>
            </w:r>
          </w:p>
        </w:tc>
      </w:tr>
      <w:tr w:rsidR="00F46BBB" w14:paraId="40808096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9B9A2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66-70周岁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23765C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121 </w:t>
            </w:r>
          </w:p>
        </w:tc>
      </w:tr>
      <w:tr w:rsidR="00F46BBB" w14:paraId="0E364816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1DA2E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71-75周岁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BC877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169 </w:t>
            </w:r>
          </w:p>
        </w:tc>
      </w:tr>
      <w:tr w:rsidR="00F46BBB" w14:paraId="197A5667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83913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76-80周岁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279E0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235 </w:t>
            </w:r>
          </w:p>
        </w:tc>
      </w:tr>
      <w:tr w:rsidR="00F46BBB" w14:paraId="22040A1D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16099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81-85周岁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38362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322 </w:t>
            </w:r>
          </w:p>
        </w:tc>
      </w:tr>
      <w:tr w:rsidR="00F46BBB" w14:paraId="6BE7C961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4C744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86-90周岁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D2F2E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431 </w:t>
            </w:r>
          </w:p>
        </w:tc>
      </w:tr>
      <w:tr w:rsidR="00F46BBB" w14:paraId="7926351F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58DFE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91-95周岁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51792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559 </w:t>
            </w:r>
          </w:p>
        </w:tc>
      </w:tr>
      <w:tr w:rsidR="00F46BBB" w14:paraId="68C7F56B" w14:textId="77777777">
        <w:trPr>
          <w:trHeight w:val="28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0D47B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96-100周岁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45403" w14:textId="77777777" w:rsidR="00F46BB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  <w:t xml:space="preserve">692 </w:t>
            </w:r>
          </w:p>
        </w:tc>
      </w:tr>
    </w:tbl>
    <w:p w14:paraId="5A1EED4D" w14:textId="77777777" w:rsidR="00F46BBB" w:rsidRDefault="00000000">
      <w:pPr>
        <w:widowControl/>
        <w:numPr>
          <w:ilvl w:val="255"/>
          <w:numId w:val="0"/>
        </w:numPr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注</w:t>
      </w:r>
      <w:r>
        <w:rPr>
          <w:rFonts w:ascii="宋体" w:eastAsia="宋体" w:hAnsi="宋体" w:cs="宋体" w:hint="eastAsia"/>
          <w:szCs w:val="21"/>
        </w:rPr>
        <w:t>：0周岁指出生满3</w:t>
      </w:r>
      <w:r>
        <w:rPr>
          <w:rFonts w:ascii="宋体" w:eastAsia="宋体" w:hAnsi="宋体" w:cs="宋体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/>
          <w:szCs w:val="21"/>
        </w:rPr>
        <w:t>且已健康出院</w:t>
      </w:r>
      <w:r>
        <w:rPr>
          <w:rFonts w:ascii="宋体" w:eastAsia="宋体" w:hAnsi="宋体" w:cs="宋体" w:hint="eastAsia"/>
          <w:szCs w:val="21"/>
        </w:rPr>
        <w:t>。</w:t>
      </w:r>
    </w:p>
    <w:p w14:paraId="6F827E3C" w14:textId="77777777" w:rsidR="00F46BBB" w:rsidRDefault="00000000">
      <w:pPr>
        <w:jc w:val="lef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三、费率调整</w:t>
      </w:r>
      <w:r>
        <w:rPr>
          <w:rFonts w:ascii="宋体" w:eastAsia="宋体" w:hAnsi="宋体" w:cs="宋体"/>
          <w:b/>
          <w:szCs w:val="21"/>
        </w:rPr>
        <w:t>系数</w:t>
      </w:r>
    </w:p>
    <w:p w14:paraId="7C31A6C6" w14:textId="77777777" w:rsidR="00F46BBB" w:rsidRDefault="00000000">
      <w:pPr>
        <w:spacing w:line="312" w:lineRule="auto"/>
        <w:ind w:firstLineChars="200" w:firstLine="420"/>
        <w:rPr>
          <w:rFonts w:ascii="宋体" w:eastAsia="宋体" w:hAnsi="宋体" w:cs="Times New Roman"/>
          <w:kern w:val="0"/>
        </w:rPr>
      </w:pPr>
      <w:r>
        <w:rPr>
          <w:rFonts w:ascii="宋体" w:eastAsia="宋体" w:hAnsi="宋体" w:cs="宋体" w:hint="eastAsia"/>
          <w:szCs w:val="21"/>
        </w:rPr>
        <w:t>1、预估</w:t>
      </w:r>
      <w:r>
        <w:rPr>
          <w:rFonts w:ascii="宋体" w:eastAsia="宋体" w:hAnsi="宋体" w:cs="Times New Roman" w:hint="eastAsia"/>
          <w:kern w:val="0"/>
        </w:rPr>
        <w:t>规模调整系数</w:t>
      </w:r>
      <w:r>
        <w:rPr>
          <w:rFonts w:ascii="宋体" w:eastAsia="宋体" w:hAnsi="宋体" w:cs="宋体" w:hint="eastAsia"/>
          <w:szCs w:val="21"/>
        </w:rPr>
        <w:t>（F1）</w:t>
      </w:r>
      <w:r>
        <w:rPr>
          <w:rFonts w:ascii="宋体" w:eastAsia="宋体" w:hAnsi="宋体" w:cs="Times New Roman" w:hint="eastAsia"/>
          <w:kern w:val="0"/>
        </w:rPr>
        <w:t>：按渠道年度预估投保人数规模，进行划分。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1600"/>
      </w:tblGrid>
      <w:tr w:rsidR="00F46BBB" w14:paraId="184D2A49" w14:textId="77777777">
        <w:trPr>
          <w:trHeight w:val="30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F830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年度投保人数（N人）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8FF76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调整系数</w:t>
            </w:r>
          </w:p>
        </w:tc>
      </w:tr>
      <w:tr w:rsidR="00F46BBB" w14:paraId="5D598A48" w14:textId="77777777">
        <w:trPr>
          <w:trHeight w:val="30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F2E2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N&gt;10</w:t>
            </w:r>
            <w:r>
              <w:rPr>
                <w:rFonts w:ascii="宋体" w:eastAsia="宋体" w:hAnsi="宋体" w:cs="Times New Roman"/>
                <w:kern w:val="0"/>
              </w:rPr>
              <w:t>00</w:t>
            </w:r>
            <w:r>
              <w:rPr>
                <w:rFonts w:ascii="宋体" w:eastAsia="宋体" w:hAnsi="宋体" w:cs="Times New Roman" w:hint="eastAsia"/>
                <w:kern w:val="0"/>
              </w:rPr>
              <w:t>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1A310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/>
                <w:kern w:val="0"/>
              </w:rPr>
              <w:t>[0.</w:t>
            </w:r>
            <w:r>
              <w:rPr>
                <w:rFonts w:ascii="宋体" w:eastAsia="宋体" w:hAnsi="宋体" w:cs="Times New Roman" w:hint="eastAsia"/>
                <w:kern w:val="0"/>
              </w:rPr>
              <w:t>3</w:t>
            </w:r>
            <w:r>
              <w:rPr>
                <w:rFonts w:ascii="宋体" w:eastAsia="宋体" w:hAnsi="宋体" w:cs="Times New Roman"/>
                <w:kern w:val="0"/>
              </w:rPr>
              <w:t>,0.</w:t>
            </w:r>
            <w:r>
              <w:rPr>
                <w:rFonts w:ascii="宋体" w:eastAsia="宋体" w:hAnsi="宋体" w:cs="Times New Roman" w:hint="eastAsia"/>
                <w:kern w:val="0"/>
              </w:rPr>
              <w:t>6</w:t>
            </w:r>
            <w:r>
              <w:rPr>
                <w:rFonts w:ascii="宋体" w:eastAsia="宋体" w:hAnsi="宋体" w:cs="Times New Roman"/>
                <w:kern w:val="0"/>
              </w:rPr>
              <w:t>)</w:t>
            </w:r>
          </w:p>
        </w:tc>
      </w:tr>
      <w:tr w:rsidR="00F46BBB" w14:paraId="0D5E19FD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D475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5</w:t>
            </w:r>
            <w:r>
              <w:rPr>
                <w:rFonts w:ascii="宋体" w:eastAsia="宋体" w:hAnsi="宋体" w:cs="Times New Roman"/>
                <w:kern w:val="0"/>
              </w:rPr>
              <w:t>00</w:t>
            </w:r>
            <w:r>
              <w:rPr>
                <w:rFonts w:ascii="宋体" w:eastAsia="宋体" w:hAnsi="宋体" w:cs="Times New Roman" w:hint="eastAsia"/>
                <w:kern w:val="0"/>
              </w:rPr>
              <w:t>00&lt;N≤10</w:t>
            </w:r>
            <w:r>
              <w:rPr>
                <w:rFonts w:ascii="宋体" w:eastAsia="宋体" w:hAnsi="宋体" w:cs="Times New Roman"/>
                <w:kern w:val="0"/>
              </w:rPr>
              <w:t>00</w:t>
            </w:r>
            <w:r>
              <w:rPr>
                <w:rFonts w:ascii="宋体" w:eastAsia="宋体" w:hAnsi="宋体" w:cs="Times New Roman" w:hint="eastAsia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56059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/>
                <w:kern w:val="0"/>
              </w:rPr>
              <w:t>[0.6,0.7)</w:t>
            </w:r>
          </w:p>
        </w:tc>
      </w:tr>
      <w:tr w:rsidR="00F46BBB" w14:paraId="29F6F706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C8B6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lastRenderedPageBreak/>
              <w:t>2</w:t>
            </w:r>
            <w:r>
              <w:rPr>
                <w:rFonts w:ascii="宋体" w:eastAsia="宋体" w:hAnsi="宋体" w:cs="Times New Roman"/>
                <w:kern w:val="0"/>
              </w:rPr>
              <w:t>00</w:t>
            </w:r>
            <w:r>
              <w:rPr>
                <w:rFonts w:ascii="宋体" w:eastAsia="宋体" w:hAnsi="宋体" w:cs="Times New Roman" w:hint="eastAsia"/>
                <w:kern w:val="0"/>
              </w:rPr>
              <w:t>00&lt;N≤5</w:t>
            </w:r>
            <w:r>
              <w:rPr>
                <w:rFonts w:ascii="宋体" w:eastAsia="宋体" w:hAnsi="宋体" w:cs="Times New Roman"/>
                <w:kern w:val="0"/>
              </w:rPr>
              <w:t>00</w:t>
            </w:r>
            <w:r>
              <w:rPr>
                <w:rFonts w:ascii="宋体" w:eastAsia="宋体" w:hAnsi="宋体" w:cs="Times New Roman" w:hint="eastAsia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BEB1A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/>
                <w:kern w:val="0"/>
              </w:rPr>
              <w:t>[0.7,0.9)</w:t>
            </w:r>
          </w:p>
        </w:tc>
      </w:tr>
      <w:tr w:rsidR="00F46BBB" w14:paraId="59A0B0C7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6BF6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5</w:t>
            </w:r>
            <w:r>
              <w:rPr>
                <w:rFonts w:ascii="宋体" w:eastAsia="宋体" w:hAnsi="宋体" w:cs="Times New Roman"/>
                <w:kern w:val="0"/>
              </w:rPr>
              <w:t>0</w:t>
            </w:r>
            <w:r>
              <w:rPr>
                <w:rFonts w:ascii="宋体" w:eastAsia="宋体" w:hAnsi="宋体" w:cs="Times New Roman" w:hint="eastAsia"/>
                <w:kern w:val="0"/>
              </w:rPr>
              <w:t>00&lt;N≤2</w:t>
            </w:r>
            <w:r>
              <w:rPr>
                <w:rFonts w:ascii="宋体" w:eastAsia="宋体" w:hAnsi="宋体" w:cs="Times New Roman"/>
                <w:kern w:val="0"/>
              </w:rPr>
              <w:t>00</w:t>
            </w:r>
            <w:r>
              <w:rPr>
                <w:rFonts w:ascii="宋体" w:eastAsia="宋体" w:hAnsi="宋体" w:cs="Times New Roman" w:hint="eastAsia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D7A7D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/>
                <w:kern w:val="0"/>
              </w:rPr>
              <w:t>[0.9,1.1)</w:t>
            </w:r>
          </w:p>
        </w:tc>
      </w:tr>
      <w:tr w:rsidR="00F46BBB" w14:paraId="37AB17AF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A8F0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N≤5</w:t>
            </w:r>
            <w:r>
              <w:rPr>
                <w:rFonts w:ascii="宋体" w:eastAsia="宋体" w:hAnsi="宋体" w:cs="Times New Roman"/>
                <w:kern w:val="0"/>
              </w:rPr>
              <w:t>0</w:t>
            </w:r>
            <w:r>
              <w:rPr>
                <w:rFonts w:ascii="宋体" w:eastAsia="宋体" w:hAnsi="宋体" w:cs="Times New Roman" w:hint="eastAsia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FC3E6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/>
                <w:kern w:val="0"/>
              </w:rPr>
              <w:t>[1.1,1.5]</w:t>
            </w:r>
          </w:p>
        </w:tc>
      </w:tr>
    </w:tbl>
    <w:p w14:paraId="39B87934" w14:textId="77777777" w:rsidR="00F46BBB" w:rsidRDefault="00000000">
      <w:pPr>
        <w:spacing w:line="312" w:lineRule="auto"/>
        <w:ind w:firstLineChars="200" w:firstLine="420"/>
        <w:rPr>
          <w:rFonts w:ascii="宋体" w:eastAsia="宋体" w:hAnsi="宋体" w:cs="Times New Roman"/>
          <w:kern w:val="0"/>
        </w:rPr>
      </w:pPr>
      <w:r>
        <w:rPr>
          <w:rFonts w:ascii="宋体" w:eastAsia="宋体" w:hAnsi="宋体" w:cs="Times New Roman" w:hint="eastAsia"/>
          <w:kern w:val="0"/>
        </w:rPr>
        <w:t>2、历史赔付率调整系数</w:t>
      </w:r>
      <w:r>
        <w:rPr>
          <w:rFonts w:ascii="宋体" w:eastAsia="宋体" w:hAnsi="宋体" w:cs="宋体" w:hint="eastAsia"/>
          <w:szCs w:val="21"/>
        </w:rPr>
        <w:t>（F2）</w:t>
      </w:r>
      <w:r>
        <w:rPr>
          <w:rFonts w:ascii="宋体" w:eastAsia="宋体" w:hAnsi="宋体" w:cs="Times New Roman" w:hint="eastAsia"/>
          <w:kern w:val="0"/>
        </w:rPr>
        <w:t>：按渠道近三年赔付率情况，进行划分。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1600"/>
      </w:tblGrid>
      <w:tr w:rsidR="00F46BBB" w14:paraId="615550F1" w14:textId="77777777">
        <w:trPr>
          <w:trHeight w:val="30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978E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历史赔付率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9105B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调整系数</w:t>
            </w:r>
          </w:p>
        </w:tc>
      </w:tr>
      <w:tr w:rsidR="00F46BBB" w14:paraId="3C96570B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1E3F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8118E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/>
                <w:kern w:val="0"/>
              </w:rPr>
              <w:t>[</w:t>
            </w:r>
            <w:r>
              <w:rPr>
                <w:rFonts w:ascii="宋体" w:eastAsia="宋体" w:hAnsi="宋体" w:cs="Times New Roman" w:hint="eastAsia"/>
                <w:kern w:val="0"/>
              </w:rPr>
              <w:t>0.3,0.6</w:t>
            </w:r>
            <w:r>
              <w:rPr>
                <w:rFonts w:ascii="宋体" w:eastAsia="宋体" w:hAnsi="宋体" w:cs="Times New Roman"/>
                <w:kern w:val="0"/>
              </w:rPr>
              <w:t>]</w:t>
            </w:r>
          </w:p>
        </w:tc>
      </w:tr>
      <w:tr w:rsidR="00F46BBB" w14:paraId="2D80F30C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0E65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32AE3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/>
                <w:kern w:val="0"/>
              </w:rPr>
              <w:t>(</w:t>
            </w:r>
            <w:r>
              <w:rPr>
                <w:rFonts w:ascii="宋体" w:eastAsia="宋体" w:hAnsi="宋体" w:cs="Times New Roman" w:hint="eastAsia"/>
                <w:kern w:val="0"/>
              </w:rPr>
              <w:t>0.6,0.9</w:t>
            </w:r>
            <w:r>
              <w:rPr>
                <w:rFonts w:ascii="宋体" w:eastAsia="宋体" w:hAnsi="宋体" w:cs="Times New Roman"/>
                <w:kern w:val="0"/>
              </w:rPr>
              <w:t>]</w:t>
            </w:r>
          </w:p>
        </w:tc>
      </w:tr>
      <w:tr w:rsidR="00F46BBB" w14:paraId="1B2C92A8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F01F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0AA28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/>
                <w:kern w:val="0"/>
              </w:rPr>
              <w:t>(</w:t>
            </w:r>
            <w:r>
              <w:rPr>
                <w:rFonts w:ascii="宋体" w:eastAsia="宋体" w:hAnsi="宋体" w:cs="Times New Roman" w:hint="eastAsia"/>
                <w:kern w:val="0"/>
              </w:rPr>
              <w:t>0.9,1.1</w:t>
            </w:r>
            <w:r>
              <w:rPr>
                <w:rFonts w:ascii="宋体" w:eastAsia="宋体" w:hAnsi="宋体" w:cs="Times New Roman"/>
                <w:kern w:val="0"/>
              </w:rPr>
              <w:t>]</w:t>
            </w:r>
          </w:p>
        </w:tc>
      </w:tr>
      <w:tr w:rsidR="00F46BBB" w14:paraId="133F3293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ED82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E49BA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/>
                <w:kern w:val="0"/>
              </w:rPr>
              <w:t>(</w:t>
            </w:r>
            <w:r>
              <w:rPr>
                <w:rFonts w:ascii="宋体" w:eastAsia="宋体" w:hAnsi="宋体" w:cs="Times New Roman" w:hint="eastAsia"/>
                <w:kern w:val="0"/>
              </w:rPr>
              <w:t>1.1,1.5</w:t>
            </w:r>
            <w:r>
              <w:rPr>
                <w:rFonts w:ascii="宋体" w:eastAsia="宋体" w:hAnsi="宋体" w:cs="Times New Roman"/>
                <w:kern w:val="0"/>
              </w:rPr>
              <w:t>]</w:t>
            </w:r>
          </w:p>
        </w:tc>
      </w:tr>
      <w:tr w:rsidR="00F46BBB" w14:paraId="729CFBB0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E83F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1B797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1.0</w:t>
            </w:r>
          </w:p>
        </w:tc>
      </w:tr>
    </w:tbl>
    <w:p w14:paraId="0B7074FE" w14:textId="77777777" w:rsidR="00F46BBB" w:rsidRDefault="00000000">
      <w:pPr>
        <w:spacing w:line="312" w:lineRule="auto"/>
        <w:ind w:firstLineChars="200" w:firstLine="420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szCs w:val="21"/>
          <w:lang w:bidi="ar"/>
        </w:rPr>
        <w:t>3、</w:t>
      </w:r>
      <w:r>
        <w:rPr>
          <w:rFonts w:ascii="宋体" w:eastAsia="宋体" w:hAnsi="宋体" w:cs="宋体"/>
          <w:szCs w:val="21"/>
          <w:lang w:bidi="ar"/>
        </w:rPr>
        <w:t>投保人数调整系数</w:t>
      </w:r>
      <w:r>
        <w:rPr>
          <w:rFonts w:ascii="宋体" w:eastAsia="宋体" w:hAnsi="宋体" w:cs="宋体" w:hint="eastAsia"/>
          <w:szCs w:val="21"/>
        </w:rPr>
        <w:t>（F3）</w:t>
      </w:r>
      <w:r>
        <w:rPr>
          <w:rFonts w:ascii="宋体" w:eastAsia="宋体" w:hAnsi="宋体" w:cs="宋体" w:hint="eastAsia"/>
          <w:szCs w:val="21"/>
          <w:lang w:bidi="ar"/>
        </w:rPr>
        <w:t>：根据家庭投保人数，进行划分。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1600"/>
      </w:tblGrid>
      <w:tr w:rsidR="00F46BBB" w14:paraId="0763A479" w14:textId="77777777">
        <w:trPr>
          <w:trHeight w:val="30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F708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投保人数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5E80B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调整系数</w:t>
            </w:r>
          </w:p>
        </w:tc>
      </w:tr>
      <w:tr w:rsidR="00F46BBB" w14:paraId="17ED7314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6B75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个人投保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C3581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1.0</w:t>
            </w:r>
          </w:p>
        </w:tc>
      </w:tr>
      <w:tr w:rsidR="00F46BBB" w14:paraId="62DB233D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783F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家庭投保2人及以上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5C249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 New Roman"/>
                <w:kern w:val="0"/>
              </w:rPr>
              <w:t>[0.</w:t>
            </w:r>
            <w:r>
              <w:rPr>
                <w:rFonts w:ascii="宋体" w:eastAsia="宋体" w:hAnsi="宋体" w:cs="Times New Roman" w:hint="eastAsia"/>
                <w:kern w:val="0"/>
              </w:rPr>
              <w:t>6</w:t>
            </w:r>
            <w:r>
              <w:rPr>
                <w:rFonts w:ascii="宋体" w:eastAsia="宋体" w:hAnsi="宋体" w:cs="Times New Roman"/>
                <w:kern w:val="0"/>
              </w:rPr>
              <w:t>,1.</w:t>
            </w:r>
            <w:r>
              <w:rPr>
                <w:rFonts w:ascii="宋体" w:eastAsia="宋体" w:hAnsi="宋体" w:cs="Times New Roman" w:hint="eastAsia"/>
                <w:kern w:val="0"/>
              </w:rPr>
              <w:t>0</w:t>
            </w:r>
            <w:r>
              <w:rPr>
                <w:rFonts w:ascii="宋体" w:eastAsia="宋体" w:hAnsi="宋体" w:cs="Times New Roman"/>
                <w:kern w:val="0"/>
              </w:rPr>
              <w:t>)</w:t>
            </w:r>
          </w:p>
        </w:tc>
      </w:tr>
      <w:tr w:rsidR="00F46BBB" w14:paraId="07EEF7C7" w14:textId="77777777">
        <w:trPr>
          <w:trHeight w:val="30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C842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产品不做区分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65170" w14:textId="77777777" w:rsidR="00F46BBB" w:rsidRDefault="00000000">
            <w:pPr>
              <w:widowControl/>
              <w:spacing w:line="312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.0</w:t>
            </w:r>
          </w:p>
        </w:tc>
      </w:tr>
    </w:tbl>
    <w:p w14:paraId="75A448B5" w14:textId="77777777" w:rsidR="00F46BBB" w:rsidRDefault="00000000">
      <w:pPr>
        <w:numPr>
          <w:ilvl w:val="255"/>
          <w:numId w:val="0"/>
        </w:numPr>
        <w:ind w:firstLineChars="200" w:firstLine="420"/>
        <w:rPr>
          <w:rFonts w:ascii="宋体" w:eastAsia="宋体" w:hAnsi="宋体" w:cs="Arial"/>
          <w:bCs/>
          <w:color w:val="000000"/>
          <w:szCs w:val="21"/>
          <w:lang w:bidi="ar"/>
        </w:rPr>
      </w:pPr>
      <w:r>
        <w:rPr>
          <w:rFonts w:ascii="宋体" w:eastAsia="宋体" w:hAnsi="宋体" w:cs="Arial" w:hint="eastAsia"/>
          <w:bCs/>
          <w:color w:val="000000"/>
          <w:szCs w:val="21"/>
        </w:rPr>
        <w:t>4、缴费方式调整系数</w:t>
      </w:r>
      <w:r>
        <w:rPr>
          <w:rFonts w:ascii="宋体" w:eastAsia="宋体" w:hAnsi="宋体" w:cs="宋体" w:hint="eastAsia"/>
          <w:szCs w:val="21"/>
        </w:rPr>
        <w:t>（F4）</w:t>
      </w:r>
      <w:r>
        <w:rPr>
          <w:rFonts w:ascii="宋体" w:eastAsia="宋体" w:hAnsi="宋体" w:cs="Arial" w:hint="eastAsia"/>
          <w:bCs/>
          <w:color w:val="000000"/>
          <w:szCs w:val="21"/>
        </w:rPr>
        <w:t>：按保单约定的缴费方式，进行划分。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F46BBB" w14:paraId="70F49CF0" w14:textId="77777777">
        <w:tc>
          <w:tcPr>
            <w:tcW w:w="2850" w:type="dxa"/>
          </w:tcPr>
          <w:p w14:paraId="3A864988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 w14:paraId="4CBFB0F6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  <w:lang w:bidi="ar"/>
              </w:rPr>
              <w:t>调整系数</w:t>
            </w:r>
          </w:p>
        </w:tc>
      </w:tr>
      <w:tr w:rsidR="00F46BBB" w14:paraId="3670DBCE" w14:textId="77777777">
        <w:tc>
          <w:tcPr>
            <w:tcW w:w="2850" w:type="dxa"/>
          </w:tcPr>
          <w:p w14:paraId="73359FA4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 w14:paraId="6B3A4B8A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[1.0,1.3]</w:t>
            </w:r>
          </w:p>
        </w:tc>
      </w:tr>
      <w:tr w:rsidR="00F46BBB" w14:paraId="303428B9" w14:textId="77777777">
        <w:tc>
          <w:tcPr>
            <w:tcW w:w="2850" w:type="dxa"/>
          </w:tcPr>
          <w:p w14:paraId="22AD2C41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 w14:paraId="688778DA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[1.0,1.1]</w:t>
            </w:r>
          </w:p>
        </w:tc>
      </w:tr>
      <w:tr w:rsidR="00F46BBB" w14:paraId="5ACCB468" w14:textId="77777777">
        <w:tc>
          <w:tcPr>
            <w:tcW w:w="2850" w:type="dxa"/>
          </w:tcPr>
          <w:p w14:paraId="5C0B1FC4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 w14:paraId="31CE84E3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[0.9,1.0]</w:t>
            </w:r>
          </w:p>
        </w:tc>
      </w:tr>
    </w:tbl>
    <w:p w14:paraId="7A31DF9B" w14:textId="77777777" w:rsidR="00F46BBB" w:rsidRDefault="00000000">
      <w:pPr>
        <w:spacing w:line="360" w:lineRule="auto"/>
        <w:ind w:firstLineChars="200" w:firstLine="420"/>
        <w:rPr>
          <w:rFonts w:ascii="宋体" w:eastAsia="宋体" w:hAnsi="宋体" w:cs="Arial"/>
          <w:bCs/>
          <w:color w:val="000000"/>
          <w:szCs w:val="21"/>
        </w:rPr>
      </w:pPr>
      <w:r>
        <w:rPr>
          <w:rFonts w:ascii="宋体" w:eastAsia="宋体" w:hAnsi="宋体" w:cs="Arial" w:hint="eastAsia"/>
          <w:bCs/>
          <w:color w:val="000000"/>
          <w:szCs w:val="21"/>
        </w:rPr>
        <w:t>5、渠道调整系数（F5）：按销售渠道，进行划分。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F46BBB" w14:paraId="163F75E4" w14:textId="77777777">
        <w:tc>
          <w:tcPr>
            <w:tcW w:w="2850" w:type="dxa"/>
          </w:tcPr>
          <w:p w14:paraId="665C37BD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渠道类型</w:t>
            </w:r>
          </w:p>
        </w:tc>
        <w:tc>
          <w:tcPr>
            <w:tcW w:w="2850" w:type="dxa"/>
          </w:tcPr>
          <w:p w14:paraId="7AD3465E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F46BBB" w14:paraId="13037E02" w14:textId="77777777">
        <w:tc>
          <w:tcPr>
            <w:tcW w:w="2850" w:type="dxa"/>
          </w:tcPr>
          <w:p w14:paraId="1B9A7B7B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自营渠道</w:t>
            </w:r>
          </w:p>
        </w:tc>
        <w:tc>
          <w:tcPr>
            <w:tcW w:w="2850" w:type="dxa"/>
          </w:tcPr>
          <w:p w14:paraId="107FD462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[0.8,1.0]</w:t>
            </w:r>
          </w:p>
        </w:tc>
      </w:tr>
      <w:tr w:rsidR="00F46BBB" w14:paraId="3479BD0A" w14:textId="77777777">
        <w:tc>
          <w:tcPr>
            <w:tcW w:w="2850" w:type="dxa"/>
          </w:tcPr>
          <w:p w14:paraId="0805D45E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第三方渠道</w:t>
            </w:r>
          </w:p>
        </w:tc>
        <w:tc>
          <w:tcPr>
            <w:tcW w:w="2850" w:type="dxa"/>
          </w:tcPr>
          <w:p w14:paraId="62B0D21E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[0.6,1.5]</w:t>
            </w:r>
          </w:p>
        </w:tc>
      </w:tr>
    </w:tbl>
    <w:p w14:paraId="3D55F0F0" w14:textId="77777777" w:rsidR="00F46BBB" w:rsidRDefault="00000000">
      <w:pPr>
        <w:spacing w:line="360" w:lineRule="auto"/>
        <w:ind w:firstLineChars="200" w:firstLine="420"/>
        <w:rPr>
          <w:rFonts w:ascii="宋体" w:eastAsia="宋体" w:hAnsi="宋体" w:cs="Arial"/>
          <w:bCs/>
          <w:color w:val="000000"/>
          <w:szCs w:val="21"/>
        </w:rPr>
      </w:pPr>
      <w:r>
        <w:rPr>
          <w:rFonts w:ascii="宋体" w:eastAsia="宋体" w:hAnsi="宋体" w:cs="Arial" w:hint="eastAsia"/>
          <w:bCs/>
          <w:color w:val="000000"/>
          <w:szCs w:val="21"/>
        </w:rPr>
        <w:t>6、免赔额调整系数（F6）：按保单中约定的免赔额，进行划分。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F46BBB" w14:paraId="6CC38083" w14:textId="77777777">
        <w:tc>
          <w:tcPr>
            <w:tcW w:w="2850" w:type="dxa"/>
          </w:tcPr>
          <w:p w14:paraId="25090BE5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免赔额</w:t>
            </w:r>
          </w:p>
        </w:tc>
        <w:tc>
          <w:tcPr>
            <w:tcW w:w="2850" w:type="dxa"/>
          </w:tcPr>
          <w:p w14:paraId="671A0876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F46BBB" w14:paraId="3F23D1CA" w14:textId="77777777">
        <w:tc>
          <w:tcPr>
            <w:tcW w:w="2850" w:type="dxa"/>
          </w:tcPr>
          <w:p w14:paraId="23262624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10000元以下</w:t>
            </w:r>
          </w:p>
        </w:tc>
        <w:tc>
          <w:tcPr>
            <w:tcW w:w="2850" w:type="dxa"/>
          </w:tcPr>
          <w:p w14:paraId="0991F2FF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(1.</w:t>
            </w:r>
            <w:r>
              <w:rPr>
                <w:rFonts w:ascii="宋体" w:eastAsia="宋体" w:hAnsi="宋体" w:cs="Arial"/>
                <w:bCs/>
                <w:color w:val="000000"/>
                <w:szCs w:val="21"/>
              </w:rPr>
              <w:t>0</w:t>
            </w: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,2.0]</w:t>
            </w:r>
          </w:p>
        </w:tc>
      </w:tr>
      <w:tr w:rsidR="00F46BBB" w14:paraId="594051E1" w14:textId="77777777">
        <w:tc>
          <w:tcPr>
            <w:tcW w:w="2850" w:type="dxa"/>
          </w:tcPr>
          <w:p w14:paraId="5C341237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10000元（含）-30000元</w:t>
            </w:r>
          </w:p>
        </w:tc>
        <w:tc>
          <w:tcPr>
            <w:tcW w:w="2850" w:type="dxa"/>
          </w:tcPr>
          <w:p w14:paraId="54ABAE08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(0.6,1.0]</w:t>
            </w:r>
          </w:p>
        </w:tc>
      </w:tr>
      <w:tr w:rsidR="00F46BBB" w14:paraId="5A380A4A" w14:textId="77777777">
        <w:tc>
          <w:tcPr>
            <w:tcW w:w="2850" w:type="dxa"/>
          </w:tcPr>
          <w:p w14:paraId="139210F0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30000元（含）-40000元</w:t>
            </w:r>
          </w:p>
        </w:tc>
        <w:tc>
          <w:tcPr>
            <w:tcW w:w="2850" w:type="dxa"/>
          </w:tcPr>
          <w:p w14:paraId="65A085C0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(0.3,0.6]</w:t>
            </w:r>
          </w:p>
        </w:tc>
      </w:tr>
      <w:tr w:rsidR="00F46BBB" w14:paraId="18EF5C1A" w14:textId="77777777">
        <w:tc>
          <w:tcPr>
            <w:tcW w:w="2850" w:type="dxa"/>
          </w:tcPr>
          <w:p w14:paraId="32EF962B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40000元（含）-50000元（含）</w:t>
            </w:r>
          </w:p>
        </w:tc>
        <w:tc>
          <w:tcPr>
            <w:tcW w:w="2850" w:type="dxa"/>
          </w:tcPr>
          <w:p w14:paraId="2C60CEEE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[0.1,0.3]</w:t>
            </w:r>
          </w:p>
        </w:tc>
      </w:tr>
    </w:tbl>
    <w:p w14:paraId="31AD0A8B" w14:textId="77777777" w:rsidR="00F46BBB" w:rsidRDefault="00000000">
      <w:pPr>
        <w:spacing w:line="360" w:lineRule="auto"/>
        <w:ind w:firstLineChars="200" w:firstLine="420"/>
        <w:rPr>
          <w:rFonts w:ascii="宋体" w:eastAsia="宋体" w:hAnsi="宋体" w:cs="Arial"/>
          <w:bCs/>
          <w:color w:val="000000"/>
          <w:szCs w:val="21"/>
        </w:rPr>
      </w:pPr>
      <w:r>
        <w:rPr>
          <w:rFonts w:ascii="宋体" w:eastAsia="宋体" w:hAnsi="宋体" w:cs="Arial" w:hint="eastAsia"/>
          <w:bCs/>
          <w:color w:val="000000"/>
          <w:szCs w:val="21"/>
        </w:rPr>
        <w:t>7、赔付比例调整系数（F7）：按保单中各项责任约定的赔付比例，进行划分。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F46BBB" w14:paraId="1046336C" w14:textId="77777777">
        <w:tc>
          <w:tcPr>
            <w:tcW w:w="2850" w:type="dxa"/>
          </w:tcPr>
          <w:p w14:paraId="567A39B5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赔付比例</w:t>
            </w:r>
          </w:p>
        </w:tc>
        <w:tc>
          <w:tcPr>
            <w:tcW w:w="2850" w:type="dxa"/>
          </w:tcPr>
          <w:p w14:paraId="2A04ABF9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F46BBB" w14:paraId="47688EF4" w14:textId="77777777">
        <w:tc>
          <w:tcPr>
            <w:tcW w:w="2850" w:type="dxa"/>
          </w:tcPr>
          <w:p w14:paraId="702F600B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80%-100%</w:t>
            </w:r>
          </w:p>
        </w:tc>
        <w:tc>
          <w:tcPr>
            <w:tcW w:w="2850" w:type="dxa"/>
          </w:tcPr>
          <w:p w14:paraId="64846D78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(0.9,1.2]</w:t>
            </w:r>
          </w:p>
        </w:tc>
      </w:tr>
      <w:tr w:rsidR="00F46BBB" w14:paraId="225B13C5" w14:textId="77777777">
        <w:tc>
          <w:tcPr>
            <w:tcW w:w="2850" w:type="dxa"/>
          </w:tcPr>
          <w:p w14:paraId="1140F1DF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60%-80%（含）</w:t>
            </w:r>
          </w:p>
        </w:tc>
        <w:tc>
          <w:tcPr>
            <w:tcW w:w="2850" w:type="dxa"/>
          </w:tcPr>
          <w:p w14:paraId="038BB994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(0.6,0.9]</w:t>
            </w:r>
          </w:p>
        </w:tc>
      </w:tr>
      <w:tr w:rsidR="00F46BBB" w14:paraId="7B98C41E" w14:textId="77777777">
        <w:tc>
          <w:tcPr>
            <w:tcW w:w="2850" w:type="dxa"/>
          </w:tcPr>
          <w:p w14:paraId="1B123E77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40%-60%（含）</w:t>
            </w:r>
          </w:p>
        </w:tc>
        <w:tc>
          <w:tcPr>
            <w:tcW w:w="2850" w:type="dxa"/>
          </w:tcPr>
          <w:p w14:paraId="25F3232A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(0.3,0.6]</w:t>
            </w:r>
          </w:p>
        </w:tc>
      </w:tr>
      <w:tr w:rsidR="00F46BBB" w14:paraId="21598EF2" w14:textId="77777777">
        <w:tc>
          <w:tcPr>
            <w:tcW w:w="2850" w:type="dxa"/>
          </w:tcPr>
          <w:p w14:paraId="2EA8A624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25%（含）-40%（含）</w:t>
            </w:r>
          </w:p>
        </w:tc>
        <w:tc>
          <w:tcPr>
            <w:tcW w:w="2850" w:type="dxa"/>
          </w:tcPr>
          <w:p w14:paraId="16FA74A5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[0.1,0.3]</w:t>
            </w:r>
          </w:p>
        </w:tc>
      </w:tr>
    </w:tbl>
    <w:p w14:paraId="03CDABD1" w14:textId="77777777" w:rsidR="00F46BBB" w:rsidRDefault="00000000">
      <w:pPr>
        <w:spacing w:line="360" w:lineRule="auto"/>
        <w:ind w:firstLineChars="200" w:firstLine="420"/>
        <w:rPr>
          <w:rFonts w:ascii="宋体" w:eastAsia="宋体" w:hAnsi="宋体" w:cs="Arial"/>
          <w:bCs/>
          <w:color w:val="000000"/>
          <w:szCs w:val="21"/>
        </w:rPr>
      </w:pPr>
      <w:r>
        <w:rPr>
          <w:rFonts w:ascii="宋体" w:eastAsia="宋体" w:hAnsi="宋体" w:cs="Arial" w:hint="eastAsia"/>
          <w:bCs/>
          <w:color w:val="000000"/>
          <w:szCs w:val="21"/>
        </w:rPr>
        <w:t>8、保额调整系数（F8）：按保单中各项责任约定的保额，进行划分。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F46BBB" w14:paraId="741A50E0" w14:textId="77777777">
        <w:tc>
          <w:tcPr>
            <w:tcW w:w="2850" w:type="dxa"/>
          </w:tcPr>
          <w:p w14:paraId="0445127F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lastRenderedPageBreak/>
              <w:t>保单约定保额/基准保额</w:t>
            </w:r>
          </w:p>
        </w:tc>
        <w:tc>
          <w:tcPr>
            <w:tcW w:w="2850" w:type="dxa"/>
          </w:tcPr>
          <w:p w14:paraId="68E353FF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F46BBB" w14:paraId="65A6B597" w14:textId="77777777">
        <w:tc>
          <w:tcPr>
            <w:tcW w:w="2850" w:type="dxa"/>
          </w:tcPr>
          <w:p w14:paraId="309D8927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300%-600%（含）</w:t>
            </w:r>
          </w:p>
        </w:tc>
        <w:tc>
          <w:tcPr>
            <w:tcW w:w="2850" w:type="dxa"/>
          </w:tcPr>
          <w:p w14:paraId="26A366AD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(2.0,6.0]</w:t>
            </w:r>
          </w:p>
        </w:tc>
      </w:tr>
      <w:tr w:rsidR="00F46BBB" w14:paraId="5CF2DEE3" w14:textId="77777777">
        <w:tc>
          <w:tcPr>
            <w:tcW w:w="2850" w:type="dxa"/>
          </w:tcPr>
          <w:p w14:paraId="47914B48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100%-300%（含）</w:t>
            </w:r>
          </w:p>
        </w:tc>
        <w:tc>
          <w:tcPr>
            <w:tcW w:w="2850" w:type="dxa"/>
          </w:tcPr>
          <w:p w14:paraId="2C01D270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(1.0,3.0]</w:t>
            </w:r>
          </w:p>
        </w:tc>
      </w:tr>
      <w:tr w:rsidR="00F46BBB" w14:paraId="5EB94D68" w14:textId="77777777">
        <w:tc>
          <w:tcPr>
            <w:tcW w:w="2850" w:type="dxa"/>
          </w:tcPr>
          <w:p w14:paraId="6C5DA040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50%-100%（含）</w:t>
            </w:r>
          </w:p>
        </w:tc>
        <w:tc>
          <w:tcPr>
            <w:tcW w:w="2850" w:type="dxa"/>
          </w:tcPr>
          <w:p w14:paraId="5ED9A5C5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(0.5,1.0]</w:t>
            </w:r>
          </w:p>
        </w:tc>
      </w:tr>
      <w:tr w:rsidR="00F46BBB" w14:paraId="18688586" w14:textId="77777777">
        <w:tc>
          <w:tcPr>
            <w:tcW w:w="2850" w:type="dxa"/>
          </w:tcPr>
          <w:p w14:paraId="05DB7CA1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&lt;=50%</w:t>
            </w:r>
          </w:p>
        </w:tc>
        <w:tc>
          <w:tcPr>
            <w:tcW w:w="2850" w:type="dxa"/>
          </w:tcPr>
          <w:p w14:paraId="5048EAE7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[0.1,0.5]</w:t>
            </w:r>
          </w:p>
        </w:tc>
      </w:tr>
    </w:tbl>
    <w:p w14:paraId="40D7B0A2" w14:textId="3ACB88E0" w:rsidR="002A1205" w:rsidRDefault="002A1205" w:rsidP="002A1205">
      <w:pPr>
        <w:spacing w:line="360" w:lineRule="auto"/>
        <w:ind w:firstLineChars="400" w:firstLine="840"/>
        <w:rPr>
          <w:rFonts w:ascii="宋体" w:eastAsia="宋体" w:hAnsi="宋体" w:cs="宋体"/>
          <w:szCs w:val="21"/>
        </w:rPr>
      </w:pPr>
      <w:r w:rsidRPr="002A1205">
        <w:rPr>
          <w:rFonts w:ascii="宋体" w:eastAsia="宋体" w:hAnsi="宋体" w:cs="宋体" w:hint="eastAsia"/>
          <w:szCs w:val="21"/>
        </w:rPr>
        <w:t>注：实际年度累计保险金额不超过</w:t>
      </w:r>
      <w:r w:rsidRPr="002A1205">
        <w:rPr>
          <w:rFonts w:ascii="宋体" w:eastAsia="宋体" w:hAnsi="宋体" w:cs="宋体"/>
          <w:szCs w:val="21"/>
        </w:rPr>
        <w:t>600万元。</w:t>
      </w:r>
    </w:p>
    <w:p w14:paraId="7CD724D7" w14:textId="506B5639" w:rsidR="00F46BBB" w:rsidRDefault="00000000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9、被保险人健康状况调整系数（F8）：按被保险人的健康状况，进行划分。</w:t>
      </w:r>
    </w:p>
    <w:tbl>
      <w:tblPr>
        <w:tblStyle w:val="ae"/>
        <w:tblW w:w="0" w:type="auto"/>
        <w:tblInd w:w="1428" w:type="dxa"/>
        <w:tblLook w:val="04A0" w:firstRow="1" w:lastRow="0" w:firstColumn="1" w:lastColumn="0" w:noHBand="0" w:noVBand="1"/>
      </w:tblPr>
      <w:tblGrid>
        <w:gridCol w:w="3825"/>
        <w:gridCol w:w="1830"/>
      </w:tblGrid>
      <w:tr w:rsidR="00F46BBB" w14:paraId="708698C0" w14:textId="77777777">
        <w:tc>
          <w:tcPr>
            <w:tcW w:w="3825" w:type="dxa"/>
          </w:tcPr>
          <w:p w14:paraId="64AD5107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被保险人健康状况</w:t>
            </w:r>
          </w:p>
        </w:tc>
        <w:tc>
          <w:tcPr>
            <w:tcW w:w="1830" w:type="dxa"/>
          </w:tcPr>
          <w:p w14:paraId="680A5C5F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F46BBB" w14:paraId="20F6A3EF" w14:textId="77777777">
        <w:tc>
          <w:tcPr>
            <w:tcW w:w="3825" w:type="dxa"/>
          </w:tcPr>
          <w:p w14:paraId="769F01B2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健康意识较好，开展的体育文化活动非常丰富，生活规律。</w:t>
            </w:r>
          </w:p>
        </w:tc>
        <w:tc>
          <w:tcPr>
            <w:tcW w:w="1830" w:type="dxa"/>
            <w:vAlign w:val="center"/>
          </w:tcPr>
          <w:p w14:paraId="4D1104EC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[0.5,0.8)</w:t>
            </w:r>
          </w:p>
        </w:tc>
      </w:tr>
      <w:tr w:rsidR="00F46BBB" w14:paraId="2ECA78CA" w14:textId="77777777">
        <w:tc>
          <w:tcPr>
            <w:tcW w:w="3825" w:type="dxa"/>
          </w:tcPr>
          <w:p w14:paraId="30FBC544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健康意识一般，开展体育文化活动较少，生活比较规律。</w:t>
            </w:r>
          </w:p>
        </w:tc>
        <w:tc>
          <w:tcPr>
            <w:tcW w:w="1830" w:type="dxa"/>
            <w:vAlign w:val="center"/>
          </w:tcPr>
          <w:p w14:paraId="45CB9972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[0.8,1.2)</w:t>
            </w:r>
          </w:p>
        </w:tc>
      </w:tr>
      <w:tr w:rsidR="00F46BBB" w14:paraId="0C6BA9DA" w14:textId="77777777">
        <w:tc>
          <w:tcPr>
            <w:tcW w:w="3825" w:type="dxa"/>
          </w:tcPr>
          <w:p w14:paraId="2888B713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健康意识较差，基本不开展体育文化活动，生活不规律。</w:t>
            </w:r>
          </w:p>
        </w:tc>
        <w:tc>
          <w:tcPr>
            <w:tcW w:w="1830" w:type="dxa"/>
            <w:vAlign w:val="center"/>
          </w:tcPr>
          <w:p w14:paraId="1FE417A4" w14:textId="77777777" w:rsidR="00F46BBB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[1.2,2.0]</w:t>
            </w:r>
          </w:p>
        </w:tc>
      </w:tr>
    </w:tbl>
    <w:p w14:paraId="195FB750" w14:textId="77777777" w:rsidR="00F46BBB" w:rsidRDefault="00F46BBB">
      <w:pPr>
        <w:jc w:val="left"/>
        <w:rPr>
          <w:rFonts w:ascii="宋体" w:eastAsia="宋体" w:hAnsi="宋体" w:cs="宋体"/>
          <w:b/>
          <w:szCs w:val="21"/>
        </w:rPr>
      </w:pPr>
    </w:p>
    <w:p w14:paraId="08082480" w14:textId="77777777" w:rsidR="00F46BBB" w:rsidRDefault="00000000">
      <w:pPr>
        <w:jc w:val="lef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四、保险费</w:t>
      </w:r>
      <w:r>
        <w:rPr>
          <w:rFonts w:ascii="宋体" w:eastAsia="宋体" w:hAnsi="宋体" w:cs="宋体"/>
          <w:b/>
          <w:szCs w:val="21"/>
        </w:rPr>
        <w:t>计算</w:t>
      </w:r>
    </w:p>
    <w:p w14:paraId="3B6CEAF6" w14:textId="77777777" w:rsidR="00F46BBB" w:rsidRDefault="00000000">
      <w:pPr>
        <w:spacing w:line="360" w:lineRule="auto"/>
        <w:ind w:firstLineChars="200" w:firstLine="420"/>
        <w:jc w:val="left"/>
        <w:rPr>
          <w:rFonts w:ascii="Calibri" w:eastAsia="宋体" w:hAnsi="宋体" w:cs="Times New Roman"/>
        </w:rPr>
      </w:pPr>
      <w:r>
        <w:rPr>
          <w:rFonts w:ascii="Calibri" w:eastAsia="宋体" w:hAnsi="宋体" w:cs="Times New Roman"/>
        </w:rPr>
        <w:t>1</w:t>
      </w:r>
      <w:r>
        <w:rPr>
          <w:rFonts w:ascii="Calibri" w:eastAsia="宋体" w:hAnsi="宋体" w:cs="Times New Roman" w:hint="eastAsia"/>
        </w:rPr>
        <w:t>、投保人选择一次性缴清保险费</w:t>
      </w:r>
    </w:p>
    <w:p w14:paraId="5C7EBC80" w14:textId="77777777" w:rsidR="00F46BBB" w:rsidRDefault="00000000">
      <w:pPr>
        <w:spacing w:line="360" w:lineRule="auto"/>
        <w:ind w:firstLineChars="200" w:firstLine="420"/>
        <w:jc w:val="left"/>
        <w:rPr>
          <w:rFonts w:ascii="Calibri" w:eastAsia="宋体" w:hAnsi="宋体" w:cs="Arial"/>
          <w:bCs/>
          <w:color w:val="000000"/>
          <w:szCs w:val="21"/>
        </w:rPr>
      </w:pPr>
      <w:r>
        <w:rPr>
          <w:rFonts w:ascii="Calibri" w:eastAsia="宋体" w:hAnsi="宋体" w:cs="Times New Roman" w:hint="eastAsia"/>
        </w:rPr>
        <w:t>基本责任年保险费</w:t>
      </w:r>
      <w:r>
        <w:rPr>
          <w:rFonts w:ascii="Calibri" w:eastAsia="宋体" w:hAnsi="宋体" w:cs="Times New Roman" w:hint="eastAsia"/>
        </w:rPr>
        <w:t>=</w:t>
      </w:r>
      <w:r>
        <w:rPr>
          <w:rFonts w:ascii="Calibri" w:eastAsia="宋体" w:hAnsi="宋体" w:cs="Times New Roman" w:hint="eastAsia"/>
        </w:rPr>
        <w:t>基本责任年基准保险费×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1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2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Arial" w:hint="eastAsia"/>
          <w:bCs/>
          <w:color w:val="000000"/>
          <w:szCs w:val="21"/>
        </w:rPr>
        <w:t>F</w:t>
      </w:r>
      <w:r>
        <w:rPr>
          <w:rFonts w:ascii="Calibri" w:eastAsia="宋体" w:hAnsi="宋体" w:cs="Arial"/>
          <w:bCs/>
          <w:color w:val="000000"/>
          <w:szCs w:val="21"/>
        </w:rPr>
        <w:t>3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4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5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Arial" w:hint="eastAsia"/>
          <w:bCs/>
          <w:color w:val="000000"/>
          <w:szCs w:val="21"/>
        </w:rPr>
        <w:t>F</w:t>
      </w:r>
      <w:r>
        <w:rPr>
          <w:rFonts w:ascii="Calibri" w:eastAsia="宋体" w:hAnsi="宋体" w:cs="Arial"/>
          <w:bCs/>
          <w:color w:val="000000"/>
          <w:szCs w:val="21"/>
        </w:rPr>
        <w:t>6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7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Arial" w:hint="eastAsia"/>
          <w:bCs/>
          <w:color w:val="000000"/>
          <w:szCs w:val="21"/>
        </w:rPr>
        <w:t>F</w:t>
      </w:r>
      <w:r>
        <w:rPr>
          <w:rFonts w:ascii="Calibri" w:eastAsia="宋体" w:hAnsi="宋体" w:cs="Arial"/>
          <w:bCs/>
          <w:color w:val="000000"/>
          <w:szCs w:val="21"/>
        </w:rPr>
        <w:t>8</w:t>
      </w:r>
      <w:r>
        <w:rPr>
          <w:rFonts w:ascii="Calibri" w:eastAsia="宋体" w:hAnsi="宋体" w:cs="Arial"/>
          <w:bCs/>
          <w:color w:val="000000"/>
          <w:szCs w:val="21"/>
        </w:rPr>
        <w:t>×</w:t>
      </w:r>
      <w:r>
        <w:rPr>
          <w:rFonts w:ascii="Calibri" w:eastAsia="宋体" w:hAnsi="宋体" w:cs="Arial"/>
          <w:bCs/>
          <w:color w:val="000000"/>
          <w:szCs w:val="21"/>
        </w:rPr>
        <w:t>F9</w:t>
      </w:r>
    </w:p>
    <w:p w14:paraId="0512723D" w14:textId="77777777" w:rsidR="00F46BBB" w:rsidRDefault="00000000">
      <w:pPr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可选责任年保险费=可选责任</w:t>
      </w:r>
      <w:r>
        <w:rPr>
          <w:rFonts w:ascii="Calibri" w:eastAsia="宋体" w:hAnsi="宋体" w:cs="Times New Roman" w:hint="eastAsia"/>
        </w:rPr>
        <w:t>年基准保险费×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1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2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Arial" w:hint="eastAsia"/>
          <w:bCs/>
          <w:color w:val="000000"/>
          <w:szCs w:val="21"/>
        </w:rPr>
        <w:t>F</w:t>
      </w:r>
      <w:r>
        <w:rPr>
          <w:rFonts w:ascii="Calibri" w:eastAsia="宋体" w:hAnsi="宋体" w:cs="Arial"/>
          <w:bCs/>
          <w:color w:val="000000"/>
          <w:szCs w:val="21"/>
        </w:rPr>
        <w:t>3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4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5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Arial" w:hint="eastAsia"/>
          <w:bCs/>
          <w:color w:val="000000"/>
          <w:szCs w:val="21"/>
        </w:rPr>
        <w:t>F</w:t>
      </w:r>
      <w:r>
        <w:rPr>
          <w:rFonts w:ascii="Calibri" w:eastAsia="宋体" w:hAnsi="宋体" w:cs="Arial"/>
          <w:bCs/>
          <w:color w:val="000000"/>
          <w:szCs w:val="21"/>
        </w:rPr>
        <w:t>6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7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Arial" w:hint="eastAsia"/>
          <w:bCs/>
          <w:color w:val="000000"/>
          <w:szCs w:val="21"/>
        </w:rPr>
        <w:t>F</w:t>
      </w:r>
      <w:r>
        <w:rPr>
          <w:rFonts w:ascii="Calibri" w:eastAsia="宋体" w:hAnsi="宋体" w:cs="Arial"/>
          <w:bCs/>
          <w:color w:val="000000"/>
          <w:szCs w:val="21"/>
        </w:rPr>
        <w:t>8</w:t>
      </w:r>
      <w:r>
        <w:rPr>
          <w:rFonts w:ascii="Calibri" w:eastAsia="宋体" w:hAnsi="宋体" w:cs="Arial"/>
          <w:bCs/>
          <w:color w:val="000000"/>
          <w:szCs w:val="21"/>
        </w:rPr>
        <w:t>×</w:t>
      </w:r>
      <w:r>
        <w:rPr>
          <w:rFonts w:ascii="Calibri" w:eastAsia="宋体" w:hAnsi="宋体" w:cs="Arial"/>
          <w:bCs/>
          <w:color w:val="000000"/>
          <w:szCs w:val="21"/>
        </w:rPr>
        <w:t>F9</w:t>
      </w:r>
    </w:p>
    <w:p w14:paraId="2FB54BAD" w14:textId="77777777" w:rsidR="00F46BBB" w:rsidRDefault="00000000">
      <w:pPr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Calibri" w:eastAsia="宋体" w:hAnsi="宋体" w:cs="Arial"/>
          <w:bCs/>
          <w:color w:val="000000"/>
          <w:szCs w:val="21"/>
        </w:rPr>
        <w:t>总年保险费</w:t>
      </w:r>
      <w:r>
        <w:rPr>
          <w:rFonts w:ascii="Calibri" w:eastAsia="宋体" w:hAnsi="宋体" w:cs="Arial" w:hint="eastAsia"/>
          <w:bCs/>
          <w:color w:val="000000"/>
          <w:szCs w:val="21"/>
        </w:rPr>
        <w:t>=</w:t>
      </w:r>
      <w:r>
        <w:rPr>
          <w:rFonts w:ascii="Calibri" w:eastAsia="宋体" w:hAnsi="宋体" w:cs="Times New Roman" w:hint="eastAsia"/>
        </w:rPr>
        <w:t>基本责任年保险费</w:t>
      </w:r>
      <w:r>
        <w:rPr>
          <w:rFonts w:ascii="Calibri" w:eastAsia="宋体" w:hAnsi="宋体" w:cs="Times New Roman" w:hint="eastAsia"/>
        </w:rPr>
        <w:t>+</w:t>
      </w:r>
      <w:r>
        <w:rPr>
          <w:rFonts w:ascii="宋体" w:eastAsia="宋体" w:hAnsi="宋体" w:cs="宋体" w:hint="eastAsia"/>
          <w:szCs w:val="21"/>
        </w:rPr>
        <w:t>可选责任年保险费</w:t>
      </w:r>
    </w:p>
    <w:p w14:paraId="59250A8E" w14:textId="77777777" w:rsidR="00F46BBB" w:rsidRDefault="00000000">
      <w:pPr>
        <w:spacing w:line="360" w:lineRule="auto"/>
        <w:ind w:firstLineChars="200" w:firstLine="420"/>
        <w:jc w:val="left"/>
        <w:rPr>
          <w:rFonts w:ascii="Calibri" w:eastAsia="宋体" w:hAnsi="宋体" w:cs="Times New Roman"/>
        </w:rPr>
      </w:pPr>
      <w:r>
        <w:rPr>
          <w:rFonts w:ascii="Calibri" w:eastAsia="宋体" w:hAnsi="宋体" w:cs="Times New Roman" w:hint="eastAsia"/>
        </w:rPr>
        <w:t>2</w:t>
      </w:r>
      <w:r>
        <w:rPr>
          <w:rFonts w:ascii="Calibri" w:eastAsia="宋体" w:hAnsi="宋体" w:cs="Times New Roman" w:hint="eastAsia"/>
        </w:rPr>
        <w:t>、投保人选择分期缴付保险费，保险人根据保险费分期缴费期数，计收每期保险费：</w:t>
      </w:r>
    </w:p>
    <w:p w14:paraId="7D12DA33" w14:textId="77777777" w:rsidR="00F46BBB" w:rsidRDefault="00000000">
      <w:pPr>
        <w:spacing w:line="360" w:lineRule="auto"/>
        <w:ind w:firstLineChars="200" w:firstLine="420"/>
        <w:jc w:val="left"/>
        <w:rPr>
          <w:rFonts w:ascii="Calibri" w:eastAsia="宋体" w:hAnsi="宋体" w:cs="Arial"/>
          <w:bCs/>
          <w:color w:val="000000"/>
          <w:szCs w:val="21"/>
        </w:rPr>
      </w:pPr>
      <w:r>
        <w:rPr>
          <w:rFonts w:ascii="Calibri" w:eastAsia="宋体" w:hAnsi="宋体" w:cs="Times New Roman" w:hint="eastAsia"/>
        </w:rPr>
        <w:t>基本责任年保险费</w:t>
      </w:r>
      <w:r>
        <w:rPr>
          <w:rFonts w:ascii="Calibri" w:eastAsia="宋体" w:hAnsi="宋体" w:cs="Times New Roman" w:hint="eastAsia"/>
        </w:rPr>
        <w:t>=</w:t>
      </w:r>
      <w:r>
        <w:rPr>
          <w:rFonts w:ascii="Calibri" w:eastAsia="宋体" w:hAnsi="宋体" w:cs="Times New Roman" w:hint="eastAsia"/>
        </w:rPr>
        <w:t>基本责任年基准保险费×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1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2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Arial" w:hint="eastAsia"/>
          <w:bCs/>
          <w:color w:val="000000"/>
          <w:szCs w:val="21"/>
        </w:rPr>
        <w:t>F</w:t>
      </w:r>
      <w:r>
        <w:rPr>
          <w:rFonts w:ascii="Calibri" w:eastAsia="宋体" w:hAnsi="宋体" w:cs="Arial"/>
          <w:bCs/>
          <w:color w:val="000000"/>
          <w:szCs w:val="21"/>
        </w:rPr>
        <w:t>3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4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5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Arial" w:hint="eastAsia"/>
          <w:bCs/>
          <w:color w:val="000000"/>
          <w:szCs w:val="21"/>
        </w:rPr>
        <w:t>F</w:t>
      </w:r>
      <w:r>
        <w:rPr>
          <w:rFonts w:ascii="Calibri" w:eastAsia="宋体" w:hAnsi="宋体" w:cs="Arial"/>
          <w:bCs/>
          <w:color w:val="000000"/>
          <w:szCs w:val="21"/>
        </w:rPr>
        <w:t>6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7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Arial" w:hint="eastAsia"/>
          <w:bCs/>
          <w:color w:val="000000"/>
          <w:szCs w:val="21"/>
        </w:rPr>
        <w:t>F</w:t>
      </w:r>
      <w:r>
        <w:rPr>
          <w:rFonts w:ascii="Calibri" w:eastAsia="宋体" w:hAnsi="宋体" w:cs="Arial"/>
          <w:bCs/>
          <w:color w:val="000000"/>
          <w:szCs w:val="21"/>
        </w:rPr>
        <w:t>8</w:t>
      </w:r>
      <w:r>
        <w:rPr>
          <w:rFonts w:ascii="Calibri" w:eastAsia="宋体" w:hAnsi="宋体" w:cs="Arial"/>
          <w:bCs/>
          <w:color w:val="000000"/>
          <w:szCs w:val="21"/>
        </w:rPr>
        <w:t>×</w:t>
      </w:r>
      <w:r>
        <w:rPr>
          <w:rFonts w:ascii="Calibri" w:eastAsia="宋体" w:hAnsi="宋体" w:cs="Arial"/>
          <w:bCs/>
          <w:color w:val="000000"/>
          <w:szCs w:val="21"/>
        </w:rPr>
        <w:t>F9</w:t>
      </w:r>
    </w:p>
    <w:p w14:paraId="5749D6F4" w14:textId="77777777" w:rsidR="00F46BBB" w:rsidRDefault="00000000">
      <w:pPr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可选责任年保险费=可选责任</w:t>
      </w:r>
      <w:r>
        <w:rPr>
          <w:rFonts w:ascii="Calibri" w:eastAsia="宋体" w:hAnsi="宋体" w:cs="Times New Roman" w:hint="eastAsia"/>
        </w:rPr>
        <w:t>年基准保险费×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1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2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Arial" w:hint="eastAsia"/>
          <w:bCs/>
          <w:color w:val="000000"/>
          <w:szCs w:val="21"/>
        </w:rPr>
        <w:t>F</w:t>
      </w:r>
      <w:r>
        <w:rPr>
          <w:rFonts w:ascii="Calibri" w:eastAsia="宋体" w:hAnsi="宋体" w:cs="Arial"/>
          <w:bCs/>
          <w:color w:val="000000"/>
          <w:szCs w:val="21"/>
        </w:rPr>
        <w:t>3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4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5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Arial" w:hint="eastAsia"/>
          <w:bCs/>
          <w:color w:val="000000"/>
          <w:szCs w:val="21"/>
        </w:rPr>
        <w:t>F</w:t>
      </w:r>
      <w:r>
        <w:rPr>
          <w:rFonts w:ascii="Calibri" w:eastAsia="宋体" w:hAnsi="宋体" w:cs="Arial"/>
          <w:bCs/>
          <w:color w:val="000000"/>
          <w:szCs w:val="21"/>
        </w:rPr>
        <w:t>6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Times New Roman" w:hint="eastAsia"/>
        </w:rPr>
        <w:t>F</w:t>
      </w:r>
      <w:r>
        <w:rPr>
          <w:rFonts w:ascii="Calibri" w:eastAsia="宋体" w:hAnsi="宋体" w:cs="Times New Roman"/>
        </w:rPr>
        <w:t>7</w:t>
      </w:r>
      <w:r>
        <w:rPr>
          <w:rFonts w:ascii="Calibri" w:eastAsia="宋体" w:hAnsi="宋体" w:cs="Times New Roman" w:hint="eastAsia"/>
        </w:rPr>
        <w:t>×</w:t>
      </w:r>
      <w:r>
        <w:rPr>
          <w:rFonts w:ascii="Calibri" w:eastAsia="宋体" w:hAnsi="宋体" w:cs="Arial" w:hint="eastAsia"/>
          <w:bCs/>
          <w:color w:val="000000"/>
          <w:szCs w:val="21"/>
        </w:rPr>
        <w:t>F</w:t>
      </w:r>
      <w:r>
        <w:rPr>
          <w:rFonts w:ascii="Calibri" w:eastAsia="宋体" w:hAnsi="宋体" w:cs="Arial"/>
          <w:bCs/>
          <w:color w:val="000000"/>
          <w:szCs w:val="21"/>
        </w:rPr>
        <w:t>8</w:t>
      </w:r>
      <w:r>
        <w:rPr>
          <w:rFonts w:ascii="Calibri" w:eastAsia="宋体" w:hAnsi="宋体" w:cs="Arial"/>
          <w:bCs/>
          <w:color w:val="000000"/>
          <w:szCs w:val="21"/>
        </w:rPr>
        <w:t>×</w:t>
      </w:r>
      <w:r>
        <w:rPr>
          <w:rFonts w:ascii="Calibri" w:eastAsia="宋体" w:hAnsi="宋体" w:cs="Arial"/>
          <w:bCs/>
          <w:color w:val="000000"/>
          <w:szCs w:val="21"/>
        </w:rPr>
        <w:t>F9</w:t>
      </w:r>
    </w:p>
    <w:p w14:paraId="46C8355E" w14:textId="77777777" w:rsidR="00F46BBB" w:rsidRDefault="00000000">
      <w:pPr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Calibri" w:eastAsia="宋体" w:hAnsi="宋体" w:cs="Arial"/>
          <w:bCs/>
          <w:color w:val="000000"/>
          <w:szCs w:val="21"/>
        </w:rPr>
        <w:t>总年保险费</w:t>
      </w:r>
      <w:r>
        <w:rPr>
          <w:rFonts w:ascii="Calibri" w:eastAsia="宋体" w:hAnsi="宋体" w:cs="Arial" w:hint="eastAsia"/>
          <w:bCs/>
          <w:color w:val="000000"/>
          <w:szCs w:val="21"/>
        </w:rPr>
        <w:t>=</w:t>
      </w:r>
      <w:r>
        <w:rPr>
          <w:rFonts w:ascii="Calibri" w:eastAsia="宋体" w:hAnsi="宋体" w:cs="Times New Roman" w:hint="eastAsia"/>
        </w:rPr>
        <w:t>基本责任年保险费</w:t>
      </w:r>
      <w:r>
        <w:rPr>
          <w:rFonts w:ascii="Calibri" w:eastAsia="宋体" w:hAnsi="宋体" w:cs="Times New Roman" w:hint="eastAsia"/>
        </w:rPr>
        <w:t>+</w:t>
      </w:r>
      <w:r>
        <w:rPr>
          <w:rFonts w:ascii="宋体" w:eastAsia="宋体" w:hAnsi="宋体" w:cs="宋体" w:hint="eastAsia"/>
          <w:szCs w:val="21"/>
        </w:rPr>
        <w:t>可选责任年保险费</w:t>
      </w:r>
    </w:p>
    <w:p w14:paraId="09B4321D" w14:textId="77777777" w:rsidR="00F46BBB" w:rsidRDefault="00000000">
      <w:pPr>
        <w:spacing w:line="360" w:lineRule="auto"/>
        <w:ind w:firstLineChars="200" w:firstLine="420"/>
        <w:jc w:val="left"/>
        <w:rPr>
          <w:rFonts w:ascii="Calibri" w:eastAsia="宋体" w:hAnsi="宋体" w:cs="Times New Roman"/>
        </w:rPr>
      </w:pPr>
      <w:r>
        <w:rPr>
          <w:rFonts w:ascii="Calibri" w:eastAsia="宋体" w:hAnsi="宋体" w:cs="Times New Roman" w:hint="eastAsia"/>
        </w:rPr>
        <w:t>每期保险费（按四舍五入计算）</w:t>
      </w:r>
      <w:r>
        <w:rPr>
          <w:rFonts w:ascii="Calibri" w:eastAsia="宋体" w:hAnsi="宋体" w:cs="Times New Roman" w:hint="eastAsia"/>
        </w:rPr>
        <w:t>=</w:t>
      </w:r>
      <w:r>
        <w:rPr>
          <w:rFonts w:ascii="Calibri" w:eastAsia="宋体" w:hAnsi="宋体" w:cs="Times New Roman" w:hint="eastAsia"/>
        </w:rPr>
        <w:t>总年保险费÷分期缴费期数</w:t>
      </w:r>
    </w:p>
    <w:p w14:paraId="60F349A4" w14:textId="77777777" w:rsidR="00F46BBB" w:rsidRDefault="00000000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</w:rPr>
      </w:pPr>
      <w:r>
        <w:rPr>
          <w:rFonts w:ascii="Calibri" w:eastAsia="宋体" w:hAnsi="宋体" w:cs="Times New Roman"/>
        </w:rPr>
        <w:t>注</w:t>
      </w:r>
      <w:r>
        <w:rPr>
          <w:rFonts w:ascii="Calibri" w:eastAsia="宋体" w:hAnsi="宋体" w:cs="Times New Roman" w:hint="eastAsia"/>
        </w:rPr>
        <w:t>：本产品涉及分期缴费，每期缴费金额一致。</w:t>
      </w:r>
    </w:p>
    <w:p w14:paraId="705D00E0" w14:textId="77777777" w:rsidR="00F46BBB" w:rsidRDefault="00F46BBB">
      <w:pPr>
        <w:jc w:val="left"/>
        <w:rPr>
          <w:rFonts w:ascii="宋体" w:eastAsia="宋体" w:hAnsi="宋体" w:cs="宋体"/>
          <w:b/>
          <w:szCs w:val="21"/>
        </w:rPr>
      </w:pPr>
    </w:p>
    <w:p w14:paraId="3AF78B95" w14:textId="77777777" w:rsidR="00F46BBB" w:rsidRDefault="00000000">
      <w:pPr>
        <w:jc w:val="lef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五、</w:t>
      </w:r>
      <w:r>
        <w:rPr>
          <w:rFonts w:ascii="宋体" w:eastAsia="宋体" w:hAnsi="宋体" w:cs="宋体"/>
          <w:b/>
          <w:szCs w:val="21"/>
        </w:rPr>
        <w:t>短期费率表</w:t>
      </w:r>
    </w:p>
    <w:p w14:paraId="45B2B6DC" w14:textId="77777777" w:rsidR="00F46BBB" w:rsidRDefault="00000000">
      <w:pPr>
        <w:snapToGrid w:val="0"/>
        <w:spacing w:line="288" w:lineRule="auto"/>
        <w:ind w:firstLineChars="200" w:firstLine="420"/>
        <w:rPr>
          <w:rFonts w:ascii="宋体" w:eastAsia="宋体" w:hAnsi="宋体" w:cs="Times New Roman"/>
          <w:kern w:val="0"/>
        </w:rPr>
      </w:pPr>
      <w:r>
        <w:rPr>
          <w:rFonts w:ascii="宋体" w:eastAsia="宋体" w:hAnsi="宋体" w:cs="Times New Roman" w:hint="eastAsia"/>
          <w:kern w:val="0"/>
        </w:rPr>
        <w:t>保险期间不足一年的，按以下标准计算短期保险费（按年保险费的百分比计算，不足一个月的按一个月计算）：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 w:rsidR="00F46BBB" w14:paraId="39A42D9F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E6B1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0D29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B749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39BF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2023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D10F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E6F8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8C9E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38AE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364B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8EDF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E09F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04E9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12</w:t>
            </w:r>
          </w:p>
        </w:tc>
      </w:tr>
      <w:tr w:rsidR="00F46BBB" w14:paraId="0589A46E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F178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7816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C89F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5380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4A3D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E000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31AC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6CDF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9B9A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2EB2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5501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E83E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8D68" w14:textId="77777777" w:rsidR="00F46BBB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100%</w:t>
            </w:r>
          </w:p>
        </w:tc>
      </w:tr>
    </w:tbl>
    <w:p w14:paraId="0C75B4AE" w14:textId="77777777" w:rsidR="00F46BBB" w:rsidRDefault="00F46BBB">
      <w:pPr>
        <w:ind w:firstLineChars="200" w:firstLine="420"/>
        <w:jc w:val="left"/>
      </w:pPr>
    </w:p>
    <w:sectPr w:rsidR="00F46BB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DB367" w14:textId="77777777" w:rsidR="00016AC7" w:rsidRDefault="00016AC7">
      <w:r>
        <w:separator/>
      </w:r>
    </w:p>
  </w:endnote>
  <w:endnote w:type="continuationSeparator" w:id="0">
    <w:p w14:paraId="49101C8E" w14:textId="77777777" w:rsidR="00016AC7" w:rsidRDefault="00016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829047"/>
    </w:sdtPr>
    <w:sdtContent>
      <w:p w14:paraId="0154E8B6" w14:textId="77777777" w:rsidR="00F46BBB" w:rsidRDefault="000000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 w14:paraId="31704591" w14:textId="77777777" w:rsidR="00F46BBB" w:rsidRDefault="00F46BB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E92BA" w14:textId="77777777" w:rsidR="00016AC7" w:rsidRDefault="00016AC7">
      <w:r>
        <w:separator/>
      </w:r>
    </w:p>
  </w:footnote>
  <w:footnote w:type="continuationSeparator" w:id="0">
    <w:p w14:paraId="0AB0FA08" w14:textId="77777777" w:rsidR="00016AC7" w:rsidRDefault="00016A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Q4NWNlMTJjMzRjODU5OThmMDY2YzI2ZmRlMzc3YzUifQ=="/>
  </w:docVars>
  <w:rsids>
    <w:rsidRoot w:val="00172A27"/>
    <w:rsid w:val="00016AC7"/>
    <w:rsid w:val="00067978"/>
    <w:rsid w:val="000C1625"/>
    <w:rsid w:val="000D3F12"/>
    <w:rsid w:val="000E23FB"/>
    <w:rsid w:val="000F6296"/>
    <w:rsid w:val="00172A27"/>
    <w:rsid w:val="00190C9A"/>
    <w:rsid w:val="00195551"/>
    <w:rsid w:val="001B5EBE"/>
    <w:rsid w:val="001D128D"/>
    <w:rsid w:val="001E06D8"/>
    <w:rsid w:val="001E4174"/>
    <w:rsid w:val="001F113A"/>
    <w:rsid w:val="00210078"/>
    <w:rsid w:val="00214BF5"/>
    <w:rsid w:val="002459E4"/>
    <w:rsid w:val="0025119D"/>
    <w:rsid w:val="00280368"/>
    <w:rsid w:val="00285063"/>
    <w:rsid w:val="002A1205"/>
    <w:rsid w:val="002C0D5F"/>
    <w:rsid w:val="002F677C"/>
    <w:rsid w:val="0030652B"/>
    <w:rsid w:val="00312204"/>
    <w:rsid w:val="003156AE"/>
    <w:rsid w:val="003161C0"/>
    <w:rsid w:val="0031785E"/>
    <w:rsid w:val="00331B57"/>
    <w:rsid w:val="00401115"/>
    <w:rsid w:val="00452378"/>
    <w:rsid w:val="00457BAA"/>
    <w:rsid w:val="00474910"/>
    <w:rsid w:val="004C6B0A"/>
    <w:rsid w:val="004F0C62"/>
    <w:rsid w:val="00534019"/>
    <w:rsid w:val="005703DB"/>
    <w:rsid w:val="005760FF"/>
    <w:rsid w:val="00586F39"/>
    <w:rsid w:val="005A3F88"/>
    <w:rsid w:val="005A5A3B"/>
    <w:rsid w:val="005E62B5"/>
    <w:rsid w:val="00607782"/>
    <w:rsid w:val="00617DE4"/>
    <w:rsid w:val="00626D20"/>
    <w:rsid w:val="00653535"/>
    <w:rsid w:val="0067728A"/>
    <w:rsid w:val="006D187A"/>
    <w:rsid w:val="00744F3C"/>
    <w:rsid w:val="00760559"/>
    <w:rsid w:val="00791FC6"/>
    <w:rsid w:val="007A1291"/>
    <w:rsid w:val="007A25A5"/>
    <w:rsid w:val="007B05B5"/>
    <w:rsid w:val="0080735C"/>
    <w:rsid w:val="0083095B"/>
    <w:rsid w:val="00866DAC"/>
    <w:rsid w:val="00890002"/>
    <w:rsid w:val="00895575"/>
    <w:rsid w:val="00895851"/>
    <w:rsid w:val="0090568D"/>
    <w:rsid w:val="00960831"/>
    <w:rsid w:val="00963111"/>
    <w:rsid w:val="00970626"/>
    <w:rsid w:val="0099441D"/>
    <w:rsid w:val="009C3683"/>
    <w:rsid w:val="00A805B1"/>
    <w:rsid w:val="00B45148"/>
    <w:rsid w:val="00B81B91"/>
    <w:rsid w:val="00B95B79"/>
    <w:rsid w:val="00C26D57"/>
    <w:rsid w:val="00C51745"/>
    <w:rsid w:val="00C955A5"/>
    <w:rsid w:val="00CB0C5C"/>
    <w:rsid w:val="00CB6A12"/>
    <w:rsid w:val="00CE3B6D"/>
    <w:rsid w:val="00D134A8"/>
    <w:rsid w:val="00D2232A"/>
    <w:rsid w:val="00D433E6"/>
    <w:rsid w:val="00D455C5"/>
    <w:rsid w:val="00DC47BA"/>
    <w:rsid w:val="00DC4F00"/>
    <w:rsid w:val="00DC530A"/>
    <w:rsid w:val="00DD32FB"/>
    <w:rsid w:val="00E0495F"/>
    <w:rsid w:val="00E24F8B"/>
    <w:rsid w:val="00E42118"/>
    <w:rsid w:val="00E70AA2"/>
    <w:rsid w:val="00E744A0"/>
    <w:rsid w:val="00E770A9"/>
    <w:rsid w:val="00EC3968"/>
    <w:rsid w:val="00ED016B"/>
    <w:rsid w:val="00ED7A77"/>
    <w:rsid w:val="00EE3C74"/>
    <w:rsid w:val="00F3236C"/>
    <w:rsid w:val="00F3593C"/>
    <w:rsid w:val="00F46BBB"/>
    <w:rsid w:val="00FD130A"/>
    <w:rsid w:val="00FD2B69"/>
    <w:rsid w:val="035F2168"/>
    <w:rsid w:val="078D467B"/>
    <w:rsid w:val="0D3E5E25"/>
    <w:rsid w:val="0F6E66E9"/>
    <w:rsid w:val="0FF5579E"/>
    <w:rsid w:val="18A40A5B"/>
    <w:rsid w:val="19F13CB5"/>
    <w:rsid w:val="23D1671C"/>
    <w:rsid w:val="23FE4F6E"/>
    <w:rsid w:val="27DB666F"/>
    <w:rsid w:val="2CF658F8"/>
    <w:rsid w:val="31DA5E20"/>
    <w:rsid w:val="32CD27CF"/>
    <w:rsid w:val="33087414"/>
    <w:rsid w:val="334119DE"/>
    <w:rsid w:val="35A02F2C"/>
    <w:rsid w:val="36A229E2"/>
    <w:rsid w:val="371643AC"/>
    <w:rsid w:val="37F2267E"/>
    <w:rsid w:val="3A570486"/>
    <w:rsid w:val="3C1C744E"/>
    <w:rsid w:val="3D767D44"/>
    <w:rsid w:val="3DAD6929"/>
    <w:rsid w:val="3E0071CA"/>
    <w:rsid w:val="3F8C5103"/>
    <w:rsid w:val="40DB3913"/>
    <w:rsid w:val="45DE2210"/>
    <w:rsid w:val="46D964E0"/>
    <w:rsid w:val="4F814167"/>
    <w:rsid w:val="50147BF7"/>
    <w:rsid w:val="52481E04"/>
    <w:rsid w:val="54562DA6"/>
    <w:rsid w:val="5AE325C4"/>
    <w:rsid w:val="5C327970"/>
    <w:rsid w:val="5F444203"/>
    <w:rsid w:val="5F685328"/>
    <w:rsid w:val="5FEA94CC"/>
    <w:rsid w:val="648649F6"/>
    <w:rsid w:val="65AC2438"/>
    <w:rsid w:val="6B37642C"/>
    <w:rsid w:val="6DAE2B0E"/>
    <w:rsid w:val="75AD03B6"/>
    <w:rsid w:val="763D7B69"/>
    <w:rsid w:val="7CDB0E9C"/>
    <w:rsid w:val="7D387D68"/>
    <w:rsid w:val="7F7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E1A8A1"/>
  <w15:docId w15:val="{18D507AA-CD2C-4311-8851-7FEDF9F4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uiPriority w:val="99"/>
    <w:unhideWhenUsed/>
    <w:qFormat/>
    <w:pPr>
      <w:ind w:firstLine="360"/>
    </w:pPr>
    <w:rPr>
      <w:szCs w:val="20"/>
    </w:rPr>
  </w:style>
  <w:style w:type="paragraph" w:styleId="a6">
    <w:name w:val="Balloon Text"/>
    <w:basedOn w:val="a"/>
    <w:link w:val="a7"/>
    <w:autoRedefine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3"/>
    <w:next w:val="a3"/>
    <w:link w:val="ad"/>
    <w:autoRedefine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ab">
    <w:name w:val="页眉 字符"/>
    <w:basedOn w:val="a0"/>
    <w:link w:val="aa"/>
    <w:autoRedefine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autoRedefine/>
    <w:uiPriority w:val="99"/>
    <w:qFormat/>
    <w:rPr>
      <w:sz w:val="18"/>
      <w:szCs w:val="18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autoRedefine/>
    <w:uiPriority w:val="99"/>
    <w:semiHidden/>
    <w:qFormat/>
    <w:rPr>
      <w:sz w:val="18"/>
      <w:szCs w:val="18"/>
    </w:rPr>
  </w:style>
  <w:style w:type="paragraph" w:styleId="af0">
    <w:name w:val="List Paragraph"/>
    <w:basedOn w:val="a"/>
    <w:autoRedefine/>
    <w:uiPriority w:val="99"/>
    <w:qFormat/>
    <w:pPr>
      <w:ind w:firstLineChars="200" w:firstLine="420"/>
    </w:pPr>
  </w:style>
  <w:style w:type="table" w:customStyle="1" w:styleId="10">
    <w:name w:val="网格型1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文字 字符"/>
    <w:basedOn w:val="a0"/>
    <w:link w:val="a3"/>
    <w:autoRedefine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主题 字符"/>
    <w:basedOn w:val="a4"/>
    <w:link w:val="ac"/>
    <w:autoRedefine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customStyle="1" w:styleId="11">
    <w:name w:val="修订1"/>
    <w:autoRedefine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">
    <w:name w:val="修订2"/>
    <w:autoRedefine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3">
    <w:name w:val="修订3"/>
    <w:autoRedefine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4">
    <w:name w:val="修订4"/>
    <w:autoRedefine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410A8-5B3D-4ED0-903C-95E93A8E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林男 曹</dc:creator>
  <cp:lastModifiedBy>徐驿</cp:lastModifiedBy>
  <cp:revision>49</cp:revision>
  <dcterms:created xsi:type="dcterms:W3CDTF">2020-02-15T23:24:00Z</dcterms:created>
  <dcterms:modified xsi:type="dcterms:W3CDTF">2023-12-29T00:31:00Z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0E6EFDFFD6EA4E1198239DFCF3EAA021</vt:lpwstr>
  </property>
</Properties>
</file>