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kern w:val="0"/>
          <w:sz w:val="28"/>
          <w:szCs w:val="28"/>
        </w:rPr>
      </w:pPr>
      <w:bookmarkStart w:id="1" w:name="_GoBack"/>
      <w:bookmarkEnd w:id="1"/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华农财产保险股份有限公司</w:t>
      </w:r>
    </w:p>
    <w:p>
      <w:pPr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住院医疗费用保险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N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款费率表（互联网专属）</w:t>
      </w:r>
    </w:p>
    <w:p>
      <w:pPr>
        <w:jc w:val="center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spacing w:line="360" w:lineRule="auto"/>
        <w:ind w:firstLine="422" w:firstLineChars="20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一、基准给付标准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1、保险金额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年度累计保险金额：600万元，其中：</w:t>
      </w:r>
    </w:p>
    <w:p>
      <w:pPr>
        <w:widowControl/>
        <w:numPr>
          <w:ilvl w:val="0"/>
          <w:numId w:val="1"/>
        </w:numPr>
        <w:adjustRightInd w:val="0"/>
        <w:snapToGrid w:val="0"/>
        <w:spacing w:line="360" w:lineRule="auto"/>
        <w:ind w:hanging="5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一般医疗保险金：300万元</w:t>
      </w:r>
    </w:p>
    <w:p>
      <w:pPr>
        <w:widowControl/>
        <w:numPr>
          <w:ilvl w:val="0"/>
          <w:numId w:val="1"/>
        </w:numPr>
        <w:adjustRightInd w:val="0"/>
        <w:snapToGrid w:val="0"/>
        <w:spacing w:line="360" w:lineRule="auto"/>
        <w:ind w:hanging="5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重大疾病医疗保险金：在一般医疗保险金基础上叠加300万元</w:t>
      </w:r>
    </w:p>
    <w:p>
      <w:pPr>
        <w:widowControl/>
        <w:numPr>
          <w:ilvl w:val="0"/>
          <w:numId w:val="1"/>
        </w:numPr>
        <w:adjustRightInd w:val="0"/>
        <w:snapToGrid w:val="0"/>
        <w:spacing w:line="360" w:lineRule="auto"/>
        <w:ind w:hanging="5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质子重离子医疗保险金：与一般医疗保险金及重大疾病医疗保险金共享保险金额</w:t>
      </w:r>
    </w:p>
    <w:p>
      <w:pPr>
        <w:widowControl/>
        <w:numPr>
          <w:ilvl w:val="0"/>
          <w:numId w:val="1"/>
        </w:numPr>
        <w:adjustRightInd w:val="0"/>
        <w:snapToGrid w:val="0"/>
        <w:spacing w:line="360" w:lineRule="auto"/>
        <w:ind w:hanging="5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重大疾病异地转诊保险金：0.5</w:t>
      </w:r>
      <w:r>
        <w:rPr>
          <w:rFonts w:hint="eastAsia" w:ascii="宋体" w:hAnsi="宋体" w:eastAsia="宋体" w:cs="宋体"/>
          <w:szCs w:val="21"/>
          <w:lang w:eastAsia="zh-Hans"/>
        </w:rPr>
        <w:t>万</w:t>
      </w:r>
      <w:r>
        <w:rPr>
          <w:rFonts w:hint="eastAsia" w:ascii="宋体" w:hAnsi="宋体" w:eastAsia="宋体" w:cs="宋体"/>
          <w:szCs w:val="21"/>
        </w:rPr>
        <w:t>元</w:t>
      </w:r>
    </w:p>
    <w:p>
      <w:pPr>
        <w:widowControl/>
        <w:numPr>
          <w:ilvl w:val="0"/>
          <w:numId w:val="1"/>
        </w:numPr>
        <w:adjustRightInd w:val="0"/>
        <w:snapToGrid w:val="0"/>
        <w:spacing w:line="360" w:lineRule="auto"/>
        <w:ind w:hanging="5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特定药品费用保险金：100万元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2、免赔额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1万元，因重大疾病导致的医疗费用免赔额为0元。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3、</w:t>
      </w:r>
      <w:r>
        <w:rPr>
          <w:rFonts w:hint="eastAsia" w:ascii="宋体" w:hAnsi="宋体" w:eastAsia="宋体" w:cs="宋体"/>
          <w:szCs w:val="21"/>
          <w:lang w:val="en-US" w:eastAsia="zh-CN"/>
        </w:rPr>
        <w:t>赔</w:t>
      </w:r>
      <w:r>
        <w:rPr>
          <w:rFonts w:hint="eastAsia" w:ascii="宋体" w:hAnsi="宋体" w:eastAsia="宋体" w:cs="宋体"/>
          <w:szCs w:val="21"/>
        </w:rPr>
        <w:t>付比例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（1）一般医疗及重大疾病医疗保险金：</w:t>
      </w:r>
    </w:p>
    <w:p>
      <w:pPr>
        <w:adjustRightInd w:val="0"/>
        <w:snapToGrid w:val="0"/>
        <w:spacing w:line="360" w:lineRule="auto"/>
        <w:ind w:left="420"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①保险人以参加基本医疗保险身份投保，并以基本医疗保险身份就诊并结算，</w:t>
      </w:r>
      <w:r>
        <w:rPr>
          <w:rFonts w:hint="eastAsia" w:ascii="宋体" w:hAnsi="宋体" w:eastAsia="宋体" w:cs="宋体"/>
          <w:szCs w:val="21"/>
          <w:lang w:val="en-US" w:eastAsia="zh-CN"/>
        </w:rPr>
        <w:t>赔</w:t>
      </w:r>
      <w:r>
        <w:rPr>
          <w:rFonts w:hint="eastAsia" w:ascii="宋体" w:hAnsi="宋体" w:eastAsia="宋体" w:cs="宋体"/>
          <w:szCs w:val="21"/>
        </w:rPr>
        <w:t>付比例为100%。</w:t>
      </w:r>
    </w:p>
    <w:p>
      <w:pPr>
        <w:snapToGrid w:val="0"/>
        <w:spacing w:line="360" w:lineRule="auto"/>
        <w:ind w:left="420" w:firstLine="44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szCs w:val="21"/>
        </w:rPr>
        <w:t>②若被保险人以参加基本医疗保险身份投保，但未以基本医疗保险身份就诊并结算，给付比例为60%。</w:t>
      </w:r>
      <w:bookmarkStart w:id="0" w:name="_Hlk32919537"/>
      <w:r>
        <w:rPr>
          <w:rFonts w:hint="eastAsia" w:ascii="宋体" w:hAnsi="宋体" w:eastAsia="宋体" w:cs="宋体"/>
          <w:bCs/>
          <w:szCs w:val="21"/>
        </w:rPr>
        <w:t>若同时符合以下三个要件，</w:t>
      </w:r>
      <w:r>
        <w:rPr>
          <w:rFonts w:hint="eastAsia" w:ascii="宋体" w:hAnsi="宋体" w:eastAsia="宋体" w:cs="宋体"/>
          <w:szCs w:val="21"/>
          <w:lang w:val="en-US" w:eastAsia="zh-CN"/>
        </w:rPr>
        <w:t>赔</w:t>
      </w:r>
      <w:r>
        <w:rPr>
          <w:rFonts w:hint="eastAsia" w:ascii="宋体" w:hAnsi="宋体" w:eastAsia="宋体" w:cs="宋体"/>
          <w:bCs/>
          <w:szCs w:val="21"/>
        </w:rPr>
        <w:t>付比例调整为80%：(a) 跨省或自治区或直辖市（仅限中国大陆境内，不包括境外及港、澳、台地区）异地就医；(b)异地就医的医院无法使用被保险人参保所在地的基本医疗保险结算；(c )被保险人已向参保所在地的医保经办机构申请报销，但参保地医保经办机构无法给予基本医疗保险报销。</w:t>
      </w:r>
      <w:bookmarkEnd w:id="0"/>
    </w:p>
    <w:p>
      <w:pPr>
        <w:snapToGrid w:val="0"/>
        <w:spacing w:line="360" w:lineRule="auto"/>
        <w:ind w:left="420"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③若被保险人未以参加基本医疗保险身份投保，</w:t>
      </w:r>
      <w:r>
        <w:rPr>
          <w:rFonts w:hint="eastAsia" w:ascii="宋体" w:hAnsi="宋体" w:eastAsia="宋体" w:cs="宋体"/>
          <w:szCs w:val="21"/>
          <w:lang w:val="en-US" w:eastAsia="zh-CN"/>
        </w:rPr>
        <w:t>赔</w:t>
      </w:r>
      <w:r>
        <w:rPr>
          <w:rFonts w:hint="eastAsia" w:ascii="宋体" w:hAnsi="宋体" w:eastAsia="宋体" w:cs="宋体"/>
          <w:szCs w:val="21"/>
        </w:rPr>
        <w:t>付比例为100%。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（2）质子重离子医疗保险金：</w:t>
      </w:r>
      <w:r>
        <w:rPr>
          <w:rFonts w:hint="eastAsia" w:ascii="宋体" w:hAnsi="宋体" w:eastAsia="宋体" w:cs="宋体"/>
          <w:szCs w:val="21"/>
          <w:lang w:val="en-US" w:eastAsia="zh-CN"/>
        </w:rPr>
        <w:t>赔</w:t>
      </w:r>
      <w:r>
        <w:rPr>
          <w:rFonts w:hint="eastAsia" w:ascii="宋体" w:hAnsi="宋体" w:eastAsia="宋体" w:cs="宋体"/>
          <w:szCs w:val="21"/>
        </w:rPr>
        <w:t>付比例为100%。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（3）特定药品费用保险金：</w:t>
      </w:r>
    </w:p>
    <w:p>
      <w:pPr>
        <w:adjustRightInd w:val="0"/>
        <w:snapToGrid w:val="0"/>
        <w:spacing w:line="360" w:lineRule="auto"/>
        <w:ind w:left="420"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①若被保险人以参加基本医疗保险身份投保：</w:t>
      </w:r>
    </w:p>
    <w:p>
      <w:pPr>
        <w:adjustRightInd w:val="0"/>
        <w:snapToGrid w:val="0"/>
        <w:spacing w:line="360" w:lineRule="auto"/>
        <w:ind w:left="420"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a.如药品为基本医疗保险药品目录内且已经过基本医疗保险报销，</w:t>
      </w:r>
      <w:r>
        <w:rPr>
          <w:rFonts w:hint="eastAsia" w:ascii="宋体" w:hAnsi="宋体" w:eastAsia="宋体" w:cs="宋体"/>
          <w:szCs w:val="21"/>
          <w:lang w:val="en-US" w:eastAsia="zh-CN"/>
        </w:rPr>
        <w:t>赔</w:t>
      </w:r>
      <w:r>
        <w:rPr>
          <w:rFonts w:hint="eastAsia" w:ascii="宋体" w:hAnsi="宋体" w:eastAsia="宋体" w:cs="宋体"/>
          <w:szCs w:val="21"/>
        </w:rPr>
        <w:t>付比例为100%；</w:t>
      </w:r>
    </w:p>
    <w:p>
      <w:pPr>
        <w:adjustRightInd w:val="0"/>
        <w:snapToGrid w:val="0"/>
        <w:spacing w:line="360" w:lineRule="auto"/>
        <w:ind w:left="420"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b.如药品为基本医疗保险药品目录内但未经过基本医疗保险报销，</w:t>
      </w:r>
      <w:r>
        <w:rPr>
          <w:rFonts w:hint="eastAsia" w:ascii="宋体" w:hAnsi="宋体" w:eastAsia="宋体" w:cs="宋体"/>
          <w:szCs w:val="21"/>
          <w:lang w:val="en-US" w:eastAsia="zh-CN"/>
        </w:rPr>
        <w:t>赔</w:t>
      </w:r>
      <w:r>
        <w:rPr>
          <w:rFonts w:hint="eastAsia" w:ascii="宋体" w:hAnsi="宋体" w:eastAsia="宋体" w:cs="宋体"/>
          <w:szCs w:val="21"/>
        </w:rPr>
        <w:t>付比例为60%；</w:t>
      </w:r>
    </w:p>
    <w:p>
      <w:pPr>
        <w:adjustRightInd w:val="0"/>
        <w:snapToGrid w:val="0"/>
        <w:spacing w:line="360" w:lineRule="auto"/>
        <w:ind w:left="420"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c.如药品为基本医疗保险药品目录外，</w:t>
      </w:r>
      <w:r>
        <w:rPr>
          <w:rFonts w:hint="eastAsia" w:ascii="宋体" w:hAnsi="宋体" w:eastAsia="宋体" w:cs="宋体"/>
          <w:szCs w:val="21"/>
          <w:lang w:val="en-US" w:eastAsia="zh-CN"/>
        </w:rPr>
        <w:t>赔</w:t>
      </w:r>
      <w:r>
        <w:rPr>
          <w:rFonts w:hint="eastAsia" w:ascii="宋体" w:hAnsi="宋体" w:eastAsia="宋体" w:cs="宋体"/>
          <w:szCs w:val="21"/>
        </w:rPr>
        <w:t>付比例为100%。</w:t>
      </w:r>
    </w:p>
    <w:p>
      <w:pPr>
        <w:adjustRightInd w:val="0"/>
        <w:snapToGrid w:val="0"/>
        <w:spacing w:line="360" w:lineRule="auto"/>
        <w:ind w:left="420"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②若被保险人未以参加基本医疗保险身份投保，则基本医疗保险药品目录内药品和基本医疗保险药品目录外药品</w:t>
      </w:r>
      <w:r>
        <w:rPr>
          <w:rFonts w:hint="eastAsia" w:ascii="宋体" w:hAnsi="宋体" w:eastAsia="宋体" w:cs="宋体"/>
          <w:szCs w:val="21"/>
          <w:lang w:val="en-US" w:eastAsia="zh-CN"/>
        </w:rPr>
        <w:t>赔</w:t>
      </w:r>
      <w:r>
        <w:rPr>
          <w:rFonts w:hint="eastAsia" w:ascii="宋体" w:hAnsi="宋体" w:eastAsia="宋体" w:cs="宋体"/>
          <w:szCs w:val="21"/>
        </w:rPr>
        <w:t>付比例均为100%。</w:t>
      </w:r>
    </w:p>
    <w:p>
      <w:pPr>
        <w:adjustRightInd w:val="0"/>
        <w:snapToGrid w:val="0"/>
        <w:spacing w:line="360" w:lineRule="auto"/>
        <w:ind w:left="420" w:firstLine="420" w:firstLineChars="200"/>
        <w:rPr>
          <w:rFonts w:ascii="宋体" w:hAnsi="宋体" w:eastAsia="宋体" w:cs="宋体"/>
          <w:szCs w:val="21"/>
        </w:rPr>
      </w:pPr>
    </w:p>
    <w:p>
      <w:pPr>
        <w:adjustRightInd w:val="0"/>
        <w:snapToGrid w:val="0"/>
        <w:spacing w:line="360" w:lineRule="auto"/>
        <w:ind w:firstLine="422" w:firstLineChars="200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二、基准保险费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1、首年保险费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（1）年缴保险费（单位：元）</w:t>
      </w:r>
    </w:p>
    <w:tbl>
      <w:tblPr>
        <w:tblStyle w:val="7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3118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年龄</w:t>
            </w:r>
          </w:p>
        </w:tc>
        <w:tc>
          <w:tcPr>
            <w:tcW w:w="3118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有社保</w:t>
            </w:r>
          </w:p>
        </w:tc>
        <w:tc>
          <w:tcPr>
            <w:tcW w:w="3119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无社保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0-4周岁</w:t>
            </w:r>
          </w:p>
        </w:tc>
        <w:tc>
          <w:tcPr>
            <w:tcW w:w="311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 xml:space="preserve">917 </w:t>
            </w:r>
          </w:p>
        </w:tc>
        <w:tc>
          <w:tcPr>
            <w:tcW w:w="311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 xml:space="preserve">1828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5-10周岁</w:t>
            </w:r>
          </w:p>
        </w:tc>
        <w:tc>
          <w:tcPr>
            <w:tcW w:w="311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 xml:space="preserve">412 </w:t>
            </w:r>
          </w:p>
        </w:tc>
        <w:tc>
          <w:tcPr>
            <w:tcW w:w="311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 xml:space="preserve">780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11-15周岁</w:t>
            </w:r>
          </w:p>
        </w:tc>
        <w:tc>
          <w:tcPr>
            <w:tcW w:w="311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 xml:space="preserve">174 </w:t>
            </w:r>
          </w:p>
        </w:tc>
        <w:tc>
          <w:tcPr>
            <w:tcW w:w="311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 xml:space="preserve">334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16-20周岁</w:t>
            </w:r>
          </w:p>
        </w:tc>
        <w:tc>
          <w:tcPr>
            <w:tcW w:w="311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 xml:space="preserve">203 </w:t>
            </w:r>
          </w:p>
        </w:tc>
        <w:tc>
          <w:tcPr>
            <w:tcW w:w="311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 xml:space="preserve">383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21-25周岁</w:t>
            </w:r>
          </w:p>
        </w:tc>
        <w:tc>
          <w:tcPr>
            <w:tcW w:w="311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 xml:space="preserve">278 </w:t>
            </w:r>
          </w:p>
        </w:tc>
        <w:tc>
          <w:tcPr>
            <w:tcW w:w="311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 xml:space="preserve">550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26-30周岁</w:t>
            </w:r>
          </w:p>
        </w:tc>
        <w:tc>
          <w:tcPr>
            <w:tcW w:w="311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 xml:space="preserve">347 </w:t>
            </w:r>
          </w:p>
        </w:tc>
        <w:tc>
          <w:tcPr>
            <w:tcW w:w="311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 xml:space="preserve">724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31-35周岁</w:t>
            </w:r>
          </w:p>
        </w:tc>
        <w:tc>
          <w:tcPr>
            <w:tcW w:w="311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 xml:space="preserve">458 </w:t>
            </w:r>
          </w:p>
        </w:tc>
        <w:tc>
          <w:tcPr>
            <w:tcW w:w="311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 xml:space="preserve">1002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36-40周岁</w:t>
            </w:r>
          </w:p>
        </w:tc>
        <w:tc>
          <w:tcPr>
            <w:tcW w:w="311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 xml:space="preserve">563 </w:t>
            </w:r>
          </w:p>
        </w:tc>
        <w:tc>
          <w:tcPr>
            <w:tcW w:w="311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 xml:space="preserve">1404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41-45周岁</w:t>
            </w:r>
          </w:p>
        </w:tc>
        <w:tc>
          <w:tcPr>
            <w:tcW w:w="311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 xml:space="preserve">682 </w:t>
            </w:r>
          </w:p>
        </w:tc>
        <w:tc>
          <w:tcPr>
            <w:tcW w:w="311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 xml:space="preserve">1940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46-50周岁</w:t>
            </w:r>
          </w:p>
        </w:tc>
        <w:tc>
          <w:tcPr>
            <w:tcW w:w="311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 xml:space="preserve">1050 </w:t>
            </w:r>
          </w:p>
        </w:tc>
        <w:tc>
          <w:tcPr>
            <w:tcW w:w="311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 xml:space="preserve">3044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51-55周岁</w:t>
            </w:r>
          </w:p>
        </w:tc>
        <w:tc>
          <w:tcPr>
            <w:tcW w:w="311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 xml:space="preserve">1294 </w:t>
            </w:r>
          </w:p>
        </w:tc>
        <w:tc>
          <w:tcPr>
            <w:tcW w:w="311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 xml:space="preserve">4080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56-60周岁</w:t>
            </w:r>
          </w:p>
        </w:tc>
        <w:tc>
          <w:tcPr>
            <w:tcW w:w="311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 xml:space="preserve">1732 </w:t>
            </w:r>
          </w:p>
        </w:tc>
        <w:tc>
          <w:tcPr>
            <w:tcW w:w="311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 xml:space="preserve">5101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61-65周岁</w:t>
            </w:r>
          </w:p>
        </w:tc>
        <w:tc>
          <w:tcPr>
            <w:tcW w:w="311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 xml:space="preserve">2224 </w:t>
            </w:r>
          </w:p>
        </w:tc>
        <w:tc>
          <w:tcPr>
            <w:tcW w:w="311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 xml:space="preserve">6637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66-70周岁</w:t>
            </w:r>
          </w:p>
        </w:tc>
        <w:tc>
          <w:tcPr>
            <w:tcW w:w="311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3287</w:t>
            </w:r>
          </w:p>
        </w:tc>
        <w:tc>
          <w:tcPr>
            <w:tcW w:w="311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71-75周岁</w:t>
            </w:r>
          </w:p>
        </w:tc>
        <w:tc>
          <w:tcPr>
            <w:tcW w:w="311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4157</w:t>
            </w:r>
          </w:p>
        </w:tc>
        <w:tc>
          <w:tcPr>
            <w:tcW w:w="311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76-80周岁</w:t>
            </w:r>
          </w:p>
        </w:tc>
        <w:tc>
          <w:tcPr>
            <w:tcW w:w="311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5038</w:t>
            </w:r>
          </w:p>
        </w:tc>
        <w:tc>
          <w:tcPr>
            <w:tcW w:w="311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81-85周岁</w:t>
            </w:r>
          </w:p>
        </w:tc>
        <w:tc>
          <w:tcPr>
            <w:tcW w:w="311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7840</w:t>
            </w:r>
          </w:p>
        </w:tc>
        <w:tc>
          <w:tcPr>
            <w:tcW w:w="311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86-90周岁</w:t>
            </w:r>
          </w:p>
        </w:tc>
        <w:tc>
          <w:tcPr>
            <w:tcW w:w="311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10000</w:t>
            </w:r>
          </w:p>
        </w:tc>
        <w:tc>
          <w:tcPr>
            <w:tcW w:w="311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91-95周岁</w:t>
            </w:r>
          </w:p>
        </w:tc>
        <w:tc>
          <w:tcPr>
            <w:tcW w:w="311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12718</w:t>
            </w:r>
          </w:p>
        </w:tc>
        <w:tc>
          <w:tcPr>
            <w:tcW w:w="311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96-100周岁</w:t>
            </w:r>
          </w:p>
        </w:tc>
        <w:tc>
          <w:tcPr>
            <w:tcW w:w="311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16171</w:t>
            </w:r>
          </w:p>
        </w:tc>
        <w:tc>
          <w:tcPr>
            <w:tcW w:w="311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43488</w:t>
            </w:r>
          </w:p>
        </w:tc>
      </w:tr>
    </w:tbl>
    <w:p>
      <w:pPr>
        <w:adjustRightInd w:val="0"/>
        <w:snapToGrid w:val="0"/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注：</w:t>
      </w:r>
      <w:r>
        <w:rPr>
          <w:rFonts w:ascii="宋体" w:hAnsi="宋体" w:eastAsia="宋体" w:cs="宋体"/>
          <w:szCs w:val="21"/>
        </w:rPr>
        <w:t>0周岁指出生满30日且已健康出院。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月缴保险费（单位：元）</w:t>
      </w:r>
    </w:p>
    <w:tbl>
      <w:tblPr>
        <w:tblStyle w:val="7"/>
        <w:tblW w:w="8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3196"/>
        <w:gridCol w:w="3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2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年龄</w:t>
            </w:r>
          </w:p>
        </w:tc>
        <w:tc>
          <w:tcPr>
            <w:tcW w:w="6333" w:type="dxa"/>
            <w:gridSpan w:val="2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各月保费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2" w:type="dxa"/>
            <w:vMerge w:val="continue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196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有社保</w:t>
            </w:r>
          </w:p>
        </w:tc>
        <w:tc>
          <w:tcPr>
            <w:tcW w:w="3137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无社保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0-4周岁</w:t>
            </w:r>
          </w:p>
        </w:tc>
        <w:tc>
          <w:tcPr>
            <w:tcW w:w="3196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78</w:t>
            </w:r>
          </w:p>
        </w:tc>
        <w:tc>
          <w:tcPr>
            <w:tcW w:w="3137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154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5-10周岁</w:t>
            </w:r>
          </w:p>
        </w:tc>
        <w:tc>
          <w:tcPr>
            <w:tcW w:w="3196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35</w:t>
            </w:r>
          </w:p>
        </w:tc>
        <w:tc>
          <w:tcPr>
            <w:tcW w:w="3137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11-15周岁</w:t>
            </w:r>
          </w:p>
        </w:tc>
        <w:tc>
          <w:tcPr>
            <w:tcW w:w="3196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15</w:t>
            </w:r>
          </w:p>
        </w:tc>
        <w:tc>
          <w:tcPr>
            <w:tcW w:w="3137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16-20周岁</w:t>
            </w:r>
          </w:p>
        </w:tc>
        <w:tc>
          <w:tcPr>
            <w:tcW w:w="3196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18</w:t>
            </w:r>
          </w:p>
        </w:tc>
        <w:tc>
          <w:tcPr>
            <w:tcW w:w="3137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21-25周岁</w:t>
            </w:r>
          </w:p>
        </w:tc>
        <w:tc>
          <w:tcPr>
            <w:tcW w:w="3196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24</w:t>
            </w:r>
          </w:p>
        </w:tc>
        <w:tc>
          <w:tcPr>
            <w:tcW w:w="3137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26-30周岁</w:t>
            </w:r>
          </w:p>
        </w:tc>
        <w:tc>
          <w:tcPr>
            <w:tcW w:w="3196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30</w:t>
            </w:r>
          </w:p>
        </w:tc>
        <w:tc>
          <w:tcPr>
            <w:tcW w:w="3137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31-35周岁</w:t>
            </w:r>
          </w:p>
        </w:tc>
        <w:tc>
          <w:tcPr>
            <w:tcW w:w="3196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39</w:t>
            </w:r>
          </w:p>
        </w:tc>
        <w:tc>
          <w:tcPr>
            <w:tcW w:w="3137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36-40周岁</w:t>
            </w:r>
          </w:p>
        </w:tc>
        <w:tc>
          <w:tcPr>
            <w:tcW w:w="3196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48</w:t>
            </w:r>
          </w:p>
        </w:tc>
        <w:tc>
          <w:tcPr>
            <w:tcW w:w="3137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41-45周岁</w:t>
            </w:r>
          </w:p>
        </w:tc>
        <w:tc>
          <w:tcPr>
            <w:tcW w:w="3196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58</w:t>
            </w:r>
          </w:p>
        </w:tc>
        <w:tc>
          <w:tcPr>
            <w:tcW w:w="3137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164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46-50周岁</w:t>
            </w:r>
          </w:p>
        </w:tc>
        <w:tc>
          <w:tcPr>
            <w:tcW w:w="3196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89</w:t>
            </w:r>
          </w:p>
        </w:tc>
        <w:tc>
          <w:tcPr>
            <w:tcW w:w="3137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257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51-55周岁</w:t>
            </w:r>
          </w:p>
        </w:tc>
        <w:tc>
          <w:tcPr>
            <w:tcW w:w="3196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109</w:t>
            </w:r>
          </w:p>
        </w:tc>
        <w:tc>
          <w:tcPr>
            <w:tcW w:w="3137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56-60周岁</w:t>
            </w:r>
          </w:p>
        </w:tc>
        <w:tc>
          <w:tcPr>
            <w:tcW w:w="3196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146</w:t>
            </w:r>
          </w:p>
        </w:tc>
        <w:tc>
          <w:tcPr>
            <w:tcW w:w="3137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430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61-65周岁</w:t>
            </w:r>
          </w:p>
        </w:tc>
        <w:tc>
          <w:tcPr>
            <w:tcW w:w="3196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188</w:t>
            </w:r>
          </w:p>
        </w:tc>
        <w:tc>
          <w:tcPr>
            <w:tcW w:w="3137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559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66-70周岁</w:t>
            </w:r>
          </w:p>
        </w:tc>
        <w:tc>
          <w:tcPr>
            <w:tcW w:w="319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3137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71-75周岁</w:t>
            </w:r>
          </w:p>
        </w:tc>
        <w:tc>
          <w:tcPr>
            <w:tcW w:w="319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3137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76-80周岁</w:t>
            </w:r>
          </w:p>
        </w:tc>
        <w:tc>
          <w:tcPr>
            <w:tcW w:w="319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</w:t>
            </w:r>
          </w:p>
        </w:tc>
        <w:tc>
          <w:tcPr>
            <w:tcW w:w="3137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81-85周岁</w:t>
            </w:r>
          </w:p>
        </w:tc>
        <w:tc>
          <w:tcPr>
            <w:tcW w:w="319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660</w:t>
            </w:r>
          </w:p>
        </w:tc>
        <w:tc>
          <w:tcPr>
            <w:tcW w:w="3137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86-90周岁</w:t>
            </w:r>
          </w:p>
        </w:tc>
        <w:tc>
          <w:tcPr>
            <w:tcW w:w="319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842</w:t>
            </w:r>
          </w:p>
        </w:tc>
        <w:tc>
          <w:tcPr>
            <w:tcW w:w="3137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91-95周岁</w:t>
            </w:r>
          </w:p>
        </w:tc>
        <w:tc>
          <w:tcPr>
            <w:tcW w:w="319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1071</w:t>
            </w:r>
          </w:p>
        </w:tc>
        <w:tc>
          <w:tcPr>
            <w:tcW w:w="3137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96-100周岁</w:t>
            </w:r>
          </w:p>
        </w:tc>
        <w:tc>
          <w:tcPr>
            <w:tcW w:w="319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1362</w:t>
            </w:r>
          </w:p>
        </w:tc>
        <w:tc>
          <w:tcPr>
            <w:tcW w:w="3137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3661</w:t>
            </w:r>
          </w:p>
        </w:tc>
      </w:tr>
    </w:tbl>
    <w:p>
      <w:pPr>
        <w:adjustRightInd w:val="0"/>
        <w:snapToGrid w:val="0"/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注：</w:t>
      </w:r>
      <w:r>
        <w:rPr>
          <w:rFonts w:ascii="宋体" w:hAnsi="宋体" w:eastAsia="宋体" w:cs="宋体"/>
          <w:szCs w:val="21"/>
        </w:rPr>
        <w:t>0周岁指出生满30日且已健康出院。</w:t>
      </w:r>
    </w:p>
    <w:p>
      <w:pPr>
        <w:adjustRightInd w:val="0"/>
        <w:snapToGrid w:val="0"/>
        <w:spacing w:line="360" w:lineRule="auto"/>
        <w:ind w:firstLine="42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2、续年保险费</w:t>
      </w:r>
    </w:p>
    <w:p>
      <w:pPr>
        <w:adjustRightInd w:val="0"/>
        <w:snapToGrid w:val="0"/>
        <w:spacing w:line="360" w:lineRule="auto"/>
        <w:ind w:firstLine="42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（1）年缴保险费（单位：元）</w:t>
      </w:r>
    </w:p>
    <w:tbl>
      <w:tblPr>
        <w:tblStyle w:val="7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3118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年龄</w:t>
            </w:r>
          </w:p>
        </w:tc>
        <w:tc>
          <w:tcPr>
            <w:tcW w:w="31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有社保</w:t>
            </w:r>
          </w:p>
        </w:tc>
        <w:tc>
          <w:tcPr>
            <w:tcW w:w="311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无社保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0-4周岁</w:t>
            </w:r>
          </w:p>
        </w:tc>
        <w:tc>
          <w:tcPr>
            <w:tcW w:w="31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1008</w:t>
            </w:r>
          </w:p>
        </w:tc>
        <w:tc>
          <w:tcPr>
            <w:tcW w:w="311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2004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5-10周岁</w:t>
            </w:r>
          </w:p>
        </w:tc>
        <w:tc>
          <w:tcPr>
            <w:tcW w:w="31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456</w:t>
            </w:r>
          </w:p>
        </w:tc>
        <w:tc>
          <w:tcPr>
            <w:tcW w:w="311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852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11-15周岁</w:t>
            </w:r>
          </w:p>
        </w:tc>
        <w:tc>
          <w:tcPr>
            <w:tcW w:w="31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192</w:t>
            </w:r>
          </w:p>
        </w:tc>
        <w:tc>
          <w:tcPr>
            <w:tcW w:w="311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372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16-20周岁</w:t>
            </w:r>
          </w:p>
        </w:tc>
        <w:tc>
          <w:tcPr>
            <w:tcW w:w="31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228</w:t>
            </w:r>
          </w:p>
        </w:tc>
        <w:tc>
          <w:tcPr>
            <w:tcW w:w="311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420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21-25周岁</w:t>
            </w:r>
          </w:p>
        </w:tc>
        <w:tc>
          <w:tcPr>
            <w:tcW w:w="31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312</w:t>
            </w:r>
          </w:p>
        </w:tc>
        <w:tc>
          <w:tcPr>
            <w:tcW w:w="311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26-30周岁</w:t>
            </w:r>
          </w:p>
        </w:tc>
        <w:tc>
          <w:tcPr>
            <w:tcW w:w="31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384</w:t>
            </w:r>
          </w:p>
        </w:tc>
        <w:tc>
          <w:tcPr>
            <w:tcW w:w="311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792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31-35周岁</w:t>
            </w:r>
          </w:p>
        </w:tc>
        <w:tc>
          <w:tcPr>
            <w:tcW w:w="31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504</w:t>
            </w:r>
          </w:p>
        </w:tc>
        <w:tc>
          <w:tcPr>
            <w:tcW w:w="311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36-40周岁</w:t>
            </w:r>
          </w:p>
        </w:tc>
        <w:tc>
          <w:tcPr>
            <w:tcW w:w="31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624</w:t>
            </w:r>
          </w:p>
        </w:tc>
        <w:tc>
          <w:tcPr>
            <w:tcW w:w="311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1536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41-45周岁</w:t>
            </w:r>
          </w:p>
        </w:tc>
        <w:tc>
          <w:tcPr>
            <w:tcW w:w="31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744</w:t>
            </w:r>
          </w:p>
        </w:tc>
        <w:tc>
          <w:tcPr>
            <w:tcW w:w="311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2124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46-50周岁</w:t>
            </w:r>
          </w:p>
        </w:tc>
        <w:tc>
          <w:tcPr>
            <w:tcW w:w="31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1152</w:t>
            </w:r>
          </w:p>
        </w:tc>
        <w:tc>
          <w:tcPr>
            <w:tcW w:w="311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3324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51-55周岁</w:t>
            </w:r>
          </w:p>
        </w:tc>
        <w:tc>
          <w:tcPr>
            <w:tcW w:w="31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1416</w:t>
            </w:r>
          </w:p>
        </w:tc>
        <w:tc>
          <w:tcPr>
            <w:tcW w:w="311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4452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56-60周岁</w:t>
            </w:r>
          </w:p>
        </w:tc>
        <w:tc>
          <w:tcPr>
            <w:tcW w:w="31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1896</w:t>
            </w:r>
          </w:p>
        </w:tc>
        <w:tc>
          <w:tcPr>
            <w:tcW w:w="311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5568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61-65周岁</w:t>
            </w:r>
          </w:p>
        </w:tc>
        <w:tc>
          <w:tcPr>
            <w:tcW w:w="31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2436</w:t>
            </w:r>
          </w:p>
        </w:tc>
        <w:tc>
          <w:tcPr>
            <w:tcW w:w="311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7248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66-70周岁</w:t>
            </w:r>
          </w:p>
        </w:tc>
        <w:tc>
          <w:tcPr>
            <w:tcW w:w="31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3588</w:t>
            </w:r>
          </w:p>
        </w:tc>
        <w:tc>
          <w:tcPr>
            <w:tcW w:w="311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10332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71-75周岁</w:t>
            </w:r>
          </w:p>
        </w:tc>
        <w:tc>
          <w:tcPr>
            <w:tcW w:w="31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4536</w:t>
            </w:r>
          </w:p>
        </w:tc>
        <w:tc>
          <w:tcPr>
            <w:tcW w:w="311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13056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76-80周岁</w:t>
            </w:r>
          </w:p>
        </w:tc>
        <w:tc>
          <w:tcPr>
            <w:tcW w:w="31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5496</w:t>
            </w:r>
          </w:p>
        </w:tc>
        <w:tc>
          <w:tcPr>
            <w:tcW w:w="311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16200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81-85周岁</w:t>
            </w:r>
          </w:p>
        </w:tc>
        <w:tc>
          <w:tcPr>
            <w:tcW w:w="31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8556</w:t>
            </w:r>
          </w:p>
        </w:tc>
        <w:tc>
          <w:tcPr>
            <w:tcW w:w="311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24816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86-90周岁</w:t>
            </w:r>
          </w:p>
        </w:tc>
        <w:tc>
          <w:tcPr>
            <w:tcW w:w="31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10908</w:t>
            </w:r>
          </w:p>
        </w:tc>
        <w:tc>
          <w:tcPr>
            <w:tcW w:w="311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30780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91-95周岁</w:t>
            </w:r>
          </w:p>
        </w:tc>
        <w:tc>
          <w:tcPr>
            <w:tcW w:w="31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13884</w:t>
            </w:r>
          </w:p>
        </w:tc>
        <w:tc>
          <w:tcPr>
            <w:tcW w:w="311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38148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96-100周岁</w:t>
            </w:r>
          </w:p>
        </w:tc>
        <w:tc>
          <w:tcPr>
            <w:tcW w:w="31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17640</w:t>
            </w:r>
          </w:p>
        </w:tc>
        <w:tc>
          <w:tcPr>
            <w:tcW w:w="311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47448</w:t>
            </w:r>
          </w:p>
        </w:tc>
      </w:tr>
    </w:tbl>
    <w:p>
      <w:pPr>
        <w:adjustRightInd w:val="0"/>
        <w:snapToGrid w:val="0"/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注：</w:t>
      </w:r>
      <w:r>
        <w:rPr>
          <w:rFonts w:ascii="宋体" w:hAnsi="宋体" w:eastAsia="宋体" w:cs="宋体"/>
          <w:szCs w:val="21"/>
        </w:rPr>
        <w:t>0周岁指出生满30日且已健康出院。</w:t>
      </w:r>
    </w:p>
    <w:p>
      <w:pPr>
        <w:adjustRightInd w:val="0"/>
        <w:snapToGrid w:val="0"/>
        <w:spacing w:line="360" w:lineRule="auto"/>
        <w:ind w:firstLine="42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（2）月缴保险费（单位：元）</w:t>
      </w:r>
    </w:p>
    <w:tbl>
      <w:tblPr>
        <w:tblStyle w:val="7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3118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年龄</w:t>
            </w:r>
          </w:p>
        </w:tc>
        <w:tc>
          <w:tcPr>
            <w:tcW w:w="31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有社保</w:t>
            </w:r>
          </w:p>
        </w:tc>
        <w:tc>
          <w:tcPr>
            <w:tcW w:w="311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无社保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0-4周岁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84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5-10周岁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38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11-15周岁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16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16-20周岁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19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21-25周岁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26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26-30周岁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32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31-35周岁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42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36-40周岁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52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41-45周岁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62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46-50周岁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96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277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51-55周岁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118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371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56-60周岁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158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464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61-65周岁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203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604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66-70周岁</w:t>
            </w:r>
          </w:p>
        </w:tc>
        <w:tc>
          <w:tcPr>
            <w:tcW w:w="31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299</w:t>
            </w:r>
          </w:p>
        </w:tc>
        <w:tc>
          <w:tcPr>
            <w:tcW w:w="311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861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71-75周岁</w:t>
            </w:r>
          </w:p>
        </w:tc>
        <w:tc>
          <w:tcPr>
            <w:tcW w:w="31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378</w:t>
            </w:r>
          </w:p>
        </w:tc>
        <w:tc>
          <w:tcPr>
            <w:tcW w:w="311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76-80周岁</w:t>
            </w:r>
          </w:p>
        </w:tc>
        <w:tc>
          <w:tcPr>
            <w:tcW w:w="31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458</w:t>
            </w:r>
          </w:p>
        </w:tc>
        <w:tc>
          <w:tcPr>
            <w:tcW w:w="311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81-85周岁</w:t>
            </w:r>
          </w:p>
        </w:tc>
        <w:tc>
          <w:tcPr>
            <w:tcW w:w="31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713</w:t>
            </w:r>
          </w:p>
        </w:tc>
        <w:tc>
          <w:tcPr>
            <w:tcW w:w="311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2068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86-90周岁</w:t>
            </w:r>
          </w:p>
        </w:tc>
        <w:tc>
          <w:tcPr>
            <w:tcW w:w="31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909</w:t>
            </w:r>
          </w:p>
        </w:tc>
        <w:tc>
          <w:tcPr>
            <w:tcW w:w="311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2565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91-95周岁</w:t>
            </w:r>
          </w:p>
        </w:tc>
        <w:tc>
          <w:tcPr>
            <w:tcW w:w="31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1157</w:t>
            </w:r>
          </w:p>
        </w:tc>
        <w:tc>
          <w:tcPr>
            <w:tcW w:w="311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3179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96-100周岁</w:t>
            </w:r>
          </w:p>
        </w:tc>
        <w:tc>
          <w:tcPr>
            <w:tcW w:w="31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1470</w:t>
            </w:r>
          </w:p>
        </w:tc>
        <w:tc>
          <w:tcPr>
            <w:tcW w:w="311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3954</w:t>
            </w:r>
          </w:p>
        </w:tc>
      </w:tr>
    </w:tbl>
    <w:p>
      <w:pPr>
        <w:jc w:val="left"/>
      </w:pPr>
      <w:r>
        <w:rPr>
          <w:rFonts w:hint="eastAsia"/>
        </w:rPr>
        <w:t>注：</w:t>
      </w:r>
      <w:r>
        <w:t>0周岁指出生满30日且已健康出院。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385D7E"/>
    <w:multiLevelType w:val="singleLevel"/>
    <w:tmpl w:val="B7385D7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168E2351"/>
    <w:multiLevelType w:val="singleLevel"/>
    <w:tmpl w:val="168E2351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EBE"/>
    <w:rsid w:val="00031AD0"/>
    <w:rsid w:val="00067978"/>
    <w:rsid w:val="000E23FB"/>
    <w:rsid w:val="000F6296"/>
    <w:rsid w:val="001B5EBE"/>
    <w:rsid w:val="001F113A"/>
    <w:rsid w:val="00214BF5"/>
    <w:rsid w:val="0025119D"/>
    <w:rsid w:val="00312204"/>
    <w:rsid w:val="003156AE"/>
    <w:rsid w:val="003161C0"/>
    <w:rsid w:val="0031785E"/>
    <w:rsid w:val="00331B57"/>
    <w:rsid w:val="003D61E1"/>
    <w:rsid w:val="00401115"/>
    <w:rsid w:val="00440883"/>
    <w:rsid w:val="00586F39"/>
    <w:rsid w:val="005A3F88"/>
    <w:rsid w:val="005A5A3B"/>
    <w:rsid w:val="005E62B5"/>
    <w:rsid w:val="00626D20"/>
    <w:rsid w:val="00653535"/>
    <w:rsid w:val="0067728A"/>
    <w:rsid w:val="006F75FC"/>
    <w:rsid w:val="00744F3C"/>
    <w:rsid w:val="007B05B5"/>
    <w:rsid w:val="007E36C2"/>
    <w:rsid w:val="00890002"/>
    <w:rsid w:val="00960831"/>
    <w:rsid w:val="00970626"/>
    <w:rsid w:val="0099441D"/>
    <w:rsid w:val="009B2D01"/>
    <w:rsid w:val="009E1615"/>
    <w:rsid w:val="00A805B1"/>
    <w:rsid w:val="00AB0688"/>
    <w:rsid w:val="00B80580"/>
    <w:rsid w:val="00B81B91"/>
    <w:rsid w:val="00C955A5"/>
    <w:rsid w:val="00CB0C5C"/>
    <w:rsid w:val="00CB6738"/>
    <w:rsid w:val="00CB6A12"/>
    <w:rsid w:val="00D134A8"/>
    <w:rsid w:val="00D433E6"/>
    <w:rsid w:val="00DC530A"/>
    <w:rsid w:val="00E0495F"/>
    <w:rsid w:val="00E70AA2"/>
    <w:rsid w:val="00ED7A77"/>
    <w:rsid w:val="00FC64AF"/>
    <w:rsid w:val="00FF3179"/>
    <w:rsid w:val="060E7E49"/>
    <w:rsid w:val="08B3761E"/>
    <w:rsid w:val="0D3E5E25"/>
    <w:rsid w:val="0E8245F8"/>
    <w:rsid w:val="12277ACF"/>
    <w:rsid w:val="1396651B"/>
    <w:rsid w:val="19F13CB5"/>
    <w:rsid w:val="1A2A760D"/>
    <w:rsid w:val="1A452A9D"/>
    <w:rsid w:val="1B584AB1"/>
    <w:rsid w:val="1F7733A8"/>
    <w:rsid w:val="23540439"/>
    <w:rsid w:val="249E2E07"/>
    <w:rsid w:val="2A5114B7"/>
    <w:rsid w:val="2CF00002"/>
    <w:rsid w:val="2D8942D8"/>
    <w:rsid w:val="31AF5519"/>
    <w:rsid w:val="31DA5E20"/>
    <w:rsid w:val="32CD27CF"/>
    <w:rsid w:val="35530566"/>
    <w:rsid w:val="39D032A6"/>
    <w:rsid w:val="3C12268B"/>
    <w:rsid w:val="3C583032"/>
    <w:rsid w:val="3D767D44"/>
    <w:rsid w:val="3DD305AA"/>
    <w:rsid w:val="40DB3913"/>
    <w:rsid w:val="42F2770A"/>
    <w:rsid w:val="493623DD"/>
    <w:rsid w:val="4C952A83"/>
    <w:rsid w:val="4F81701C"/>
    <w:rsid w:val="50147BF7"/>
    <w:rsid w:val="54ED7259"/>
    <w:rsid w:val="5B6F2DB1"/>
    <w:rsid w:val="5B936219"/>
    <w:rsid w:val="5C327970"/>
    <w:rsid w:val="5F685328"/>
    <w:rsid w:val="5FEA94CC"/>
    <w:rsid w:val="69E57003"/>
    <w:rsid w:val="6ACC1485"/>
    <w:rsid w:val="75AD03B6"/>
    <w:rsid w:val="76196289"/>
    <w:rsid w:val="7C4A71C8"/>
    <w:rsid w:val="7D387D68"/>
    <w:rsid w:val="7D7FEFB8"/>
    <w:rsid w:val="7FE3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paragraph" w:customStyle="1" w:styleId="11">
    <w:name w:val="列表段落1"/>
    <w:basedOn w:val="1"/>
    <w:qFormat/>
    <w:uiPriority w:val="34"/>
    <w:pPr>
      <w:ind w:firstLine="420" w:firstLineChars="200"/>
    </w:p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317</Words>
  <Characters>1810</Characters>
  <Lines>15</Lines>
  <Paragraphs>4</Paragraphs>
  <TotalTime>0</TotalTime>
  <ScaleCrop>false</ScaleCrop>
  <LinksUpToDate>false</LinksUpToDate>
  <CharactersWithSpaces>2123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2020-02-15T23:24:00Z</dcterms:created>
  <dc:creator>林男 曹</dc:creator>
  <cp:lastModifiedBy>Zixuan Shen</cp:lastModifiedBy>
  <dcterms:modified xsi:type="dcterms:W3CDTF">2022-01-26T06:37:43Z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58A636B27C0448119439F4444A5650EB</vt:lpwstr>
  </property>
</Properties>
</file>