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住院医疗费用保险R款条款（互联网专属）</w:t>
      </w:r>
    </w:p>
    <w:p>
      <w:pPr>
        <w:pStyle w:val="1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hint="default" w:cs="宋体" w:asciiTheme="majorEastAsia" w:hAnsiTheme="majorEastAsia" w:eastAsiaTheme="majorEastAsia"/>
          <w:b/>
          <w:sz w:val="28"/>
          <w:szCs w:val="28"/>
          <w:lang w:val="en-US" w:eastAsia="zh-CN"/>
        </w:rPr>
      </w:pPr>
      <w:bookmarkStart w:id="0" w:name="_Hlk27817781"/>
      <w:r>
        <w:rPr>
          <w:rFonts w:hint="eastAsia" w:cs="宋体" w:asciiTheme="majorEastAsia" w:hAnsiTheme="majorEastAsia" w:eastAsiaTheme="majorEastAsia"/>
          <w:b/>
          <w:sz w:val="28"/>
          <w:szCs w:val="28"/>
          <w:lang w:val="en-US" w:eastAsia="zh-CN"/>
        </w:rPr>
        <w:t>注册编号：</w:t>
      </w:r>
      <w:bookmarkStart w:id="30" w:name="_GoBack"/>
      <w:r>
        <w:rPr>
          <w:rFonts w:hint="eastAsia" w:cs="宋体" w:asciiTheme="majorEastAsia" w:hAnsiTheme="majorEastAsia" w:eastAsiaTheme="majorEastAsia"/>
          <w:b/>
          <w:sz w:val="28"/>
          <w:szCs w:val="28"/>
          <w:lang w:val="en-US" w:eastAsia="zh-CN"/>
        </w:rPr>
        <w:t>C00010132512022052610593</w:t>
      </w:r>
    </w:p>
    <w:bookmarkEnd w:id="30"/>
    <w:p>
      <w:pPr>
        <w:pStyle w:val="15"/>
        <w:spacing w:line="360" w:lineRule="auto"/>
        <w:ind w:left="0" w:leftChars="0" w:firstLine="0" w:firstLineChars="0"/>
        <w:jc w:val="center"/>
        <w:outlineLvl w:val="0"/>
        <w:rPr>
          <w:rFonts w:hint="eastAsia"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宋体" w:hAnsi="宋体" w:cs="宋体"/>
          <w:szCs w:val="21"/>
          <w:lang w:val="en-US" w:eastAsia="zh-CN"/>
        </w:rPr>
        <w:t>以下</w:t>
      </w:r>
      <w:r>
        <w:rPr>
          <w:rFonts w:hint="eastAsia" w:ascii="宋体" w:hAnsi="宋体" w:cs="宋体"/>
          <w:szCs w:val="21"/>
        </w:rPr>
        <w:t>简称“本合同”）由保险条款、投保单、保险单或其他保险凭证、批单等组成。凡涉及</w:t>
      </w:r>
      <w:r>
        <w:rPr>
          <w:rFonts w:hint="eastAsia" w:ascii="宋体" w:hAnsi="宋体" w:cs="宋体"/>
          <w:szCs w:val="21"/>
          <w:lang w:eastAsia="zh-CN"/>
        </w:rPr>
        <w:t>本合同</w:t>
      </w:r>
      <w:r>
        <w:rPr>
          <w:rFonts w:hint="eastAsia" w:ascii="宋体" w:hAnsi="宋体" w:cs="宋体"/>
          <w:szCs w:val="21"/>
        </w:rPr>
        <w:t>的约定，均应采用书面形式。</w:t>
      </w:r>
    </w:p>
    <w:p>
      <w:pPr>
        <w:pStyle w:val="15"/>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（投保时被保险人为0周岁的，应当为出生满30日且已健康出院的婴儿）至100周岁，身体健康、能正常工作、生活的自然人可作为</w:t>
      </w:r>
      <w:r>
        <w:rPr>
          <w:rFonts w:hint="eastAsia" w:ascii="宋体" w:hAnsi="宋体" w:cs="宋体"/>
          <w:szCs w:val="21"/>
          <w:lang w:eastAsia="zh-CN"/>
        </w:rPr>
        <w:t>本合同</w:t>
      </w:r>
      <w:r>
        <w:rPr>
          <w:rFonts w:hint="eastAsia" w:ascii="宋体" w:hAnsi="宋体" w:cs="宋体"/>
          <w:szCs w:val="21"/>
        </w:rPr>
        <w:t>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w:t>
      </w:r>
      <w:r>
        <w:rPr>
          <w:rFonts w:hint="eastAsia" w:ascii="宋体" w:hAnsi="宋体" w:cs="宋体"/>
          <w:szCs w:val="21"/>
          <w:lang w:eastAsia="zh-CN"/>
        </w:rPr>
        <w:t>本合同</w:t>
      </w:r>
      <w:r>
        <w:rPr>
          <w:rFonts w:hint="eastAsia" w:ascii="宋体" w:hAnsi="宋体" w:cs="宋体"/>
          <w:szCs w:val="21"/>
        </w:rPr>
        <w:t>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w:t>
      </w:r>
      <w:r>
        <w:rPr>
          <w:rFonts w:hint="eastAsia" w:ascii="宋体" w:hAnsi="宋体" w:cs="宋体"/>
          <w:szCs w:val="21"/>
          <w:lang w:eastAsia="zh-CN"/>
        </w:rPr>
        <w:t>本合同</w:t>
      </w:r>
      <w:r>
        <w:rPr>
          <w:rFonts w:hint="eastAsia" w:ascii="宋体" w:hAnsi="宋体" w:cs="宋体"/>
          <w:szCs w:val="21"/>
        </w:rPr>
        <w:t>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lang w:eastAsia="zh-CN"/>
        </w:rPr>
        <w:t>本合同</w:t>
      </w:r>
      <w:r>
        <w:rPr>
          <w:rFonts w:hint="eastAsia" w:ascii="宋体" w:hAnsi="宋体" w:cs="宋体"/>
          <w:szCs w:val="21"/>
        </w:rPr>
        <w:t>约定的保险区域为</w:t>
      </w:r>
      <w:r>
        <w:rPr>
          <w:rFonts w:hint="eastAsia" w:ascii="宋体" w:hAnsi="宋体" w:cs="宋体"/>
          <w:b/>
          <w:bCs/>
          <w:szCs w:val="21"/>
        </w:rPr>
        <w:t>中国大陆境内（不包含香港、澳门和台湾</w:t>
      </w:r>
      <w:r>
        <w:rPr>
          <w:rFonts w:hint="eastAsia" w:ascii="宋体" w:hAnsi="宋体" w:cs="宋体"/>
          <w:b/>
          <w:bCs/>
          <w:szCs w:val="21"/>
          <w:lang w:val="en-US" w:eastAsia="zh-CN"/>
        </w:rPr>
        <w:t>地区</w:t>
      </w:r>
      <w:r>
        <w:rPr>
          <w:rFonts w:hint="eastAsia" w:ascii="宋体" w:hAnsi="宋体" w:cs="宋体"/>
          <w:b/>
          <w:bCs/>
          <w:szCs w:val="21"/>
        </w:rPr>
        <w:t>）</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7"/>
        <w:snapToGrid w:val="0"/>
        <w:spacing w:line="360" w:lineRule="auto"/>
        <w:ind w:firstLine="422" w:firstLineChars="200"/>
        <w:rPr>
          <w:b/>
          <w:color w:val="auto"/>
          <w:sz w:val="21"/>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w:t>
      </w:r>
      <w:r>
        <w:rPr>
          <w:rFonts w:hint="eastAsia" w:ascii="宋体" w:hAnsi="宋体" w:cs="宋体"/>
          <w:b/>
          <w:bCs/>
          <w:szCs w:val="21"/>
          <w:lang w:eastAsia="zh-CN"/>
        </w:rPr>
        <w:t>本合同</w:t>
      </w:r>
      <w:r>
        <w:rPr>
          <w:rFonts w:hint="eastAsia" w:ascii="宋体" w:hAnsi="宋体" w:cs="宋体"/>
          <w:b/>
          <w:bCs/>
          <w:szCs w:val="21"/>
        </w:rPr>
        <w:t>的保险责任包括</w:t>
      </w:r>
      <w:bookmarkEnd w:id="1"/>
      <w:r>
        <w:rPr>
          <w:rFonts w:hint="eastAsia" w:ascii="宋体" w:hAnsi="宋体" w:cs="宋体"/>
          <w:b/>
          <w:bCs/>
          <w:szCs w:val="21"/>
        </w:rPr>
        <w:t>“一般医疗保险金”“重大疾病医疗保险金”“质子重离子医疗保险金”“重大疾病异地转诊保险金”和“</w:t>
      </w:r>
      <w:r>
        <w:rPr>
          <w:rFonts w:hint="eastAsia" w:asciiTheme="minorEastAsia" w:hAnsiTheme="minorEastAsia" w:eastAsiaTheme="minorEastAsia" w:cstheme="minorEastAsia"/>
          <w:b/>
        </w:rPr>
        <w:t>特定药品费用保险金</w:t>
      </w:r>
      <w:r>
        <w:rPr>
          <w:rFonts w:hint="eastAsia" w:ascii="宋体" w:hAnsi="宋体" w:cs="宋体"/>
          <w:b/>
          <w:bCs/>
          <w:szCs w:val="21"/>
        </w:rPr>
        <w:t>”。</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w:t>
      </w:r>
      <w:r>
        <w:rPr>
          <w:rFonts w:hint="eastAsia" w:ascii="宋体" w:hAnsi="宋体" w:cs="宋体"/>
          <w:szCs w:val="21"/>
        </w:rPr>
        <w:t>（以保单中约定为准）后因罹患疾病，在</w:t>
      </w:r>
      <w:r>
        <w:rPr>
          <w:rFonts w:hint="eastAsia" w:ascii="宋体" w:hAnsi="宋体" w:cs="宋体"/>
          <w:szCs w:val="21"/>
          <w:lang w:eastAsia="zh-CN"/>
        </w:rPr>
        <w:t>本合同</w:t>
      </w:r>
      <w:r>
        <w:rPr>
          <w:rFonts w:hint="eastAsia" w:ascii="宋体" w:hAnsi="宋体" w:cs="宋体"/>
          <w:szCs w:val="21"/>
        </w:rPr>
        <w:t>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w:t>
      </w:r>
      <w:r>
        <w:rPr>
          <w:rFonts w:hint="eastAsia" w:ascii="宋体" w:hAnsi="宋体" w:cs="宋体"/>
          <w:szCs w:val="21"/>
          <w:lang w:eastAsia="zh-CN"/>
        </w:rPr>
        <w:t>本合同</w:t>
      </w:r>
      <w:r>
        <w:rPr>
          <w:rFonts w:hint="eastAsia" w:ascii="宋体" w:hAnsi="宋体" w:cs="宋体"/>
          <w:szCs w:val="21"/>
        </w:rPr>
        <w:t>到期日后30日内（含第30日）的一般住院治疗，对此期间发生的必需且合理的住院医疗费用，</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被保险人在医院接受特殊门诊治疗期间发生的以下必需且合理的特殊门诊医疗费用，</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（2）“恶性肿瘤——轻度”（释义8）和“恶性肿瘤——重度”（见释义</w:t>
      </w:r>
      <w:r>
        <w:rPr>
          <w:rFonts w:ascii="宋体" w:hAnsi="宋体" w:cs="宋体"/>
          <w:b/>
          <w:bCs/>
          <w:szCs w:val="21"/>
        </w:rPr>
        <w:t>16（</w:t>
      </w:r>
      <w:r>
        <w:rPr>
          <w:rFonts w:hint="eastAsia" w:ascii="宋体" w:hAnsi="宋体" w:cs="宋体"/>
          <w:b/>
          <w:bCs/>
          <w:szCs w:val="21"/>
        </w:rPr>
        <w:t>一</w:t>
      </w:r>
      <w:r>
        <w:rPr>
          <w:rFonts w:ascii="宋体" w:hAnsi="宋体" w:cs="宋体"/>
          <w:b/>
          <w:bCs/>
          <w:szCs w:val="21"/>
        </w:rPr>
        <w:t>）</w:t>
      </w:r>
      <w:r>
        <w:rPr>
          <w:rFonts w:hint="eastAsia" w:ascii="宋体" w:hAnsi="宋体" w:cs="宋体"/>
          <w:b/>
          <w:bCs/>
          <w:szCs w:val="21"/>
        </w:rPr>
        <w:t>）门诊治疗费，包括化学疗法（见释义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w:t>
      </w:r>
      <w:r>
        <w:rPr>
          <w:rFonts w:hint="eastAsia" w:ascii="宋体" w:hAnsi="宋体" w:cs="宋体"/>
          <w:b/>
          <w:bCs/>
          <w:szCs w:val="21"/>
          <w:lang w:eastAsia="zh-CN"/>
        </w:rPr>
        <w:t>本合同</w:t>
      </w:r>
      <w:r>
        <w:rPr>
          <w:rFonts w:hint="eastAsia" w:ascii="宋体" w:hAnsi="宋体" w:cs="宋体"/>
          <w:b/>
          <w:bCs/>
          <w:szCs w:val="21"/>
        </w:rPr>
        <w:t>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w:t>
      </w:r>
      <w:r>
        <w:rPr>
          <w:rFonts w:hint="eastAsia" w:ascii="宋体" w:hAnsi="宋体" w:cs="宋体"/>
          <w:b/>
          <w:szCs w:val="21"/>
          <w:lang w:eastAsia="zh-CN"/>
        </w:rPr>
        <w:t>本合同</w:t>
      </w:r>
      <w:r>
        <w:rPr>
          <w:rFonts w:hint="eastAsia" w:ascii="宋体" w:hAnsi="宋体" w:cs="宋体"/>
          <w:b/>
          <w:szCs w:val="21"/>
        </w:rPr>
        <w:t>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在保险期间内，被保险人因意外伤害或等待期（以保单中约定为准）后因意外伤害之外的其他原因，经医院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）确诊初次发生（见释义1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lang w:eastAsia="zh-CN"/>
        </w:rPr>
        <w:t>本合同</w:t>
      </w:r>
      <w:r>
        <w:rPr>
          <w:rFonts w:hint="eastAsia" w:ascii="宋体" w:hAnsi="宋体" w:cs="宋体"/>
          <w:szCs w:val="21"/>
        </w:rPr>
        <w:t>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w:t>
      </w:r>
      <w:r>
        <w:rPr>
          <w:rFonts w:hint="eastAsia" w:ascii="宋体" w:hAnsi="宋体" w:cs="宋体"/>
          <w:szCs w:val="21"/>
          <w:lang w:eastAsia="zh-CN"/>
        </w:rPr>
        <w:t>本合同</w:t>
      </w:r>
      <w:r>
        <w:rPr>
          <w:rFonts w:hint="eastAsia" w:ascii="宋体" w:hAnsi="宋体" w:cs="宋体"/>
          <w:szCs w:val="21"/>
        </w:rPr>
        <w:t>到期日后30日内（含第30日）的重大疾病住院治疗，对此期间发生的必需且合理的重大疾病住院医疗费用，</w:t>
      </w:r>
      <w:r>
        <w:rPr>
          <w:rFonts w:hint="eastAsia" w:ascii="宋体" w:hAnsi="宋体" w:cs="宋体"/>
          <w:b/>
          <w:bCs/>
          <w:szCs w:val="21"/>
        </w:rPr>
        <w:t>保险人仍将按照</w:t>
      </w:r>
      <w:r>
        <w:rPr>
          <w:rFonts w:hint="eastAsia" w:ascii="宋体" w:hAnsi="宋体" w:cs="宋体"/>
          <w:b/>
          <w:bCs/>
          <w:szCs w:val="21"/>
          <w:lang w:eastAsia="zh-CN"/>
        </w:rPr>
        <w:t>本合同</w:t>
      </w:r>
      <w:r>
        <w:rPr>
          <w:rFonts w:hint="eastAsia" w:ascii="宋体" w:hAnsi="宋体" w:cs="宋体"/>
          <w:b/>
          <w:bCs/>
          <w:szCs w:val="21"/>
        </w:rPr>
        <w:t>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w:t>
      </w:r>
      <w:r>
        <w:rPr>
          <w:rFonts w:hint="eastAsia" w:ascii="宋体" w:hAnsi="宋体" w:cs="宋体"/>
          <w:b/>
          <w:bCs/>
          <w:szCs w:val="21"/>
        </w:rPr>
        <w:t>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rPr>
        <w:t>“</w:t>
      </w:r>
      <w:r>
        <w:rPr>
          <w:rFonts w:hint="eastAsia" w:ascii="宋体" w:hAnsi="宋体" w:cs="宋体"/>
          <w:b/>
          <w:bCs/>
          <w:szCs w:val="21"/>
        </w:rPr>
        <w:t>恶性肿瘤——重度”</w:t>
      </w:r>
      <w:r>
        <w:rPr>
          <w:rFonts w:ascii="宋体" w:hAnsi="宋体" w:cs="宋体"/>
          <w:b/>
          <w:bCs/>
          <w:szCs w:val="21"/>
        </w:rPr>
        <w:t>（</w:t>
      </w:r>
      <w:r>
        <w:rPr>
          <w:rFonts w:hint="eastAsia" w:ascii="宋体" w:hAnsi="宋体" w:cs="宋体"/>
          <w:b/>
          <w:bCs/>
          <w:szCs w:val="21"/>
        </w:rPr>
        <w:t>见释义</w:t>
      </w:r>
      <w:r>
        <w:rPr>
          <w:rFonts w:ascii="宋体" w:hAnsi="宋体" w:cs="宋体"/>
          <w:b/>
          <w:bCs/>
          <w:szCs w:val="21"/>
        </w:rPr>
        <w:t>16、（</w:t>
      </w:r>
      <w:r>
        <w:rPr>
          <w:rFonts w:hint="eastAsia" w:ascii="宋体" w:hAnsi="宋体" w:cs="宋体"/>
          <w:b/>
          <w:bCs/>
          <w:szCs w:val="21"/>
        </w:rPr>
        <w:t>一</w:t>
      </w:r>
      <w:r>
        <w:rPr>
          <w:rFonts w:ascii="宋体" w:hAnsi="宋体" w:cs="宋体"/>
          <w:b/>
          <w:bCs/>
          <w:szCs w:val="21"/>
        </w:rPr>
        <w:t>））</w:t>
      </w:r>
      <w:r>
        <w:rPr>
          <w:rFonts w:hint="eastAsia" w:ascii="宋体" w:hAnsi="宋体" w:cs="宋体"/>
          <w:b/>
          <w:bCs/>
          <w:szCs w:val="21"/>
        </w:rPr>
        <w:t>门诊治疗费，包括化学疗法、放射疗法、肿瘤免疫疗法、肿瘤内分泌疗法、肿瘤靶向疗法的治疗费用；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w:t>
      </w:r>
      <w:r>
        <w:rPr>
          <w:rFonts w:hint="eastAsia" w:ascii="宋体" w:hAnsi="宋体" w:cs="宋体"/>
          <w:b/>
          <w:bCs/>
          <w:szCs w:val="21"/>
          <w:lang w:eastAsia="zh-CN"/>
        </w:rPr>
        <w:t>本合同</w:t>
      </w:r>
      <w:r>
        <w:rPr>
          <w:rFonts w:hint="eastAsia" w:ascii="宋体" w:hAnsi="宋体" w:cs="宋体"/>
          <w:b/>
          <w:bCs/>
          <w:szCs w:val="21"/>
        </w:rPr>
        <w:t>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w:t>
      </w:r>
      <w:r>
        <w:rPr>
          <w:rFonts w:hint="eastAsia" w:ascii="宋体" w:hAnsi="宋体" w:cs="宋体"/>
          <w:b/>
          <w:bCs/>
          <w:szCs w:val="21"/>
          <w:lang w:eastAsia="zh-CN"/>
        </w:rPr>
        <w:t>本合同</w:t>
      </w:r>
      <w:r>
        <w:rPr>
          <w:rFonts w:hint="eastAsia" w:ascii="宋体" w:hAnsi="宋体" w:cs="宋体"/>
          <w:b/>
          <w:bCs/>
          <w:szCs w:val="21"/>
        </w:rPr>
        <w:t>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w:t>
      </w:r>
      <w:r>
        <w:rPr>
          <w:rFonts w:hint="eastAsia" w:ascii="宋体" w:hAnsi="宋体" w:cs="宋体"/>
          <w:b/>
          <w:szCs w:val="21"/>
          <w:lang w:eastAsia="zh-CN"/>
        </w:rPr>
        <w:t>本合同</w:t>
      </w:r>
      <w:r>
        <w:rPr>
          <w:rFonts w:hint="eastAsia" w:ascii="宋体" w:hAnsi="宋体" w:cs="宋体"/>
          <w:b/>
          <w:szCs w:val="21"/>
        </w:rPr>
        <w:t>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（三）</w:t>
      </w:r>
      <w:bookmarkStart w:id="9" w:name="_Hlk31888918"/>
      <w:r>
        <w:rPr>
          <w:rFonts w:hint="eastAsia" w:ascii="宋体" w:hAnsi="宋体" w:cs="宋体"/>
          <w:b/>
          <w:bCs/>
          <w:szCs w:val="21"/>
        </w:rPr>
        <w:t>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在保险期间内，被保险人在等待期（以保单中约定为准）后经医院或指定医疗机构确诊初次发生</w:t>
      </w:r>
      <w:r>
        <w:rPr>
          <w:rFonts w:hint="eastAsia" w:ascii="宋体" w:hAnsi="宋体" w:cs="宋体"/>
          <w:szCs w:val="21"/>
          <w:lang w:eastAsia="zh-CN"/>
        </w:rPr>
        <w:t>本合同</w:t>
      </w:r>
      <w:r>
        <w:rPr>
          <w:rFonts w:hint="eastAsia" w:ascii="宋体" w:hAnsi="宋体" w:cs="宋体"/>
          <w:szCs w:val="21"/>
        </w:rPr>
        <w:t>所定义的</w:t>
      </w:r>
      <w:r>
        <w:rPr>
          <w:rFonts w:hint="eastAsia" w:ascii="宋体" w:hAnsi="宋体" w:cs="宋体"/>
          <w:b/>
          <w:bCs/>
          <w:szCs w:val="21"/>
        </w:rPr>
        <w:t>“恶性肿瘤——重度”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w:t>
      </w:r>
      <w:r>
        <w:rPr>
          <w:rFonts w:hint="eastAsia" w:ascii="宋体" w:hAnsi="宋体" w:cs="宋体"/>
          <w:b/>
          <w:bCs/>
          <w:szCs w:val="21"/>
          <w:lang w:eastAsia="zh-CN"/>
        </w:rPr>
        <w:t>本合同</w:t>
      </w:r>
      <w:r>
        <w:rPr>
          <w:rFonts w:hint="eastAsia" w:ascii="宋体" w:hAnsi="宋体" w:cs="宋体"/>
          <w:b/>
          <w:bCs/>
          <w:szCs w:val="21"/>
        </w:rPr>
        <w:t>约定的质子重离子医疗保险金的保险金额为限，当保险人在本项下的累计给付金额达到本项保险金额时，保险人对被保险人在本项下的保险责任终止。</w:t>
      </w:r>
      <w:bookmarkEnd w:id="10"/>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w:t>
      </w:r>
      <w:r>
        <w:rPr>
          <w:rFonts w:hint="eastAsia" w:ascii="宋体" w:hAnsi="宋体" w:cs="宋体"/>
          <w:b/>
          <w:bCs/>
          <w:szCs w:val="21"/>
          <w:lang w:eastAsia="zh-CN"/>
        </w:rPr>
        <w:t>本合同</w:t>
      </w:r>
      <w:r>
        <w:rPr>
          <w:rFonts w:hint="eastAsia" w:ascii="宋体" w:hAnsi="宋体" w:cs="宋体"/>
          <w:b/>
          <w:bCs/>
          <w:szCs w:val="21"/>
        </w:rPr>
        <w:t>约定的医院或指定医疗机构内的医生开具的当前治疗必需的药品处方中所列无法在</w:t>
      </w:r>
      <w:r>
        <w:rPr>
          <w:rFonts w:hint="eastAsia" w:ascii="宋体" w:hAnsi="宋体" w:cs="宋体"/>
          <w:b/>
          <w:bCs/>
          <w:szCs w:val="21"/>
          <w:lang w:eastAsia="zh-CN"/>
        </w:rPr>
        <w:t>本合同</w:t>
      </w:r>
      <w:r>
        <w:rPr>
          <w:rFonts w:hint="eastAsia" w:ascii="宋体" w:hAnsi="宋体" w:cs="宋体"/>
          <w:b/>
          <w:bCs/>
          <w:szCs w:val="21"/>
        </w:rPr>
        <w:t>约定的医院或指定医疗机构内获得的药品或者其他任何在</w:t>
      </w:r>
      <w:r>
        <w:rPr>
          <w:rFonts w:hint="eastAsia" w:ascii="宋体" w:hAnsi="宋体" w:cs="宋体"/>
          <w:b/>
          <w:bCs/>
          <w:szCs w:val="21"/>
          <w:lang w:eastAsia="zh-CN"/>
        </w:rPr>
        <w:t>本合同</w:t>
      </w:r>
      <w:r>
        <w:rPr>
          <w:rFonts w:hint="eastAsia" w:ascii="宋体" w:hAnsi="宋体" w:cs="宋体"/>
          <w:b/>
          <w:bCs/>
          <w:szCs w:val="21"/>
        </w:rPr>
        <w:t>约定的医院或指定医疗机构内无法获得的医用材料或者任何其他医疗项目。</w:t>
      </w:r>
      <w:r>
        <w:rPr>
          <w:rFonts w:hint="eastAsia" w:ascii="宋体" w:hAnsi="宋体" w:cs="宋体"/>
          <w:b/>
          <w:bCs/>
          <w:szCs w:val="21"/>
          <w:lang w:eastAsia="zh-CN"/>
        </w:rPr>
        <w:t>本合同</w:t>
      </w:r>
      <w:r>
        <w:rPr>
          <w:rFonts w:hint="eastAsia" w:ascii="宋体" w:hAnsi="宋体" w:cs="宋体"/>
          <w:b/>
          <w:bCs/>
          <w:szCs w:val="21"/>
        </w:rPr>
        <w:t>中所指的指定医疗机构由投保人与保险人在订立</w:t>
      </w:r>
      <w:r>
        <w:rPr>
          <w:rFonts w:hint="eastAsia" w:ascii="宋体" w:hAnsi="宋体" w:cs="宋体"/>
          <w:b/>
          <w:bCs/>
          <w:szCs w:val="21"/>
          <w:lang w:eastAsia="zh-CN"/>
        </w:rPr>
        <w:t>本合同</w:t>
      </w:r>
      <w:r>
        <w:rPr>
          <w:rFonts w:hint="eastAsia" w:ascii="宋体" w:hAnsi="宋体" w:cs="宋体"/>
          <w:b/>
          <w:bCs/>
          <w:szCs w:val="21"/>
        </w:rPr>
        <w:t>时确定，并在</w:t>
      </w:r>
      <w:r>
        <w:rPr>
          <w:rFonts w:hint="eastAsia" w:ascii="宋体" w:hAnsi="宋体" w:cs="宋体"/>
          <w:b/>
          <w:bCs/>
          <w:szCs w:val="21"/>
          <w:lang w:eastAsia="zh-CN"/>
        </w:rPr>
        <w:t>本合同</w:t>
      </w:r>
      <w:r>
        <w:rPr>
          <w:rFonts w:hint="eastAsia" w:ascii="宋体" w:hAnsi="宋体" w:cs="宋体"/>
          <w:b/>
          <w:bCs/>
          <w:szCs w:val="21"/>
        </w:rPr>
        <w:t>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（四）重大疾病异地转诊保险金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宋体" w:hAnsi="宋体" w:cs="宋体"/>
          <w:szCs w:val="21"/>
        </w:rPr>
        <w:t>在保险期间内，被保险人因意外伤害或等待期（以保单中约定为准）后因意外伤害之外的其他原因，经医院专科医生确诊初次发生</w:t>
      </w:r>
      <w:r>
        <w:rPr>
          <w:rFonts w:hint="eastAsia" w:ascii="宋体" w:hAnsi="宋体" w:cs="宋体"/>
          <w:szCs w:val="21"/>
          <w:lang w:eastAsia="zh-CN"/>
        </w:rPr>
        <w:t>本合同</w:t>
      </w:r>
      <w:r>
        <w:rPr>
          <w:rFonts w:hint="eastAsia" w:ascii="宋体" w:hAnsi="宋体" w:cs="宋体"/>
          <w:szCs w:val="21"/>
        </w:rPr>
        <w:t>所定义的重大疾病（无论一种或者多种），因病情需要跨省或自治区或直辖市</w:t>
      </w:r>
      <w:r>
        <w:rPr>
          <w:rFonts w:hint="eastAsia" w:ascii="宋体" w:hAnsi="宋体" w:cs="宋体"/>
          <w:b/>
          <w:bCs/>
          <w:szCs w:val="21"/>
        </w:rPr>
        <w:t>（仅限中国大陆境内，不包括香港、澳门和台湾</w:t>
      </w:r>
      <w:r>
        <w:rPr>
          <w:rFonts w:hint="eastAsia" w:ascii="宋体" w:hAnsi="宋体" w:cs="宋体"/>
          <w:b/>
          <w:bCs/>
          <w:szCs w:val="21"/>
          <w:lang w:val="en-US" w:eastAsia="zh-CN"/>
        </w:rPr>
        <w:t>地区</w:t>
      </w:r>
      <w:r>
        <w:rPr>
          <w:rFonts w:hint="eastAsia" w:ascii="宋体" w:hAnsi="宋体" w:cs="宋体"/>
          <w:b/>
          <w:bCs/>
          <w:szCs w:val="21"/>
        </w:rPr>
        <w:t>）</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及救护车费用在</w:t>
      </w:r>
      <w:r>
        <w:rPr>
          <w:rFonts w:hint="eastAsia" w:asciiTheme="minorEastAsia" w:hAnsiTheme="minorEastAsia" w:eastAsiaTheme="minorEastAsia" w:cstheme="minorEastAsia"/>
          <w:szCs w:val="21"/>
          <w:lang w:eastAsia="zh-CN"/>
        </w:rPr>
        <w:t>本合同</w:t>
      </w:r>
      <w:r>
        <w:rPr>
          <w:rFonts w:hint="eastAsia" w:asciiTheme="minorEastAsia" w:hAnsiTheme="minorEastAsia" w:eastAsiaTheme="minorEastAsia" w:cstheme="minorEastAsia"/>
          <w:szCs w:val="21"/>
        </w:rPr>
        <w:t>约定的保险金额内给付保险金。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rPr>
        <w:t>（五）特定药品费用保险金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rPr>
        <w:t>被保险人于</w:t>
      </w:r>
      <w:r>
        <w:rPr>
          <w:rFonts w:hint="eastAsia" w:ascii="宋体" w:hAnsi="宋体" w:cs="宋体"/>
          <w:b/>
          <w:kern w:val="0"/>
          <w:szCs w:val="21"/>
        </w:rPr>
        <w:t>等待期</w:t>
      </w:r>
      <w:r>
        <w:rPr>
          <w:rFonts w:hint="eastAsia" w:ascii="宋体" w:hAnsi="宋体" w:cs="宋体"/>
          <w:szCs w:val="21"/>
        </w:rPr>
        <w:t>（以保单中约定为准）</w:t>
      </w:r>
      <w:r>
        <w:rPr>
          <w:rFonts w:hint="eastAsia" w:ascii="宋体" w:hAnsi="宋体" w:cs="宋体"/>
          <w:kern w:val="0"/>
          <w:szCs w:val="21"/>
        </w:rPr>
        <w:t>后</w:t>
      </w:r>
      <w:r>
        <w:rPr>
          <w:rFonts w:ascii="宋体" w:hAnsi="宋体" w:cs="宋体"/>
          <w:kern w:val="0"/>
          <w:szCs w:val="21"/>
        </w:rPr>
        <w:t>,</w:t>
      </w:r>
      <w:r>
        <w:rPr>
          <w:rFonts w:hint="eastAsia" w:ascii="宋体" w:hAnsi="宋体" w:cs="宋体"/>
          <w:kern w:val="0"/>
          <w:szCs w:val="21"/>
        </w:rPr>
        <w:t xml:space="preserve"> 经</w:t>
      </w:r>
      <w:r>
        <w:rPr>
          <w:rFonts w:hint="eastAsia" w:ascii="宋体" w:hAnsi="宋体" w:cs="宋体"/>
          <w:b/>
          <w:bCs/>
          <w:kern w:val="0"/>
          <w:szCs w:val="21"/>
          <w:lang w:val="en-US" w:eastAsia="zh-CN"/>
        </w:rPr>
        <w:t>中国大陆境内</w:t>
      </w:r>
      <w:r>
        <w:rPr>
          <w:rFonts w:hint="eastAsia" w:ascii="宋体" w:hAnsi="宋体" w:cs="宋体"/>
          <w:b/>
          <w:bCs/>
          <w:kern w:val="0"/>
          <w:szCs w:val="21"/>
        </w:rPr>
        <w:t>（不包括</w:t>
      </w:r>
      <w:r>
        <w:rPr>
          <w:rFonts w:hint="eastAsia" w:ascii="宋体" w:hAnsi="宋体" w:cs="宋体"/>
          <w:b/>
          <w:bCs/>
          <w:szCs w:val="21"/>
        </w:rPr>
        <w:t>不包含香港、澳门和台湾</w:t>
      </w:r>
      <w:r>
        <w:rPr>
          <w:rFonts w:hint="eastAsia" w:ascii="宋体" w:hAnsi="宋体" w:cs="宋体"/>
          <w:b/>
          <w:bCs/>
          <w:szCs w:val="21"/>
          <w:lang w:val="en-US" w:eastAsia="zh-CN"/>
        </w:rPr>
        <w:t>地区</w:t>
      </w:r>
      <w:r>
        <w:rPr>
          <w:rFonts w:hint="eastAsia" w:ascii="宋体" w:hAnsi="宋体" w:cs="宋体"/>
          <w:b/>
          <w:bCs/>
          <w:kern w:val="0"/>
          <w:szCs w:val="21"/>
        </w:rPr>
        <w:t>）</w:t>
      </w:r>
      <w:r>
        <w:rPr>
          <w:rFonts w:hint="eastAsia" w:ascii="宋体" w:hAnsi="宋体" w:cs="宋体"/>
          <w:b/>
          <w:kern w:val="0"/>
          <w:szCs w:val="21"/>
        </w:rPr>
        <w:t>医院</w:t>
      </w:r>
      <w:r>
        <w:rPr>
          <w:rFonts w:hint="eastAsia" w:ascii="宋体" w:hAnsi="宋体" w:cs="宋体"/>
          <w:kern w:val="0"/>
          <w:szCs w:val="21"/>
        </w:rPr>
        <w:t>的</w:t>
      </w:r>
      <w:r>
        <w:rPr>
          <w:rFonts w:hint="eastAsia" w:ascii="宋体" w:hAnsi="宋体" w:cs="宋体"/>
          <w:b/>
          <w:kern w:val="0"/>
          <w:szCs w:val="21"/>
        </w:rPr>
        <w:t>专科医生确诊初次发生</w:t>
      </w:r>
      <w:r>
        <w:rPr>
          <w:rFonts w:hint="eastAsia" w:ascii="宋体" w:hAnsi="宋体" w:cs="宋体"/>
          <w:kern w:val="0"/>
          <w:szCs w:val="21"/>
        </w:rPr>
        <w:t>本合同所定义的</w:t>
      </w:r>
      <w:bookmarkStart w:id="11" w:name="_Hlk60683070"/>
      <w:r>
        <w:rPr>
          <w:rFonts w:hint="eastAsia" w:ascii="宋体" w:hAnsi="宋体" w:cs="宋体"/>
          <w:kern w:val="0"/>
          <w:szCs w:val="21"/>
        </w:rPr>
        <w:t>“</w:t>
      </w:r>
      <w:r>
        <w:rPr>
          <w:rFonts w:hint="eastAsia" w:asciiTheme="minorEastAsia" w:hAnsiTheme="minorEastAsia" w:cstheme="minorEastAsia"/>
          <w:b/>
        </w:rPr>
        <w:t>恶性肿瘤——重度”</w:t>
      </w:r>
      <w:bookmarkEnd w:id="11"/>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rPr>
        <w:t>20）</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rPr>
        <w:t>21）</w:t>
      </w:r>
      <w:r>
        <w:rPr>
          <w:rFonts w:hint="eastAsia" w:ascii="宋体" w:hAnsi="宋体" w:cs="宋体"/>
          <w:kern w:val="0"/>
          <w:szCs w:val="21"/>
        </w:rPr>
        <w:t>费用，</w:t>
      </w:r>
      <w:r>
        <w:rPr>
          <w:rFonts w:hint="eastAsia" w:ascii="宋体" w:hAnsi="宋体" w:cs="宋体"/>
          <w:b/>
          <w:bCs/>
          <w:kern w:val="0"/>
          <w:szCs w:val="21"/>
        </w:rPr>
        <w:t>保险人按照合同约定的赔付比例给付</w:t>
      </w:r>
      <w:r>
        <w:rPr>
          <w:rFonts w:hint="eastAsia" w:ascii="宋体" w:hAnsi="宋体" w:cs="宋体"/>
          <w:kern w:val="0"/>
          <w:szCs w:val="21"/>
        </w:rPr>
        <w:t>“</w:t>
      </w:r>
      <w:r>
        <w:rPr>
          <w:rFonts w:hint="eastAsia" w:asciiTheme="minorEastAsia" w:hAnsiTheme="minorEastAsia" w:cstheme="minorEastAsia"/>
          <w:b/>
        </w:rPr>
        <w:t>恶性肿瘤——重度”</w:t>
      </w:r>
      <w:r>
        <w:rPr>
          <w:rFonts w:hint="eastAsia" w:ascii="宋体" w:hAnsi="宋体" w:cs="宋体"/>
          <w:b/>
          <w:bCs/>
          <w:kern w:val="0"/>
          <w:szCs w:val="21"/>
        </w:rPr>
        <w:t>特定药品费用保险金。</w:t>
      </w:r>
      <w:bookmarkStart w:id="12" w:name="_Hlk31887909"/>
      <w:r>
        <w:rPr>
          <w:rFonts w:hint="eastAsia" w:asciiTheme="minorEastAsia" w:hAnsiTheme="minorEastAsia" w:cstheme="minorEastAsia"/>
          <w:szCs w:val="21"/>
        </w:rPr>
        <w:t>保险金的给付范围如下：</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中国国家药品监督管理局批准且已在中国</w:t>
      </w:r>
      <w:r>
        <w:rPr>
          <w:rFonts w:hint="eastAsia" w:asciiTheme="minorEastAsia" w:hAnsiTheme="minorEastAsia" w:cstheme="minorEastAsia"/>
          <w:b/>
          <w:szCs w:val="21"/>
          <w:lang w:val="en-US" w:eastAsia="zh-CN"/>
        </w:rPr>
        <w:t>大陆</w:t>
      </w:r>
      <w:r>
        <w:rPr>
          <w:rFonts w:hint="eastAsia" w:asciiTheme="minorEastAsia" w:hAnsiTheme="minorEastAsia" w:cstheme="minorEastAsia"/>
          <w:b/>
          <w:szCs w:val="21"/>
        </w:rPr>
        <w:t>境内（</w:t>
      </w:r>
      <w:r>
        <w:rPr>
          <w:rFonts w:hint="eastAsia" w:ascii="宋体" w:hAnsi="宋体" w:cs="宋体"/>
          <w:b/>
          <w:bCs/>
          <w:szCs w:val="21"/>
        </w:rPr>
        <w:t>不包含香港、澳门和台湾</w:t>
      </w:r>
      <w:r>
        <w:rPr>
          <w:rFonts w:hint="eastAsia" w:ascii="宋体" w:hAnsi="宋体" w:cs="宋体"/>
          <w:b/>
          <w:bCs/>
          <w:szCs w:val="21"/>
          <w:lang w:val="en-US" w:eastAsia="zh-CN"/>
        </w:rPr>
        <w:t>地区</w:t>
      </w:r>
      <w:r>
        <w:rPr>
          <w:rFonts w:hint="eastAsia" w:asciiTheme="minorEastAsia" w:hAnsiTheme="minorEastAsia" w:cstheme="minorEastAsia"/>
          <w:b/>
          <w:szCs w:val="21"/>
        </w:rPr>
        <w:t>）上市的靶向药物 （</w:t>
      </w:r>
      <w:r>
        <w:rPr>
          <w:rFonts w:hint="eastAsia" w:ascii="宋体" w:hAnsi="宋体" w:cs="宋体"/>
          <w:b/>
          <w:bCs/>
          <w:szCs w:val="21"/>
        </w:rPr>
        <w:t>见释义</w:t>
      </w:r>
      <w:r>
        <w:rPr>
          <w:rFonts w:hint="eastAsia" w:asciiTheme="minorEastAsia" w:hAnsiTheme="minorEastAsia" w:cstheme="minorEastAsia"/>
          <w:b/>
          <w:szCs w:val="21"/>
        </w:rPr>
        <w:t>22）和免疫治疗药物（</w:t>
      </w:r>
      <w:r>
        <w:rPr>
          <w:rFonts w:hint="eastAsia" w:ascii="宋体" w:hAnsi="宋体" w:cs="宋体"/>
          <w:b/>
          <w:bCs/>
          <w:szCs w:val="21"/>
        </w:rPr>
        <w:t>见释义</w:t>
      </w:r>
      <w:r>
        <w:rPr>
          <w:rFonts w:hint="eastAsia" w:asciiTheme="minorEastAsia" w:hAnsiTheme="minorEastAsia" w:cstheme="minorEastAsia"/>
          <w:b/>
          <w:szCs w:val="21"/>
        </w:rPr>
        <w:t>23）</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）保险人承担保险期间发生的并延续至本合同到期日后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）该特定药品必须为本合同</w:t>
      </w:r>
      <w:r>
        <w:rPr>
          <w:rFonts w:hint="eastAsia" w:asciiTheme="minorEastAsia" w:hAnsiTheme="minorEastAsia" w:cstheme="minorEastAsia"/>
          <w:szCs w:val="21"/>
        </w:rPr>
        <w:t>到</w:t>
      </w:r>
      <w:r>
        <w:rPr>
          <w:rFonts w:hint="eastAsia" w:asciiTheme="minorEastAsia" w:hAnsiTheme="minorEastAsia" w:cstheme="minorEastAsia"/>
          <w:bCs/>
          <w:szCs w:val="21"/>
        </w:rPr>
        <w:t>期日前经中国国家药品监督管理局批准且已在中国</w:t>
      </w:r>
      <w:r>
        <w:rPr>
          <w:rFonts w:hint="eastAsia" w:asciiTheme="minorEastAsia" w:hAnsiTheme="minorEastAsia" w:cstheme="minorEastAsia"/>
          <w:bCs/>
          <w:szCs w:val="21"/>
          <w:lang w:val="en-US" w:eastAsia="zh-CN"/>
        </w:rPr>
        <w:t>大陆</w:t>
      </w:r>
      <w:r>
        <w:rPr>
          <w:rFonts w:hint="eastAsia" w:asciiTheme="minorEastAsia" w:hAnsiTheme="minorEastAsia" w:cstheme="minorEastAsia"/>
          <w:bCs/>
          <w:szCs w:val="21"/>
        </w:rPr>
        <w:t>境内</w:t>
      </w:r>
      <w:r>
        <w:rPr>
          <w:rFonts w:hint="eastAsia" w:asciiTheme="minorEastAsia" w:hAnsiTheme="minorEastAsia" w:cstheme="minorEastAsia"/>
          <w:b/>
          <w:szCs w:val="21"/>
        </w:rPr>
        <w:t>（</w:t>
      </w:r>
      <w:r>
        <w:rPr>
          <w:rFonts w:hint="eastAsia" w:ascii="宋体" w:hAnsi="宋体" w:cs="宋体"/>
          <w:b/>
          <w:bCs/>
          <w:szCs w:val="21"/>
        </w:rPr>
        <w:t>不包含香港、澳门和台湾</w:t>
      </w:r>
      <w:r>
        <w:rPr>
          <w:rFonts w:hint="eastAsia" w:ascii="宋体" w:hAnsi="宋体" w:cs="宋体"/>
          <w:b/>
          <w:bCs/>
          <w:szCs w:val="21"/>
          <w:lang w:val="en-US" w:eastAsia="zh-CN"/>
        </w:rPr>
        <w:t>地区</w:t>
      </w:r>
      <w:r>
        <w:rPr>
          <w:rFonts w:hint="eastAsia" w:asciiTheme="minorEastAsia" w:hAnsiTheme="minorEastAsia" w:cstheme="minorEastAsia"/>
          <w:b/>
          <w:szCs w:val="21"/>
        </w:rPr>
        <w:t>）</w:t>
      </w:r>
      <w:r>
        <w:rPr>
          <w:rFonts w:hint="eastAsia" w:asciiTheme="minorEastAsia" w:hAnsiTheme="minorEastAsia" w:cstheme="minorEastAsia"/>
          <w:bCs/>
          <w:szCs w:val="21"/>
        </w:rPr>
        <w:t>上市的靶向药物和免疫治疗药物，且在约定的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hint="eastAsia" w:asciiTheme="minorEastAsia" w:hAnsiTheme="minorEastAsia" w:cstheme="minorEastAsia"/>
          <w:b/>
          <w:bCs/>
          <w:szCs w:val="21"/>
        </w:rPr>
        <w:t>24</w:t>
      </w:r>
      <w:r>
        <w:rPr>
          <w:rFonts w:asciiTheme="minorEastAsia" w:hAnsiTheme="minorEastAsia" w:cstheme="minorEastAsia"/>
          <w:b/>
          <w:bCs/>
          <w:szCs w:val="21"/>
        </w:rPr>
        <w:t>）</w:t>
      </w:r>
      <w:r>
        <w:rPr>
          <w:rFonts w:hint="eastAsia" w:asciiTheme="minorEastAsia" w:hAnsiTheme="minorEastAsia" w:cstheme="minorEastAsia"/>
          <w:bCs/>
          <w:szCs w:val="21"/>
        </w:rPr>
        <w:t>列表中；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）特定药品处方的开具与中国国家药品监督管理局批准的该药品说明书中所列明的适应症及用法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12"/>
    </w:p>
    <w:p>
      <w:pPr>
        <w:autoSpaceDE w:val="0"/>
        <w:autoSpaceDN w:val="0"/>
        <w:spacing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除上述特定药品费用之外的其他费用，保险人不承担给付保险金的责任。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被保险人在投保前已确诊“恶性肿瘤——重度”的，保险人不承担给付“恶性肿瘤——重度”特定药品费用保险金的责任。特定药品涉及慈善援助的，被保险人从慈善机构获得援助的药品费用不纳入指定药店购买特定药品费用保险金的赔付范围。</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（六）免赔额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w:t>
      </w:r>
      <w:r>
        <w:rPr>
          <w:rFonts w:hint="eastAsia" w:ascii="宋体" w:hAnsi="宋体" w:cs="宋体"/>
          <w:b/>
          <w:bCs/>
          <w:szCs w:val="21"/>
          <w:lang w:eastAsia="zh-CN"/>
        </w:rPr>
        <w:t>本合同</w:t>
      </w:r>
      <w:r>
        <w:rPr>
          <w:rFonts w:hint="eastAsia" w:ascii="宋体" w:hAnsi="宋体" w:cs="宋体"/>
          <w:b/>
          <w:bCs/>
          <w:szCs w:val="21"/>
        </w:rPr>
        <w:t>时协商确定，并在</w:t>
      </w:r>
      <w:r>
        <w:rPr>
          <w:rFonts w:hint="eastAsia" w:ascii="宋体" w:hAnsi="宋体" w:cs="宋体"/>
          <w:b/>
          <w:bCs/>
          <w:szCs w:val="21"/>
          <w:lang w:eastAsia="zh-CN"/>
        </w:rPr>
        <w:t>本合同</w:t>
      </w:r>
      <w:r>
        <w:rPr>
          <w:rFonts w:hint="eastAsia" w:ascii="宋体" w:hAnsi="宋体" w:cs="宋体"/>
          <w:b/>
          <w:bCs/>
          <w:szCs w:val="21"/>
        </w:rPr>
        <w:t>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lang w:eastAsia="zh-CN"/>
        </w:rPr>
        <w:t>本合同</w:t>
      </w:r>
      <w:r>
        <w:rPr>
          <w:rFonts w:hint="eastAsia" w:ascii="宋体" w:hAnsi="宋体" w:cs="宋体"/>
          <w:b/>
          <w:bCs/>
          <w:szCs w:val="21"/>
        </w:rPr>
        <w:t>中所指免赔额均指年免赔额，指在</w:t>
      </w:r>
      <w:r>
        <w:rPr>
          <w:rFonts w:hint="eastAsia" w:ascii="宋体" w:hAnsi="宋体" w:cs="宋体"/>
          <w:b/>
          <w:bCs/>
          <w:szCs w:val="21"/>
          <w:lang w:eastAsia="zh-CN"/>
        </w:rPr>
        <w:t>本合同</w:t>
      </w:r>
      <w:r>
        <w:rPr>
          <w:rFonts w:hint="eastAsia" w:ascii="宋体" w:hAnsi="宋体" w:cs="宋体"/>
          <w:b/>
          <w:bCs/>
          <w:szCs w:val="21"/>
        </w:rPr>
        <w:t>保险期间内，应由被保险人自行承担，</w:t>
      </w:r>
      <w:r>
        <w:rPr>
          <w:rFonts w:hint="eastAsia" w:ascii="宋体" w:hAnsi="宋体" w:cs="宋体"/>
          <w:b/>
          <w:bCs/>
          <w:szCs w:val="21"/>
          <w:lang w:eastAsia="zh-CN"/>
        </w:rPr>
        <w:t>本合同</w:t>
      </w:r>
      <w:r>
        <w:rPr>
          <w:rFonts w:hint="eastAsia" w:ascii="宋体" w:hAnsi="宋体" w:cs="宋体"/>
          <w:b/>
          <w:bCs/>
          <w:szCs w:val="21"/>
        </w:rPr>
        <w:t>不予赔付的部分。被保险人从其他途径已获得的医疗费用补偿可用于抵扣免赔额，但通过基本医疗保险（见释义</w:t>
      </w:r>
      <w:r>
        <w:rPr>
          <w:rFonts w:ascii="宋体" w:hAnsi="宋体" w:cs="宋体"/>
          <w:b/>
          <w:bCs/>
          <w:szCs w:val="21"/>
        </w:rPr>
        <w:t>2</w:t>
      </w:r>
      <w:r>
        <w:rPr>
          <w:rFonts w:hint="eastAsia" w:ascii="宋体" w:hAnsi="宋体" w:cs="宋体"/>
          <w:b/>
          <w:bCs/>
          <w:szCs w:val="21"/>
        </w:rPr>
        <w:t>5）、公费医疗保险及政府救助获得的补偿，不可用于抵扣免赔额。</w:t>
      </w:r>
    </w:p>
    <w:p>
      <w:pPr>
        <w:adjustRightInd w:val="0"/>
        <w:snapToGrid w:val="0"/>
        <w:spacing w:line="360" w:lineRule="auto"/>
        <w:ind w:firstLine="420"/>
        <w:outlineLvl w:val="0"/>
        <w:rPr>
          <w:rFonts w:ascii="宋体" w:hAnsi="宋体" w:cs="宋体"/>
          <w:b/>
          <w:bCs/>
          <w:szCs w:val="21"/>
        </w:rPr>
      </w:pPr>
      <w:r>
        <w:rPr>
          <w:rFonts w:hint="eastAsia" w:ascii="宋体" w:hAnsi="宋体" w:cs="宋体"/>
          <w:b/>
          <w:bCs/>
          <w:szCs w:val="21"/>
        </w:rPr>
        <w:t>（七）补偿原则和赔付标准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lang w:eastAsia="zh-CN"/>
        </w:rPr>
        <w:t>本合同</w:t>
      </w:r>
      <w:r>
        <w:rPr>
          <w:rFonts w:hint="eastAsia" w:ascii="宋体" w:hAnsi="宋体" w:cs="宋体"/>
          <w:b/>
          <w:szCs w:val="21"/>
        </w:rPr>
        <w:t>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lang w:eastAsia="zh-CN"/>
        </w:rPr>
        <w:t>本合同</w:t>
      </w:r>
      <w:r>
        <w:rPr>
          <w:rFonts w:hint="eastAsia" w:asciiTheme="minorEastAsia" w:hAnsiTheme="minorEastAsia" w:eastAsiaTheme="minorEastAsia" w:cstheme="minorEastAsia"/>
          <w:b/>
          <w:szCs w:val="21"/>
        </w:rPr>
        <w:t>责任范围内的</w:t>
      </w:r>
      <w:r>
        <w:rPr>
          <w:rFonts w:hint="eastAsia" w:ascii="宋体" w:hAnsi="宋体" w:cs="宋体"/>
          <w:b/>
          <w:szCs w:val="21"/>
        </w:rPr>
        <w:t>医疗费用补偿，则保险人仅对被保险人实际发生的医疗费用扣除其所获医疗费用补偿后的余额按照</w:t>
      </w:r>
      <w:r>
        <w:rPr>
          <w:rFonts w:hint="eastAsia" w:ascii="宋体" w:hAnsi="宋体" w:cs="宋体"/>
          <w:b/>
          <w:szCs w:val="21"/>
          <w:lang w:eastAsia="zh-CN"/>
        </w:rPr>
        <w:t>本合同</w:t>
      </w:r>
      <w:r>
        <w:rPr>
          <w:rFonts w:hint="eastAsia" w:ascii="宋体" w:hAnsi="宋体" w:cs="宋体"/>
          <w:b/>
          <w:szCs w:val="21"/>
        </w:rPr>
        <w:t>的约定进行赔偿。基本医疗保险个人账户部分支出视为个人支付，不属于已获得的医疗费用补偿。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“（一）一般医疗保险金”、“（二）重大疾病医疗保险金”、“（三）质子重离子医疗保险金”和“</w:t>
      </w:r>
      <w:r>
        <w:rPr>
          <w:rFonts w:hint="eastAsia" w:asciiTheme="minorEastAsia" w:hAnsiTheme="minorEastAsia" w:eastAsiaTheme="minorEastAsia" w:cstheme="minorEastAsia"/>
          <w:b/>
        </w:rPr>
        <w:t>（五）特定药品费用保险金</w:t>
      </w:r>
      <w:r>
        <w:rPr>
          <w:rFonts w:hint="eastAsia" w:ascii="宋体" w:hAnsi="宋体" w:cs="宋体"/>
          <w:b/>
          <w:bCs/>
          <w:szCs w:val="21"/>
        </w:rPr>
        <w:t>”由</w:t>
      </w:r>
      <w:bookmarkStart w:id="13" w:name="_Hlk31888680"/>
      <w:r>
        <w:rPr>
          <w:rFonts w:hint="eastAsia" w:ascii="宋体" w:hAnsi="宋体" w:cs="宋体"/>
          <w:b/>
          <w:bCs/>
          <w:szCs w:val="21"/>
        </w:rPr>
        <w:t>投保人和保险人按照以下情况分别约定</w:t>
      </w:r>
      <w:r>
        <w:rPr>
          <w:rFonts w:hint="eastAsia" w:ascii="宋体" w:hAnsi="宋体" w:cs="宋体"/>
          <w:b/>
          <w:szCs w:val="21"/>
        </w:rPr>
        <w:t>赔</w:t>
      </w:r>
      <w:r>
        <w:rPr>
          <w:rFonts w:hint="eastAsia" w:ascii="宋体" w:hAnsi="宋体" w:cs="宋体"/>
          <w:b/>
          <w:bCs/>
          <w:szCs w:val="21"/>
        </w:rPr>
        <w:t>付比例</w:t>
      </w:r>
      <w:bookmarkEnd w:id="13"/>
      <w:r>
        <w:rPr>
          <w:rFonts w:hint="eastAsia" w:ascii="宋体" w:hAnsi="宋体" w:cs="宋体"/>
          <w:b/>
          <w:bCs/>
          <w:szCs w:val="21"/>
        </w:rPr>
        <w:t>，并在保险单中载明：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4" w:name="_Hlk31888599"/>
      <w:r>
        <w:rPr>
          <w:rFonts w:hint="eastAsia" w:ascii="宋体" w:hAnsi="宋体" w:cs="宋体"/>
          <w:b/>
          <w:szCs w:val="21"/>
        </w:rPr>
        <w:t>（1）若被保险人以参加基本医疗保险</w:t>
      </w:r>
      <w:r>
        <w:rPr>
          <w:rFonts w:hint="eastAsia" w:ascii="宋体" w:hAnsi="宋体" w:cs="宋体"/>
          <w:b/>
          <w:szCs w:val="21"/>
          <w:lang w:val="en-US" w:eastAsia="zh-CN"/>
        </w:rPr>
        <w:t>或公费医疗</w:t>
      </w:r>
      <w:r>
        <w:rPr>
          <w:rFonts w:hint="eastAsia" w:ascii="宋体" w:hAnsi="宋体" w:cs="宋体"/>
          <w:b/>
          <w:szCs w:val="21"/>
        </w:rPr>
        <w:t>身份投保，并以基本医疗保险</w:t>
      </w:r>
      <w:r>
        <w:rPr>
          <w:rFonts w:hint="eastAsia" w:ascii="宋体" w:hAnsi="宋体" w:cs="宋体"/>
          <w:b/>
          <w:szCs w:val="21"/>
          <w:lang w:val="en-US" w:eastAsia="zh-CN"/>
        </w:rPr>
        <w:t>或公费医疗</w:t>
      </w:r>
      <w:r>
        <w:rPr>
          <w:rFonts w:hint="eastAsia" w:ascii="宋体" w:hAnsi="宋体" w:cs="宋体"/>
          <w:b/>
          <w:szCs w:val="21"/>
        </w:rPr>
        <w:t>身份就诊并结算，赔付比例为100%。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w:t>
      </w:r>
      <w:r>
        <w:rPr>
          <w:rFonts w:hint="eastAsia" w:ascii="宋体" w:hAnsi="宋体" w:cs="宋体"/>
          <w:b/>
          <w:szCs w:val="21"/>
          <w:lang w:val="en-US" w:eastAsia="zh-CN"/>
        </w:rPr>
        <w:t>或公费医疗</w:t>
      </w:r>
      <w:r>
        <w:rPr>
          <w:rFonts w:hint="eastAsia" w:ascii="宋体" w:hAnsi="宋体" w:cs="宋体"/>
          <w:b/>
          <w:szCs w:val="21"/>
        </w:rPr>
        <w:t>身份投保，但未以基本医疗保险</w:t>
      </w:r>
      <w:r>
        <w:rPr>
          <w:rFonts w:hint="eastAsia" w:ascii="宋体" w:hAnsi="宋体" w:cs="宋体"/>
          <w:b/>
          <w:szCs w:val="21"/>
          <w:lang w:val="en-US" w:eastAsia="zh-CN"/>
        </w:rPr>
        <w:t>或公费医疗</w:t>
      </w:r>
      <w:r>
        <w:rPr>
          <w:rFonts w:hint="eastAsia" w:ascii="宋体" w:hAnsi="宋体" w:cs="宋体"/>
          <w:b/>
          <w:szCs w:val="21"/>
        </w:rPr>
        <w:t>身份就诊并结算，赔付比例为60%。</w:t>
      </w:r>
      <w:r>
        <w:rPr>
          <w:rFonts w:hint="eastAsia" w:ascii="宋体" w:hAnsi="宋体" w:cs="宋体"/>
          <w:b/>
          <w:bCs/>
          <w:szCs w:val="21"/>
        </w:rPr>
        <w:t>若同时符合以下三个要件，</w:t>
      </w:r>
      <w:r>
        <w:rPr>
          <w:rFonts w:hint="eastAsia" w:ascii="宋体" w:hAnsi="宋体" w:cs="宋体"/>
          <w:b/>
          <w:szCs w:val="21"/>
        </w:rPr>
        <w:t>赔</w:t>
      </w:r>
      <w:r>
        <w:rPr>
          <w:rFonts w:hint="eastAsia" w:ascii="宋体" w:hAnsi="宋体" w:cs="宋体"/>
          <w:b/>
          <w:bCs/>
          <w:szCs w:val="21"/>
        </w:rPr>
        <w:t>付比例调整为80%：(a</w:t>
      </w:r>
      <w:r>
        <w:rPr>
          <w:rFonts w:ascii="宋体" w:hAnsi="宋体" w:cs="宋体"/>
          <w:b/>
          <w:bCs/>
          <w:szCs w:val="21"/>
        </w:rPr>
        <w:t>)</w:t>
      </w:r>
      <w:r>
        <w:rPr>
          <w:rFonts w:hint="eastAsia"/>
          <w:b/>
        </w:rPr>
        <w:t>跨省或自治区或直辖市（仅限中国大陆境内，不包括</w:t>
      </w:r>
      <w:r>
        <w:rPr>
          <w:rFonts w:hint="eastAsia" w:ascii="宋体" w:hAnsi="宋体" w:cs="宋体"/>
          <w:b/>
          <w:bCs/>
          <w:szCs w:val="21"/>
        </w:rPr>
        <w:t>香港、澳门和台湾</w:t>
      </w:r>
      <w:r>
        <w:rPr>
          <w:rFonts w:hint="eastAsia" w:ascii="宋体" w:hAnsi="宋体" w:cs="宋体"/>
          <w:b/>
          <w:bCs/>
          <w:szCs w:val="21"/>
          <w:lang w:val="en-US" w:eastAsia="zh-CN"/>
        </w:rPr>
        <w:t>地区</w:t>
      </w:r>
      <w:r>
        <w:rPr>
          <w:rFonts w:hint="eastAsia"/>
          <w:b/>
        </w:rPr>
        <w:t>）在</w:t>
      </w:r>
      <w:r>
        <w:rPr>
          <w:rFonts w:hint="eastAsia"/>
          <w:b/>
          <w:lang w:eastAsia="zh-CN"/>
        </w:rPr>
        <w:t>本合同</w:t>
      </w:r>
      <w:r>
        <w:rPr>
          <w:rFonts w:hint="eastAsia"/>
          <w:b/>
        </w:rPr>
        <w:t>约定的医院就医</w:t>
      </w:r>
      <w:r>
        <w:rPr>
          <w:rFonts w:hint="eastAsia" w:ascii="宋体" w:hAnsi="宋体" w:cs="宋体"/>
          <w:b/>
          <w:bCs/>
          <w:szCs w:val="21"/>
        </w:rPr>
        <w:t>；(b</w:t>
      </w:r>
      <w:r>
        <w:rPr>
          <w:rFonts w:ascii="宋体" w:hAnsi="宋体" w:cs="宋体"/>
          <w:b/>
          <w:bCs/>
          <w:szCs w:val="21"/>
        </w:rPr>
        <w:t>)</w:t>
      </w:r>
      <w:r>
        <w:rPr>
          <w:rFonts w:hint="eastAsia" w:ascii="宋体" w:hAnsi="宋体" w:cs="宋体"/>
          <w:b/>
          <w:bCs/>
          <w:szCs w:val="21"/>
        </w:rPr>
        <w:t>异地就医的医院无法使用被保险人参保所在地的基本医疗保险结算；(c</w:t>
      </w:r>
      <w:r>
        <w:rPr>
          <w:rFonts w:ascii="宋体" w:hAnsi="宋体" w:cs="宋体"/>
          <w:b/>
          <w:bCs/>
          <w:szCs w:val="21"/>
        </w:rPr>
        <w:t>)</w:t>
      </w:r>
      <w:r>
        <w:rPr>
          <w:rFonts w:hint="eastAsia" w:ascii="宋体" w:hAnsi="宋体" w:cs="宋体"/>
          <w:b/>
          <w:bCs/>
          <w:szCs w:val="21"/>
        </w:rPr>
        <w:t>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w:t>
      </w:r>
      <w:r>
        <w:rPr>
          <w:rFonts w:hint="eastAsia" w:ascii="宋体" w:hAnsi="宋体" w:cs="宋体"/>
          <w:b/>
          <w:szCs w:val="21"/>
          <w:lang w:val="en-US" w:eastAsia="zh-CN"/>
        </w:rPr>
        <w:t>或公费医疗</w:t>
      </w:r>
      <w:r>
        <w:rPr>
          <w:rFonts w:hint="eastAsia" w:ascii="宋体" w:hAnsi="宋体" w:cs="宋体"/>
          <w:b/>
          <w:szCs w:val="21"/>
        </w:rPr>
        <w:t>身份投保，赔付比例为100%。</w:t>
      </w:r>
      <w:bookmarkEnd w:id="14"/>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5" w:name="_Hlk31889398"/>
      <w:r>
        <w:rPr>
          <w:rFonts w:hint="eastAsia" w:ascii="宋体" w:hAnsi="宋体" w:cs="宋体"/>
          <w:b/>
          <w:szCs w:val="21"/>
        </w:rPr>
        <w:t>赔付比例为100%。</w:t>
      </w:r>
      <w:bookmarkEnd w:id="15"/>
    </w:p>
    <w:p>
      <w:pPr>
        <w:numPr>
          <w:ilvl w:val="0"/>
          <w:numId w:val="1"/>
        </w:numPr>
        <w:adjustRightInd w:val="0"/>
        <w:snapToGrid w:val="0"/>
        <w:spacing w:line="360" w:lineRule="auto"/>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特定药品费用保险金：</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（1）若被保险人以参加</w:t>
      </w:r>
      <w:r>
        <w:rPr>
          <w:rFonts w:hint="eastAsia" w:ascii="宋体" w:hAnsi="宋体" w:cs="宋体"/>
          <w:b/>
          <w:szCs w:val="21"/>
        </w:rPr>
        <w:t>基本医疗保险</w:t>
      </w:r>
      <w:r>
        <w:rPr>
          <w:rFonts w:hint="eastAsia" w:ascii="宋体" w:hAnsi="宋体" w:cs="宋体"/>
          <w:b/>
          <w:szCs w:val="21"/>
          <w:lang w:val="en-US" w:eastAsia="zh-CN"/>
        </w:rPr>
        <w:t>或公费医疗</w:t>
      </w:r>
      <w:r>
        <w:rPr>
          <w:rFonts w:hint="eastAsia" w:ascii="宋体" w:hAnsi="宋体" w:cs="宋体"/>
          <w:b/>
          <w:bCs/>
          <w:szCs w:val="21"/>
        </w:rPr>
        <w:t>身份投保：</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a.如药品为基本医疗保险药品目录内且已经过基本医疗保险报销，</w:t>
      </w:r>
      <w:r>
        <w:rPr>
          <w:rFonts w:hint="eastAsia" w:ascii="宋体" w:hAnsi="宋体" w:cs="宋体"/>
          <w:b/>
          <w:szCs w:val="21"/>
        </w:rPr>
        <w:t>赔</w:t>
      </w:r>
      <w:r>
        <w:rPr>
          <w:rFonts w:hint="eastAsia" w:ascii="宋体" w:hAnsi="宋体" w:cs="宋体"/>
          <w:b/>
          <w:bCs/>
          <w:szCs w:val="21"/>
        </w:rPr>
        <w:t>付比例为100%；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b.如药品为基本医疗保险药品目录内但未经过基本医疗保险报销，</w:t>
      </w:r>
      <w:r>
        <w:rPr>
          <w:rFonts w:hint="eastAsia" w:ascii="宋体" w:hAnsi="宋体" w:cs="宋体"/>
          <w:b/>
          <w:szCs w:val="21"/>
        </w:rPr>
        <w:t>赔</w:t>
      </w:r>
      <w:r>
        <w:rPr>
          <w:rFonts w:hint="eastAsia" w:ascii="宋体" w:hAnsi="宋体" w:cs="宋体"/>
          <w:b/>
          <w:bCs/>
          <w:szCs w:val="21"/>
        </w:rPr>
        <w:t>付比例为60%；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c.如药品为基本医疗保险药品目录外，</w:t>
      </w:r>
      <w:r>
        <w:rPr>
          <w:rFonts w:hint="eastAsia" w:ascii="宋体" w:hAnsi="宋体" w:cs="宋体"/>
          <w:b/>
          <w:szCs w:val="21"/>
        </w:rPr>
        <w:t>赔</w:t>
      </w:r>
      <w:r>
        <w:rPr>
          <w:rFonts w:hint="eastAsia" w:ascii="宋体" w:hAnsi="宋体" w:cs="宋体"/>
          <w:b/>
          <w:bCs/>
          <w:szCs w:val="21"/>
        </w:rPr>
        <w:t>付比例为100%。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（2）若被保险人未以参加</w:t>
      </w:r>
      <w:r>
        <w:rPr>
          <w:rFonts w:hint="eastAsia" w:ascii="宋体" w:hAnsi="宋体" w:cs="宋体"/>
          <w:b/>
          <w:szCs w:val="21"/>
        </w:rPr>
        <w:t>基本医疗保险</w:t>
      </w:r>
      <w:r>
        <w:rPr>
          <w:rFonts w:hint="eastAsia" w:ascii="宋体" w:hAnsi="宋体" w:cs="宋体"/>
          <w:b/>
          <w:szCs w:val="21"/>
          <w:lang w:val="en-US" w:eastAsia="zh-CN"/>
        </w:rPr>
        <w:t>或公费医疗</w:t>
      </w:r>
      <w:r>
        <w:rPr>
          <w:rFonts w:hint="eastAsia" w:ascii="宋体" w:hAnsi="宋体" w:cs="宋体"/>
          <w:b/>
          <w:bCs/>
          <w:szCs w:val="21"/>
        </w:rPr>
        <w:t>身份投保，则基本医疗保险药品目录内药品和基本医疗保险药品目录外药品</w:t>
      </w:r>
      <w:r>
        <w:rPr>
          <w:rFonts w:hint="eastAsia" w:ascii="宋体" w:hAnsi="宋体" w:cs="宋体"/>
          <w:b/>
          <w:szCs w:val="21"/>
        </w:rPr>
        <w:t>赔</w:t>
      </w:r>
      <w:r>
        <w:rPr>
          <w:rFonts w:hint="eastAsia" w:ascii="宋体" w:hAnsi="宋体" w:cs="宋体"/>
          <w:b/>
          <w:bCs/>
          <w:szCs w:val="21"/>
        </w:rPr>
        <w:t>付比例均为100%。</w:t>
      </w:r>
    </w:p>
    <w:p>
      <w:pPr>
        <w:widowControl/>
        <w:autoSpaceDE w:val="0"/>
        <w:autoSpaceDN w:val="0"/>
        <w:spacing w:line="360" w:lineRule="auto"/>
        <w:ind w:firstLine="420" w:firstLineChars="200"/>
        <w:jc w:val="left"/>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因下列情形之一造成被保险人医疗费用支出的，保险人不承担给付保险金的责任：</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既往症（见释义26），或被保险人在投保前或在等待期内罹患的疾病；</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遗传性疾病（见释义27），先天性畸形、变形或染色体异常（见释义28）（以世界卫生组织颁布的《疾病和有关健康问题的国际统计分类（ICD－10）》为准,但涉及重大疾病病种释义中约定的情况除外）；</w:t>
      </w:r>
    </w:p>
    <w:p>
      <w:pPr>
        <w:numPr>
          <w:ilvl w:val="0"/>
          <w:numId w:val="2"/>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有临床不适症状，入院诊断和出院诊断均不是明确疾病（以世界卫生组织颁布的《疾病和有关健康问题的国际统计分类（ICD-10）》为准）引起的治疗费用；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ICD-10）确定的精神和行为障碍以外的一般心理问题，如职场问题、家庭问题、婚恋问题、个人发展、情绪管理等）等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被保险人故意自伤、自杀，但被保险人自杀时为无民事行为能力人的除外；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被保险人殴斗、醉酒（见释义29），服用、吸食或注射毒品（见释义30）；</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被保险人酒后驾驶（见释义31）、无合法有效驾驶证（见释义32）驾驶或驾驶无合法有效行驶证（见释义33）的机动车（见释义34）导致交通意外引起的医疗费用；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3</w:t>
      </w:r>
      <w:r>
        <w:rPr>
          <w:rFonts w:hint="eastAsia" w:ascii="宋体" w:hAnsi="宋体" w:cs="宋体"/>
          <w:b/>
          <w:szCs w:val="21"/>
        </w:rPr>
        <w:t>5）导致的伤害引起的治疗；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由于职业病（见释义36）、医疗事故（见释义37）引起的医疗费用；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被保险人非因职业原因或器官移植原因感染艾滋病病毒或患艾滋病（见释义38）引起的治疗，但涉及重大疾病病种释义中第（八十八）条、第（八十九）条、第（九十）条约定的情况除外；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adjustRightInd w:val="0"/>
        <w:snapToGrid w:val="0"/>
        <w:spacing w:line="360" w:lineRule="auto"/>
        <w:ind w:firstLine="422" w:firstLineChars="200"/>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第八条 保险金额是保险人承担赔偿或者给付保险金责任的最高限额。年度累计保险金额是保险人在保单年度内承担赔偿或者给付保险金责任的累计最高限额。</w:t>
      </w:r>
    </w:p>
    <w:p>
      <w:pPr>
        <w:pStyle w:val="15"/>
        <w:spacing w:line="360" w:lineRule="auto"/>
        <w:ind w:left="0" w:leftChars="0"/>
        <w:rPr>
          <w:rFonts w:ascii="宋体" w:hAnsi="宋体" w:cs="宋体"/>
          <w:szCs w:val="21"/>
        </w:rPr>
      </w:pPr>
      <w:r>
        <w:rPr>
          <w:rFonts w:hint="eastAsia" w:ascii="宋体" w:hAnsi="宋体" w:cs="宋体"/>
          <w:szCs w:val="21"/>
          <w:lang w:eastAsia="zh-CN"/>
        </w:rPr>
        <w:t>本合同</w:t>
      </w:r>
      <w:r>
        <w:rPr>
          <w:rFonts w:hint="eastAsia" w:ascii="宋体" w:hAnsi="宋体" w:cs="宋体"/>
          <w:szCs w:val="21"/>
        </w:rPr>
        <w:t>的保险金额包括一般医疗保险金额、重大疾病医疗保险金额、质子重离子医疗保险金额、重大疾病异地转诊保险金额和特定药品费用保险金额。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pStyle w:val="16"/>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保险期间</w:t>
      </w:r>
    </w:p>
    <w:p>
      <w:pPr>
        <w:pStyle w:val="15"/>
        <w:spacing w:line="360" w:lineRule="auto"/>
        <w:ind w:left="0" w:leftChars="0"/>
        <w:rPr>
          <w:rFonts w:ascii="宋体" w:hAnsi="宋体" w:cs="宋体"/>
          <w:b/>
          <w:bCs/>
          <w:szCs w:val="21"/>
        </w:rPr>
      </w:pPr>
      <w:r>
        <w:rPr>
          <w:rFonts w:hint="eastAsia" w:ascii="宋体" w:hAnsi="宋体" w:cs="宋体"/>
          <w:b/>
          <w:bCs/>
          <w:szCs w:val="21"/>
        </w:rPr>
        <w:t xml:space="preserve">第九条 </w:t>
      </w:r>
      <w:r>
        <w:rPr>
          <w:rFonts w:hint="eastAsia" w:ascii="宋体" w:hAnsi="宋体" w:cs="宋体"/>
          <w:szCs w:val="21"/>
          <w:lang w:val="en-US" w:eastAsia="zh-CN"/>
        </w:rPr>
        <w:t>本合同保险期间由保险人和投保人协商确定，以保险单载明的起讫时间为准，但最长不超过一年。</w:t>
      </w: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不保证续保</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第十条 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ascii="宋体" w:hAnsi="宋体" w:cs="宋体"/>
          <w:b/>
          <w:bCs/>
          <w:szCs w:val="21"/>
        </w:rPr>
        <w:t>本</w:t>
      </w:r>
      <w:r>
        <w:rPr>
          <w:rFonts w:hint="eastAsia" w:ascii="宋体" w:hAnsi="宋体" w:cs="宋体"/>
          <w:b/>
          <w:bCs/>
          <w:szCs w:val="21"/>
        </w:rPr>
        <w:t>合同</w:t>
      </w:r>
      <w:r>
        <w:rPr>
          <w:rFonts w:ascii="宋体" w:hAnsi="宋体" w:cs="宋体"/>
          <w:b/>
          <w:bCs/>
          <w:szCs w:val="21"/>
        </w:rPr>
        <w:t>保险期间</w:t>
      </w:r>
      <w:r>
        <w:rPr>
          <w:rFonts w:hint="eastAsia" w:ascii="宋体" w:hAnsi="宋体" w:cs="宋体"/>
          <w:b/>
          <w:bCs/>
          <w:szCs w:val="21"/>
        </w:rPr>
        <w:t>不超过</w:t>
      </w:r>
      <w:r>
        <w:rPr>
          <w:rFonts w:ascii="宋体" w:hAnsi="宋体" w:cs="宋体"/>
          <w:b/>
          <w:bCs/>
          <w:szCs w:val="21"/>
        </w:rPr>
        <w:t>一年。保险期间届满，投保人需要重新向保险公司申请投保本</w:t>
      </w:r>
      <w:r>
        <w:rPr>
          <w:rFonts w:hint="eastAsia" w:ascii="宋体" w:hAnsi="宋体" w:cs="宋体"/>
          <w:b/>
          <w:bCs/>
          <w:szCs w:val="21"/>
        </w:rPr>
        <w:t>合同</w:t>
      </w:r>
      <w:r>
        <w:rPr>
          <w:rFonts w:ascii="宋体" w:hAnsi="宋体" w:cs="宋体"/>
          <w:b/>
          <w:bCs/>
          <w:szCs w:val="21"/>
        </w:rPr>
        <w:t>，并经保险人同意，交纳保险费，获得新的保险合同。</w:t>
      </w:r>
    </w:p>
    <w:p>
      <w:pPr>
        <w:spacing w:after="156" w:afterLines="50"/>
        <w:ind w:firstLine="422" w:firstLineChars="200"/>
        <w:rPr>
          <w:rFonts w:ascii="宋体" w:hAnsi="宋体" w:cs="宋体"/>
          <w:b/>
          <w:bCs/>
          <w:szCs w:val="21"/>
        </w:rPr>
      </w:pPr>
      <w:r>
        <w:rPr>
          <w:rFonts w:hint="eastAsia" w:ascii="宋体" w:hAnsi="宋体" w:cs="宋体"/>
          <w:b/>
          <w:bCs/>
          <w:szCs w:val="21"/>
        </w:rPr>
        <w:t>若发生下列情形之一的，本合同不再接受重新投保：</w:t>
      </w:r>
    </w:p>
    <w:p>
      <w:pPr>
        <w:spacing w:after="156" w:afterLines="50"/>
        <w:ind w:firstLine="422" w:firstLineChars="200"/>
        <w:rPr>
          <w:rFonts w:ascii="宋体" w:hAnsi="宋体" w:cs="宋体"/>
          <w:b/>
          <w:bCs/>
          <w:szCs w:val="21"/>
        </w:rPr>
      </w:pPr>
      <w:r>
        <w:rPr>
          <w:rFonts w:hint="eastAsia" w:ascii="宋体" w:hAnsi="宋体" w:cs="宋体"/>
          <w:b/>
          <w:bCs/>
          <w:szCs w:val="21"/>
        </w:rPr>
        <w:t>（一）本合同统一停售；</w:t>
      </w:r>
    </w:p>
    <w:p>
      <w:pPr>
        <w:spacing w:after="156" w:afterLines="50"/>
        <w:ind w:firstLine="422" w:firstLineChars="200"/>
        <w:rPr>
          <w:rFonts w:ascii="宋体" w:hAnsi="宋体" w:cs="宋体"/>
          <w:b/>
          <w:bCs/>
          <w:szCs w:val="21"/>
        </w:rPr>
      </w:pPr>
      <w:r>
        <w:rPr>
          <w:rFonts w:hint="eastAsia" w:ascii="宋体" w:hAnsi="宋体" w:cs="宋体"/>
          <w:b/>
          <w:bCs/>
          <w:szCs w:val="21"/>
        </w:rPr>
        <w:t>（二）被保险人身故；</w:t>
      </w:r>
    </w:p>
    <w:p>
      <w:pPr>
        <w:spacing w:after="156" w:afterLines="50"/>
        <w:ind w:firstLine="422" w:firstLineChars="200"/>
        <w:rPr>
          <w:rFonts w:ascii="宋体" w:hAnsi="宋体" w:cs="宋体"/>
          <w:b/>
          <w:bCs/>
          <w:szCs w:val="21"/>
        </w:rPr>
      </w:pPr>
      <w:r>
        <w:rPr>
          <w:rFonts w:hint="eastAsia" w:ascii="宋体" w:hAnsi="宋体" w:cs="宋体"/>
          <w:b/>
          <w:bCs/>
          <w:szCs w:val="21"/>
        </w:rPr>
        <w:t>（三）投保人未如实告知，</w:t>
      </w:r>
      <w:r>
        <w:rPr>
          <w:rFonts w:ascii="宋体" w:hAnsi="宋体" w:cs="宋体"/>
          <w:b/>
          <w:bCs/>
          <w:szCs w:val="21"/>
        </w:rPr>
        <w:t>被保险人不符合投保条件或存在欺诈情形的；</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（四）本合同因其他条款所列情况而导致效力终止。</w:t>
      </w:r>
    </w:p>
    <w:p>
      <w:pPr>
        <w:pStyle w:val="16"/>
        <w:spacing w:line="360" w:lineRule="auto"/>
        <w:ind w:left="0" w:leftChars="0" w:firstLine="0" w:firstLineChars="0"/>
        <w:jc w:val="center"/>
        <w:rPr>
          <w:rFonts w:ascii="宋体" w:hAnsi="宋体" w:cs="宋体"/>
          <w:b/>
          <w:szCs w:val="21"/>
        </w:rPr>
      </w:pPr>
      <w:bookmarkStart w:id="16" w:name="_Hlk27830298"/>
    </w:p>
    <w:p>
      <w:pPr>
        <w:pStyle w:val="16"/>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第十一条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第十二条 </w:t>
      </w:r>
      <w:r>
        <w:rPr>
          <w:rFonts w:hint="eastAsia" w:ascii="宋体" w:hAnsi="宋体" w:cs="宋体"/>
          <w:szCs w:val="21"/>
          <w:lang w:eastAsia="zh-CN"/>
        </w:rPr>
        <w:t>本合同</w:t>
      </w:r>
      <w:r>
        <w:rPr>
          <w:rFonts w:hint="eastAsia" w:ascii="宋体" w:hAnsi="宋体" w:cs="宋体"/>
          <w:szCs w:val="21"/>
        </w:rPr>
        <w:t>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保险人依据</w:t>
      </w:r>
      <w:r>
        <w:rPr>
          <w:rFonts w:hint="eastAsia" w:ascii="宋体" w:hAnsi="宋体" w:cs="宋体"/>
          <w:szCs w:val="21"/>
          <w:lang w:eastAsia="zh-CN"/>
        </w:rPr>
        <w:t>本合同</w:t>
      </w:r>
      <w:r>
        <w:rPr>
          <w:rFonts w:hint="eastAsia" w:ascii="宋体" w:hAnsi="宋体" w:cs="宋体"/>
          <w:szCs w:val="21"/>
        </w:rPr>
        <w:t>第十</w:t>
      </w:r>
      <w:r>
        <w:rPr>
          <w:rFonts w:hint="eastAsia" w:ascii="宋体" w:hAnsi="宋体" w:cs="宋体"/>
          <w:szCs w:val="21"/>
          <w:lang w:val="en-US" w:eastAsia="zh-CN"/>
        </w:rPr>
        <w:t>八</w:t>
      </w:r>
      <w:r>
        <w:rPr>
          <w:rFonts w:hint="eastAsia" w:ascii="宋体" w:hAnsi="宋体" w:cs="宋体"/>
          <w:szCs w:val="21"/>
        </w:rPr>
        <w:t>条、第</w:t>
      </w:r>
      <w:r>
        <w:rPr>
          <w:rFonts w:hint="eastAsia" w:ascii="宋体" w:hAnsi="宋体" w:cs="宋体"/>
          <w:szCs w:val="21"/>
          <w:lang w:val="en-US" w:eastAsia="zh-CN"/>
        </w:rPr>
        <w:t>十九</w:t>
      </w:r>
      <w:r>
        <w:rPr>
          <w:rFonts w:hint="eastAsia" w:ascii="宋体" w:hAnsi="宋体" w:cs="宋体"/>
          <w:szCs w:val="21"/>
        </w:rPr>
        <w:t>条所取得的保险合同解除权，自保险人知道有解除事由之日起，超过三十日不行使而消灭。</w:t>
      </w:r>
    </w:p>
    <w:p>
      <w:pPr>
        <w:adjustRightInd w:val="0"/>
        <w:snapToGrid w:val="0"/>
        <w:spacing w:line="360" w:lineRule="auto"/>
        <w:ind w:firstLine="420" w:firstLineChars="200"/>
        <w:rPr>
          <w:rStyle w:val="18"/>
          <w:rFonts w:ascii="宋体" w:hAnsi="宋体" w:cs="宋体"/>
          <w:szCs w:val="21"/>
        </w:rPr>
      </w:pPr>
      <w:r>
        <w:rPr>
          <w:rStyle w:val="18"/>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保险人按照</w:t>
      </w:r>
      <w:r>
        <w:rPr>
          <w:rFonts w:hint="eastAsia" w:ascii="宋体" w:hAnsi="宋体" w:cs="宋体"/>
          <w:szCs w:val="21"/>
          <w:lang w:eastAsia="zh-CN"/>
        </w:rPr>
        <w:t>本合同</w:t>
      </w:r>
      <w:r>
        <w:rPr>
          <w:rFonts w:hint="eastAsia" w:ascii="宋体" w:hAnsi="宋体" w:cs="宋体"/>
          <w:szCs w:val="21"/>
        </w:rPr>
        <w:t>第二十</w:t>
      </w:r>
      <w:r>
        <w:rPr>
          <w:rFonts w:hint="eastAsia" w:ascii="宋体" w:hAnsi="宋体" w:cs="宋体"/>
          <w:szCs w:val="21"/>
          <w:lang w:val="en-US" w:eastAsia="zh-CN"/>
        </w:rPr>
        <w:t>三</w:t>
      </w:r>
      <w:r>
        <w:rPr>
          <w:rFonts w:hint="eastAsia" w:ascii="宋体" w:hAnsi="宋体" w:cs="宋体"/>
          <w:szCs w:val="21"/>
        </w:rPr>
        <w:t>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w:t>
      </w:r>
      <w:r>
        <w:rPr>
          <w:rFonts w:hint="eastAsia" w:ascii="宋体" w:hAnsi="宋体" w:cs="宋体"/>
          <w:szCs w:val="21"/>
          <w:lang w:eastAsia="zh-CN"/>
        </w:rPr>
        <w:t>本合同</w:t>
      </w:r>
      <w:r>
        <w:rPr>
          <w:rFonts w:hint="eastAsia" w:ascii="宋体" w:hAnsi="宋体" w:cs="宋体"/>
          <w:szCs w:val="21"/>
        </w:rPr>
        <w:t>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8"/>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8"/>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6"/>
    <w:p>
      <w:pPr>
        <w:pStyle w:val="15"/>
        <w:spacing w:line="360" w:lineRule="auto"/>
        <w:ind w:left="0" w:leftChars="0" w:firstLine="0" w:firstLineChars="0"/>
        <w:jc w:val="center"/>
        <w:outlineLvl w:val="0"/>
        <w:rPr>
          <w:rFonts w:ascii="宋体" w:hAnsi="宋体" w:cs="宋体"/>
          <w:b/>
          <w:szCs w:val="21"/>
        </w:rPr>
      </w:pPr>
      <w:bookmarkStart w:id="17" w:name="_Hlk27831284"/>
      <w:r>
        <w:rPr>
          <w:rFonts w:hint="eastAsia" w:ascii="宋体" w:hAnsi="宋体" w:cs="宋体"/>
          <w:b/>
          <w:szCs w:val="21"/>
        </w:rPr>
        <w:t>投保人、被保险人义务</w:t>
      </w:r>
      <w:bookmarkEnd w:id="17"/>
    </w:p>
    <w:p>
      <w:pPr>
        <w:spacing w:after="156" w:afterLines="50"/>
        <w:ind w:firstLine="422" w:firstLineChars="200"/>
        <w:rPr>
          <w:rFonts w:ascii="宋体" w:hAnsi="宋体" w:cs="宋体"/>
          <w:szCs w:val="21"/>
        </w:rPr>
      </w:pPr>
      <w:bookmarkStart w:id="18" w:name="_Hlk27831231"/>
      <w:r>
        <w:rPr>
          <w:rFonts w:hint="eastAsia" w:ascii="宋体" w:hAnsi="宋体" w:cs="宋体"/>
          <w:b/>
          <w:bCs/>
          <w:szCs w:val="21"/>
        </w:rPr>
        <w:t>第十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宋体" w:hAnsi="宋体" w:cs="宋体"/>
          <w:b/>
          <w:szCs w:val="21"/>
        </w:rPr>
        <w:t>。对</w:t>
      </w:r>
      <w:r>
        <w:rPr>
          <w:rFonts w:hint="eastAsia" w:ascii="宋体" w:hAnsi="宋体" w:cs="等线"/>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如投保人未按照保险合同约定的付款时间足额缴付当期保费，且在本合同约定的宽限期内仍未足额补缴当期保费的，本合同效力中止，保险人对合同效力中止后发生的保险事故不承担给付保险金责任。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1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第十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b/>
          <w:szCs w:val="21"/>
        </w:rPr>
        <w:t>订立保险合同，保险人就被保险人的有关情况提出询问的，投保人应当如实告知。</w:t>
      </w:r>
    </w:p>
    <w:p>
      <w:pPr>
        <w:pStyle w:val="16"/>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w:t>
      </w:r>
      <w:r>
        <w:rPr>
          <w:rFonts w:hint="eastAsia" w:ascii="宋体" w:hAnsi="宋体" w:cs="宋体"/>
          <w:b/>
          <w:szCs w:val="21"/>
          <w:lang w:eastAsia="zh-CN"/>
        </w:rPr>
        <w:t>本合同</w:t>
      </w:r>
      <w:r>
        <w:rPr>
          <w:rFonts w:hint="eastAsia" w:ascii="宋体" w:hAnsi="宋体" w:cs="宋体"/>
          <w:b/>
          <w:szCs w:val="21"/>
        </w:rPr>
        <w:t>。</w:t>
      </w:r>
    </w:p>
    <w:p>
      <w:pPr>
        <w:pStyle w:val="16"/>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6"/>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十九</w:t>
      </w:r>
      <w:r>
        <w:rPr>
          <w:rFonts w:hint="eastAsia" w:ascii="宋体" w:hAnsi="宋体" w:cs="宋体"/>
          <w:b/>
          <w:bCs/>
          <w:szCs w:val="21"/>
        </w:rPr>
        <w:t xml:space="preserve">条 </w:t>
      </w:r>
      <w:r>
        <w:rPr>
          <w:rFonts w:hint="eastAsia" w:ascii="宋体" w:hAnsi="宋体" w:cs="宋体"/>
          <w:szCs w:val="21"/>
        </w:rPr>
        <w:t>投保人申请投保时，应按被保险人的周岁年龄和性别填写，如果发生错误按照下列方式办理：</w:t>
      </w:r>
    </w:p>
    <w:p>
      <w:pPr>
        <w:pStyle w:val="15"/>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w:t>
      </w:r>
      <w:r>
        <w:rPr>
          <w:rFonts w:hint="eastAsia" w:ascii="宋体" w:hAnsi="宋体" w:cs="宋体"/>
          <w:b/>
          <w:bCs/>
          <w:szCs w:val="21"/>
          <w:lang w:eastAsia="zh-CN"/>
        </w:rPr>
        <w:t>本合同</w:t>
      </w:r>
      <w:r>
        <w:rPr>
          <w:rFonts w:hint="eastAsia" w:ascii="宋体" w:hAnsi="宋体" w:cs="宋体"/>
          <w:b/>
          <w:bCs/>
          <w:szCs w:val="21"/>
        </w:rPr>
        <w:t>约定投保年龄限制的，保险人有权解除</w:t>
      </w:r>
      <w:r>
        <w:rPr>
          <w:rFonts w:hint="eastAsia" w:ascii="宋体" w:hAnsi="宋体" w:cs="宋体"/>
          <w:b/>
          <w:bCs/>
          <w:szCs w:val="21"/>
          <w:lang w:eastAsia="zh-CN"/>
        </w:rPr>
        <w:t>本合同</w:t>
      </w:r>
      <w:r>
        <w:rPr>
          <w:rFonts w:hint="eastAsia" w:ascii="宋体" w:hAnsi="宋体" w:cs="宋体"/>
          <w:b/>
          <w:bCs/>
          <w:szCs w:val="21"/>
        </w:rPr>
        <w:t>，并向投保人退还未满期保费（见释义40）。对于</w:t>
      </w:r>
      <w:r>
        <w:rPr>
          <w:rFonts w:hint="eastAsia" w:ascii="宋体" w:hAnsi="宋体" w:cs="宋体"/>
          <w:b/>
          <w:bCs/>
          <w:szCs w:val="21"/>
          <w:lang w:eastAsia="zh-CN"/>
        </w:rPr>
        <w:t>本合同</w:t>
      </w:r>
      <w:r>
        <w:rPr>
          <w:rFonts w:hint="eastAsia" w:ascii="宋体" w:hAnsi="宋体" w:cs="宋体"/>
          <w:b/>
          <w:bCs/>
          <w:szCs w:val="21"/>
        </w:rPr>
        <w:t>解除前发生的保险事故，保险人不承担给付保险金的责任。</w:t>
      </w:r>
    </w:p>
    <w:p>
      <w:pPr>
        <w:pStyle w:val="15"/>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w:t>
      </w:r>
      <w:r>
        <w:rPr>
          <w:rFonts w:hint="eastAsia" w:ascii="宋体" w:hAnsi="宋体" w:cs="宋体"/>
          <w:b/>
          <w:bCs/>
          <w:szCs w:val="21"/>
          <w:lang w:eastAsia="zh-CN"/>
        </w:rPr>
        <w:t>本合同</w:t>
      </w:r>
      <w:r>
        <w:rPr>
          <w:rFonts w:hint="eastAsia" w:ascii="宋体" w:hAnsi="宋体" w:cs="宋体"/>
          <w:b/>
          <w:bCs/>
          <w:szCs w:val="21"/>
        </w:rPr>
        <w:t>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一</w:t>
      </w:r>
      <w:r>
        <w:rPr>
          <w:rFonts w:hint="eastAsia" w:ascii="宋体" w:hAnsi="宋体" w:cs="宋体"/>
          <w:b/>
          <w:bCs/>
          <w:szCs w:val="21"/>
        </w:rPr>
        <w:t>条 被保险人变更其职业或工种时，投保人应于三十日内以书面形式通知保险人。若被保险人所变更的职业或者工种依照保险人职业分类（见释义41）在拒保范围内的，保险人对该被保险人所负保险责任自其职业或工种变更之日起终止，并退还未满期保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，并自其职业或工种变更之日起，按日计算退还未满期保费，</w:t>
      </w:r>
      <w:r>
        <w:rPr>
          <w:rFonts w:hint="eastAsia" w:ascii="宋体" w:hAnsi="宋体" w:cs="宋体"/>
          <w:szCs w:val="21"/>
          <w:lang w:eastAsia="zh-CN"/>
        </w:rPr>
        <w:t>本合同</w:t>
      </w:r>
      <w:r>
        <w:rPr>
          <w:rFonts w:hint="eastAsia" w:ascii="宋体" w:hAnsi="宋体" w:cs="宋体"/>
          <w:szCs w:val="21"/>
        </w:rPr>
        <w:t>终止。</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二</w:t>
      </w:r>
      <w:r>
        <w:rPr>
          <w:rFonts w:hint="eastAsia" w:ascii="宋体" w:hAnsi="宋体" w:cs="宋体"/>
          <w:b/>
          <w:bCs/>
          <w:szCs w:val="21"/>
        </w:rPr>
        <w:t xml:space="preserve">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6"/>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不可抗力（见释义42）</w:t>
      </w:r>
      <w:r>
        <w:rPr>
          <w:rFonts w:hint="eastAsia" w:ascii="宋体" w:hAnsi="宋体" w:cs="宋体"/>
          <w:szCs w:val="21"/>
        </w:rPr>
        <w:t>释义而导致的迟延。</w:t>
      </w:r>
      <w:bookmarkEnd w:id="18"/>
    </w:p>
    <w:p>
      <w:pPr>
        <w:pStyle w:val="15"/>
        <w:spacing w:line="360" w:lineRule="auto"/>
        <w:ind w:left="0" w:leftChars="0" w:firstLine="0" w:firstLineChars="0"/>
        <w:jc w:val="center"/>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b/>
          <w:szCs w:val="21"/>
        </w:rPr>
        <w:t>保险金申请人（</w:t>
      </w:r>
      <w:r>
        <w:rPr>
          <w:rFonts w:hint="eastAsia" w:ascii="宋体" w:hAnsi="宋体" w:cs="宋体"/>
          <w:b/>
          <w:bCs/>
          <w:szCs w:val="21"/>
        </w:rPr>
        <w:t>见</w:t>
      </w:r>
      <w:r>
        <w:rPr>
          <w:rFonts w:hint="eastAsia" w:ascii="宋体" w:hAnsi="宋体" w:cs="宋体"/>
          <w:b/>
          <w:szCs w:val="21"/>
        </w:rPr>
        <w:t>释义43）</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6"/>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6"/>
        <w:spacing w:line="360" w:lineRule="auto"/>
        <w:ind w:left="0" w:leftChars="0"/>
        <w:rPr>
          <w:rFonts w:ascii="宋体" w:hAnsi="宋体" w:cs="宋体"/>
          <w:szCs w:val="21"/>
        </w:rPr>
      </w:pPr>
      <w:r>
        <w:rPr>
          <w:rFonts w:hint="eastAsia" w:ascii="宋体" w:hAnsi="宋体" w:cs="宋体"/>
          <w:szCs w:val="21"/>
        </w:rPr>
        <w:t>（二）保险合同凭证；</w:t>
      </w:r>
    </w:p>
    <w:p>
      <w:pPr>
        <w:pStyle w:val="16"/>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有效身份证件（见释义44）</w:t>
      </w:r>
      <w:r>
        <w:rPr>
          <w:rFonts w:hint="eastAsia" w:ascii="宋体" w:hAnsi="宋体" w:cs="宋体"/>
          <w:szCs w:val="21"/>
        </w:rPr>
        <w:t>；</w:t>
      </w:r>
    </w:p>
    <w:p>
      <w:pPr>
        <w:pStyle w:val="16"/>
        <w:spacing w:line="360" w:lineRule="auto"/>
        <w:ind w:left="0" w:leftChars="0"/>
        <w:rPr>
          <w:rFonts w:ascii="宋体" w:hAnsi="宋体" w:cs="宋体"/>
          <w:szCs w:val="21"/>
        </w:rPr>
      </w:pPr>
      <w:r>
        <w:rPr>
          <w:rFonts w:hint="eastAsia" w:ascii="宋体" w:hAnsi="宋体" w:cs="宋体"/>
          <w:szCs w:val="21"/>
        </w:rPr>
        <w:t>（四）合同约定的医院或指定医疗机构出具的完整病历资料（包括门急诊病历、住院病历、出院小结以及相关的检查报告）；</w:t>
      </w:r>
    </w:p>
    <w:p>
      <w:pPr>
        <w:pStyle w:val="16"/>
        <w:spacing w:line="360" w:lineRule="auto"/>
        <w:ind w:left="0" w:leftChars="0"/>
        <w:rPr>
          <w:rFonts w:ascii="宋体" w:hAnsi="宋体" w:cs="宋体"/>
          <w:szCs w:val="21"/>
        </w:rPr>
      </w:pPr>
      <w:r>
        <w:rPr>
          <w:rFonts w:hint="eastAsia" w:ascii="宋体" w:hAnsi="宋体" w:cs="宋体"/>
          <w:szCs w:val="21"/>
        </w:rPr>
        <w:t>（五）合同约定的医院或指定医疗机构出具的附有病历、病理检验、血液检验、影像学报告及其他科学方法检验报告的疾病诊断证明书；</w:t>
      </w:r>
    </w:p>
    <w:p>
      <w:pPr>
        <w:pStyle w:val="16"/>
        <w:spacing w:line="360" w:lineRule="auto"/>
        <w:ind w:left="0" w:leftChars="0"/>
        <w:rPr>
          <w:rFonts w:ascii="宋体" w:hAnsi="宋体" w:cs="宋体"/>
          <w:szCs w:val="21"/>
        </w:rPr>
      </w:pPr>
      <w:r>
        <w:rPr>
          <w:rFonts w:hint="eastAsia" w:ascii="宋体" w:hAnsi="宋体" w:cs="宋体"/>
          <w:szCs w:val="21"/>
        </w:rPr>
        <w:t>（六）医疗费用原始收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及医疗费用分割单（若发生手术费用，还需提供手术费用的原始凭证，被保险人享有基本医疗保险或公费医疗保障的，需包含基本医疗保险或公费医疗有关规定取得医疗费用补偿证明），保险金申请人因特殊原因不能提供上述材料的，应提供其他合法有效的材料；</w:t>
      </w:r>
    </w:p>
    <w:p>
      <w:pPr>
        <w:pStyle w:val="16"/>
        <w:spacing w:line="360" w:lineRule="auto"/>
        <w:ind w:left="0" w:leftChars="0"/>
        <w:rPr>
          <w:rFonts w:ascii="宋体" w:hAnsi="宋体" w:cs="宋体"/>
          <w:szCs w:val="21"/>
        </w:rPr>
      </w:pPr>
      <w:r>
        <w:rPr>
          <w:rFonts w:hint="eastAsia" w:ascii="宋体" w:hAnsi="宋体" w:cs="宋体"/>
          <w:szCs w:val="21"/>
        </w:rPr>
        <w:t>（七）被保险人罹患</w:t>
      </w:r>
      <w:r>
        <w:rPr>
          <w:rFonts w:hint="eastAsia" w:ascii="宋体" w:hAnsi="宋体" w:cs="宋体"/>
          <w:szCs w:val="21"/>
          <w:lang w:eastAsia="zh-CN"/>
        </w:rPr>
        <w:t>本合同</w:t>
      </w:r>
      <w:r>
        <w:rPr>
          <w:rFonts w:hint="eastAsia" w:ascii="宋体" w:hAnsi="宋体" w:cs="宋体"/>
          <w:szCs w:val="21"/>
        </w:rPr>
        <w:t>约定的重大疾病，还应提供由医院或指定医疗机构具有相应资质的医生出具的对被保险人的疾病诊断证明书以及由医院或指定医疗机构出具的与该疾病诊断证明书相关的病理显微镜检查、血液检验及其他科学方法检验报告；</w:t>
      </w:r>
    </w:p>
    <w:p>
      <w:pPr>
        <w:pStyle w:val="16"/>
        <w:spacing w:line="360" w:lineRule="auto"/>
        <w:ind w:left="0" w:leftChars="0"/>
        <w:rPr>
          <w:rFonts w:ascii="宋体" w:hAnsi="宋体" w:cs="宋体"/>
          <w:szCs w:val="21"/>
        </w:rPr>
      </w:pPr>
      <w:r>
        <w:rPr>
          <w:rFonts w:hint="eastAsia" w:ascii="宋体" w:hAnsi="宋体" w:cs="宋体"/>
          <w:szCs w:val="21"/>
        </w:rPr>
        <w:t>（八）首次申请理赔时，应提供合同约定的医院或指定医疗机构出具的被保险人在</w:t>
      </w:r>
      <w:r>
        <w:rPr>
          <w:rFonts w:hint="eastAsia" w:ascii="宋体" w:hAnsi="宋体" w:cs="宋体"/>
          <w:szCs w:val="21"/>
          <w:lang w:eastAsia="zh-CN"/>
        </w:rPr>
        <w:t>本合同</w:t>
      </w:r>
      <w:r>
        <w:rPr>
          <w:rFonts w:hint="eastAsia" w:ascii="宋体" w:hAnsi="宋体" w:cs="宋体"/>
          <w:szCs w:val="21"/>
        </w:rPr>
        <w:t>保险期间内历次的医疗诊断证明、病历及医疗、医药费原始单据、结算明细表与处方正本；</w:t>
      </w:r>
    </w:p>
    <w:p>
      <w:pPr>
        <w:pStyle w:val="16"/>
        <w:spacing w:line="360" w:lineRule="auto"/>
        <w:ind w:left="0" w:leftChars="0"/>
        <w:rPr>
          <w:rFonts w:ascii="宋体" w:hAnsi="宋体" w:cs="宋体"/>
          <w:szCs w:val="21"/>
        </w:rPr>
      </w:pPr>
      <w:r>
        <w:rPr>
          <w:rFonts w:hint="eastAsia" w:ascii="宋体" w:hAnsi="宋体" w:cs="宋体"/>
          <w:szCs w:val="21"/>
        </w:rPr>
        <w:t>（九）重大疾病异地转诊费用报销公共交通及救护车费用需提供转出医院出具的转院证明、交通费用支出的正式发票或收据原件</w:t>
      </w:r>
      <w:r>
        <w:rPr>
          <w:rFonts w:hint="eastAsia" w:ascii="宋体" w:hAnsi="宋体"/>
          <w:szCs w:val="21"/>
        </w:rPr>
        <w:t>；</w:t>
      </w:r>
    </w:p>
    <w:p>
      <w:pPr>
        <w:pStyle w:val="16"/>
        <w:spacing w:line="360" w:lineRule="auto"/>
        <w:ind w:left="0" w:leftChars="0"/>
        <w:rPr>
          <w:rFonts w:ascii="宋体" w:hAnsi="宋体" w:cs="宋体"/>
          <w:szCs w:val="21"/>
        </w:rPr>
      </w:pPr>
      <w:r>
        <w:rPr>
          <w:rFonts w:hint="eastAsia" w:ascii="宋体" w:hAnsi="宋体" w:cs="宋体"/>
          <w:szCs w:val="21"/>
        </w:rPr>
        <w:t>（十）保险金申请人所能提供的与确认保险事故的性质、原因、损失程度等有关的其他证明和资料；</w:t>
      </w:r>
    </w:p>
    <w:p>
      <w:pPr>
        <w:pStyle w:val="16"/>
        <w:spacing w:line="360" w:lineRule="auto"/>
        <w:ind w:left="0" w:leftChars="0"/>
        <w:rPr>
          <w:rFonts w:ascii="宋体" w:hAnsi="宋体" w:cs="宋体"/>
          <w:szCs w:val="21"/>
        </w:rPr>
      </w:pPr>
      <w:r>
        <w:rPr>
          <w:rFonts w:hint="eastAsia" w:ascii="宋体" w:hAnsi="宋体" w:cs="宋体"/>
          <w:szCs w:val="21"/>
        </w:rPr>
        <w:t>（十一）受益人为无民事行为能力人或者限制民事行为能力人的，由其监护人代为申领保险金，并需要提供监护人的身份证明等资料。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四</w:t>
      </w:r>
      <w:r>
        <w:rPr>
          <w:rFonts w:hint="eastAsia" w:ascii="宋体" w:hAnsi="宋体" w:cs="宋体"/>
          <w:b/>
          <w:bCs/>
          <w:szCs w:val="21"/>
        </w:rPr>
        <w:t xml:space="preserve">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9" w:name="_Hlk22029879"/>
      <w:r>
        <w:rPr>
          <w:rFonts w:hint="eastAsia" w:asciiTheme="minorEastAsia" w:hAnsiTheme="minorEastAsia" w:eastAsiaTheme="minorEastAsia" w:cstheme="minorEastAsia"/>
          <w:szCs w:val="21"/>
        </w:rPr>
        <w:t>为</w:t>
      </w:r>
      <w:r>
        <w:rPr>
          <w:rFonts w:hint="eastAsia" w:asciiTheme="minorEastAsia" w:hAnsiTheme="minorEastAsia" w:eastAsiaTheme="minorEastAsia" w:cstheme="minorEastAsia"/>
          <w:szCs w:val="21"/>
          <w:lang w:eastAsia="zh-CN"/>
        </w:rPr>
        <w:t>本合同</w:t>
      </w:r>
      <w:r>
        <w:rPr>
          <w:rFonts w:hint="eastAsia" w:asciiTheme="minorEastAsia" w:hAnsiTheme="minorEastAsia" w:eastAsiaTheme="minorEastAsia" w:cstheme="minorEastAsia"/>
          <w:szCs w:val="21"/>
        </w:rPr>
        <w:t>之目的，</w:t>
      </w:r>
      <w:r>
        <w:rPr>
          <w:rFonts w:hint="eastAsia" w:asciiTheme="minorEastAsia" w:hAnsiTheme="minorEastAsia" w:eastAsiaTheme="minorEastAsia" w:cstheme="minorEastAsia"/>
          <w:b/>
          <w:bCs/>
          <w:szCs w:val="21"/>
        </w:rPr>
        <w:t>不包括香港、澳门、台湾地区的法律</w:t>
      </w:r>
      <w:bookmarkEnd w:id="19"/>
      <w:r>
        <w:rPr>
          <w:rFonts w:hint="eastAsia" w:asciiTheme="minorEastAsia" w:hAnsiTheme="minorEastAsia" w:eastAsiaTheme="minorEastAsia" w:cstheme="minorEastAsia"/>
          <w:szCs w:val="21"/>
        </w:rPr>
        <w:t>）相关法律规定确定</w:t>
      </w:r>
      <w:r>
        <w:rPr>
          <w:rFonts w:hint="eastAsia" w:ascii="宋体" w:hAnsi="宋体" w:cs="宋体"/>
          <w:szCs w:val="21"/>
        </w:rPr>
        <w:t>。</w:t>
      </w:r>
    </w:p>
    <w:p>
      <w:pPr>
        <w:pStyle w:val="16"/>
        <w:spacing w:line="360" w:lineRule="auto"/>
        <w:ind w:left="0" w:leftChars="0"/>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因履行</w:t>
      </w:r>
      <w:r>
        <w:rPr>
          <w:rFonts w:hint="eastAsia" w:ascii="宋体" w:hAnsi="宋体" w:cs="宋体"/>
          <w:szCs w:val="21"/>
          <w:lang w:eastAsia="zh-CN"/>
        </w:rPr>
        <w:t>本合同</w:t>
      </w:r>
      <w:r>
        <w:rPr>
          <w:rFonts w:hint="eastAsia" w:ascii="宋体" w:hAnsi="宋体" w:cs="宋体"/>
          <w:szCs w:val="21"/>
        </w:rPr>
        <w:t>发生的争议，由当事人协商解决。协商不成的，可依法向中</w:t>
      </w:r>
      <w:r>
        <w:rPr>
          <w:rFonts w:hint="eastAsia" w:ascii="宋体" w:hAnsi="宋体" w:cs="宋体"/>
          <w:szCs w:val="21"/>
          <w:lang w:val="en-US" w:eastAsia="zh-CN"/>
        </w:rPr>
        <w:t>国大陆</w:t>
      </w:r>
      <w:r>
        <w:rPr>
          <w:rFonts w:hint="eastAsia" w:ascii="宋体" w:hAnsi="宋体" w:cs="宋体"/>
          <w:szCs w:val="21"/>
        </w:rPr>
        <w:t>境内</w:t>
      </w:r>
      <w:r>
        <w:rPr>
          <w:rFonts w:hint="eastAsia" w:ascii="宋体" w:hAnsi="宋体" w:cs="宋体"/>
          <w:b/>
          <w:bCs/>
          <w:szCs w:val="21"/>
        </w:rPr>
        <w:t>（</w:t>
      </w:r>
      <w:r>
        <w:rPr>
          <w:rFonts w:hint="eastAsia" w:asciiTheme="minorEastAsia" w:hAnsiTheme="minorEastAsia" w:eastAsiaTheme="minorEastAsia" w:cstheme="minorEastAsia"/>
          <w:b/>
          <w:bCs/>
          <w:szCs w:val="21"/>
        </w:rPr>
        <w:t>不包括香港、澳门、台湾地区的法律</w:t>
      </w:r>
      <w:r>
        <w:rPr>
          <w:rFonts w:hint="eastAsia" w:ascii="宋体" w:hAnsi="宋体" w:cs="宋体"/>
          <w:b/>
          <w:bCs/>
          <w:szCs w:val="21"/>
        </w:rPr>
        <w:t>）</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与</w:t>
      </w:r>
      <w:r>
        <w:rPr>
          <w:rFonts w:hint="eastAsia" w:ascii="宋体" w:hAnsi="宋体" w:cs="宋体"/>
          <w:szCs w:val="21"/>
          <w:lang w:eastAsia="zh-CN"/>
        </w:rPr>
        <w:t>本合同</w:t>
      </w:r>
      <w:r>
        <w:rPr>
          <w:rFonts w:hint="eastAsia" w:ascii="宋体" w:hAnsi="宋体" w:cs="宋体"/>
          <w:szCs w:val="21"/>
        </w:rPr>
        <w:t>有关的以及履行</w:t>
      </w:r>
      <w:r>
        <w:rPr>
          <w:rFonts w:hint="eastAsia" w:ascii="宋体" w:hAnsi="宋体" w:cs="宋体"/>
          <w:szCs w:val="21"/>
          <w:lang w:eastAsia="zh-CN"/>
        </w:rPr>
        <w:t>本合同</w:t>
      </w:r>
      <w:r>
        <w:rPr>
          <w:rFonts w:hint="eastAsia" w:ascii="宋体" w:hAnsi="宋体" w:cs="宋体"/>
          <w:szCs w:val="21"/>
        </w:rPr>
        <w:t>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pPr>
        <w:pStyle w:val="15"/>
        <w:spacing w:line="360" w:lineRule="auto"/>
        <w:ind w:left="0" w:leftChars="0" w:firstLine="422"/>
        <w:jc w:val="center"/>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除</w:t>
      </w:r>
      <w:r>
        <w:rPr>
          <w:rFonts w:hint="eastAsia" w:ascii="宋体" w:hAnsi="宋体" w:cs="宋体"/>
          <w:szCs w:val="21"/>
          <w:lang w:eastAsia="zh-CN"/>
        </w:rPr>
        <w:t>本合同</w:t>
      </w:r>
      <w:r>
        <w:rPr>
          <w:rFonts w:hint="eastAsia" w:ascii="宋体" w:hAnsi="宋体" w:cs="宋体"/>
          <w:szCs w:val="21"/>
        </w:rPr>
        <w:t>另有约定外，经投保人和保险人协商同意后，可变更</w:t>
      </w:r>
      <w:r>
        <w:rPr>
          <w:rFonts w:hint="eastAsia" w:ascii="宋体" w:hAnsi="宋体" w:cs="宋体"/>
          <w:szCs w:val="21"/>
          <w:lang w:eastAsia="zh-CN"/>
        </w:rPr>
        <w:t>本合同</w:t>
      </w:r>
      <w:r>
        <w:rPr>
          <w:rFonts w:hint="eastAsia" w:ascii="宋体" w:hAnsi="宋体" w:cs="宋体"/>
          <w:szCs w:val="21"/>
        </w:rPr>
        <w:t>的有关内容。变更</w:t>
      </w:r>
      <w:r>
        <w:rPr>
          <w:rFonts w:hint="eastAsia" w:ascii="宋体" w:hAnsi="宋体" w:cs="宋体"/>
          <w:szCs w:val="21"/>
          <w:lang w:eastAsia="zh-CN"/>
        </w:rPr>
        <w:t>本合同</w:t>
      </w:r>
      <w:r>
        <w:rPr>
          <w:rFonts w:hint="eastAsia" w:ascii="宋体" w:hAnsi="宋体" w:cs="宋体"/>
          <w:szCs w:val="21"/>
        </w:rPr>
        <w:t>时，投保人应填写变更合同申请书，经保险人审核同意，并在</w:t>
      </w:r>
      <w:r>
        <w:rPr>
          <w:rFonts w:hint="eastAsia" w:ascii="宋体" w:hAnsi="宋体" w:cs="宋体"/>
          <w:szCs w:val="21"/>
          <w:lang w:eastAsia="zh-CN"/>
        </w:rPr>
        <w:t>本合同</w:t>
      </w:r>
      <w:r>
        <w:rPr>
          <w:rFonts w:hint="eastAsia" w:ascii="宋体" w:hAnsi="宋体" w:cs="宋体"/>
          <w:szCs w:val="21"/>
        </w:rPr>
        <w:t>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在</w:t>
      </w:r>
      <w:r>
        <w:rPr>
          <w:rFonts w:hint="eastAsia" w:ascii="宋体" w:hAnsi="宋体" w:cs="宋体"/>
          <w:szCs w:val="21"/>
          <w:lang w:eastAsia="zh-CN"/>
        </w:rPr>
        <w:t>本合同</w:t>
      </w:r>
      <w:r>
        <w:rPr>
          <w:rFonts w:hint="eastAsia" w:ascii="宋体" w:hAnsi="宋体" w:cs="宋体"/>
          <w:szCs w:val="21"/>
        </w:rPr>
        <w:t>成立后，投保人可以书面形式通知保险人解除合同，</w:t>
      </w:r>
      <w:r>
        <w:rPr>
          <w:rFonts w:hint="eastAsia" w:ascii="宋体" w:hAnsi="宋体" w:cs="宋体"/>
          <w:b/>
          <w:bCs/>
          <w:szCs w:val="21"/>
        </w:rPr>
        <w:t>但保险人已根据</w:t>
      </w:r>
      <w:r>
        <w:rPr>
          <w:rFonts w:hint="eastAsia" w:ascii="宋体" w:hAnsi="宋体" w:cs="宋体"/>
          <w:b/>
          <w:bCs/>
          <w:szCs w:val="21"/>
          <w:lang w:eastAsia="zh-CN"/>
        </w:rPr>
        <w:t>本合同</w:t>
      </w:r>
      <w:r>
        <w:rPr>
          <w:rFonts w:hint="eastAsia" w:ascii="宋体" w:hAnsi="宋体" w:cs="宋体"/>
          <w:b/>
          <w:bCs/>
          <w:szCs w:val="21"/>
        </w:rPr>
        <w:t>约定给付保险金的除外。</w:t>
      </w:r>
    </w:p>
    <w:p>
      <w:pPr>
        <w:pStyle w:val="16"/>
        <w:spacing w:line="360" w:lineRule="auto"/>
        <w:ind w:left="0" w:leftChars="0"/>
        <w:rPr>
          <w:rFonts w:ascii="宋体" w:hAnsi="宋体" w:cs="宋体"/>
          <w:szCs w:val="21"/>
        </w:rPr>
      </w:pPr>
      <w:r>
        <w:rPr>
          <w:rFonts w:hint="eastAsia" w:ascii="宋体" w:hAnsi="宋体" w:cs="宋体"/>
          <w:szCs w:val="21"/>
        </w:rPr>
        <w:t>投保人解除</w:t>
      </w:r>
      <w:r>
        <w:rPr>
          <w:rFonts w:hint="eastAsia" w:ascii="宋体" w:hAnsi="宋体" w:cs="宋体"/>
          <w:szCs w:val="21"/>
          <w:lang w:eastAsia="zh-CN"/>
        </w:rPr>
        <w:t>本合同</w:t>
      </w:r>
      <w:r>
        <w:rPr>
          <w:rFonts w:hint="eastAsia" w:ascii="宋体" w:hAnsi="宋体" w:cs="宋体"/>
          <w:szCs w:val="21"/>
        </w:rPr>
        <w:t>时，应提供下列证明文件和资料：</w:t>
      </w:r>
    </w:p>
    <w:p>
      <w:pPr>
        <w:pStyle w:val="16"/>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6"/>
        <w:spacing w:line="360" w:lineRule="auto"/>
        <w:ind w:left="0" w:leftChars="0"/>
        <w:outlineLvl w:val="0"/>
        <w:rPr>
          <w:rFonts w:ascii="宋体" w:hAnsi="宋体" w:cs="宋体"/>
          <w:szCs w:val="21"/>
        </w:rPr>
      </w:pPr>
      <w:r>
        <w:rPr>
          <w:rFonts w:hint="eastAsia" w:ascii="宋体" w:hAnsi="宋体" w:cs="宋体"/>
          <w:szCs w:val="21"/>
        </w:rPr>
        <w:t>（二）保险合同凭证；</w:t>
      </w:r>
    </w:p>
    <w:p>
      <w:pPr>
        <w:pStyle w:val="16"/>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6"/>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6"/>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6"/>
        <w:spacing w:line="360" w:lineRule="auto"/>
        <w:ind w:left="0" w:leftChars="0"/>
        <w:rPr>
          <w:rFonts w:ascii="宋体" w:hAnsi="宋体" w:cs="宋体"/>
          <w:szCs w:val="21"/>
        </w:rPr>
      </w:pPr>
      <w:r>
        <w:rPr>
          <w:rFonts w:hint="eastAsia" w:ascii="宋体" w:hAnsi="宋体" w:cs="宋体"/>
          <w:szCs w:val="21"/>
        </w:rPr>
        <w:t>投保人要求解除</w:t>
      </w:r>
      <w:r>
        <w:rPr>
          <w:rFonts w:hint="eastAsia" w:ascii="宋体" w:hAnsi="宋体" w:cs="宋体"/>
          <w:szCs w:val="21"/>
          <w:lang w:eastAsia="zh-CN"/>
        </w:rPr>
        <w:t>本合同</w:t>
      </w:r>
      <w:r>
        <w:rPr>
          <w:rFonts w:hint="eastAsia" w:ascii="宋体" w:hAnsi="宋体" w:cs="宋体"/>
          <w:szCs w:val="21"/>
        </w:rPr>
        <w:t>，</w:t>
      </w:r>
      <w:r>
        <w:rPr>
          <w:rFonts w:hint="eastAsia" w:ascii="宋体" w:hAnsi="宋体" w:cs="宋体"/>
          <w:b/>
          <w:bCs/>
          <w:szCs w:val="21"/>
        </w:rPr>
        <w:t>自保险人接到保险合同解除申请书之时起，</w:t>
      </w:r>
      <w:r>
        <w:rPr>
          <w:rFonts w:hint="eastAsia" w:ascii="宋体" w:hAnsi="宋体" w:cs="宋体"/>
          <w:b/>
          <w:bCs/>
          <w:szCs w:val="21"/>
          <w:lang w:eastAsia="zh-CN"/>
        </w:rPr>
        <w:t>本合同</w:t>
      </w:r>
      <w:r>
        <w:rPr>
          <w:rFonts w:hint="eastAsia" w:ascii="宋体" w:hAnsi="宋体" w:cs="宋体"/>
          <w:b/>
          <w:bCs/>
          <w:szCs w:val="21"/>
        </w:rPr>
        <w:t>的效力终止。</w:t>
      </w:r>
      <w:r>
        <w:rPr>
          <w:rFonts w:hint="eastAsia" w:ascii="宋体" w:hAnsi="宋体" w:cs="宋体"/>
          <w:szCs w:val="21"/>
        </w:rPr>
        <w:t>保险人收到上述证明文件和资料之日起30日内退还保险单的未满期保费。</w:t>
      </w:r>
    </w:p>
    <w:p>
      <w:pPr>
        <w:spacing w:line="360" w:lineRule="auto"/>
        <w:ind w:firstLine="426" w:firstLineChars="202"/>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二十九</w:t>
      </w:r>
      <w:r>
        <w:rPr>
          <w:rFonts w:hint="eastAsia" w:ascii="宋体" w:hAnsi="宋体" w:cs="宋体"/>
          <w:b/>
          <w:szCs w:val="21"/>
        </w:rPr>
        <w:t>条 发生以下情况之一时，</w:t>
      </w:r>
      <w:r>
        <w:rPr>
          <w:rFonts w:hint="eastAsia" w:ascii="宋体" w:hAnsi="宋体" w:cs="宋体"/>
          <w:b/>
          <w:szCs w:val="21"/>
          <w:lang w:eastAsia="zh-CN"/>
        </w:rPr>
        <w:t>本合同</w:t>
      </w:r>
      <w:r>
        <w:rPr>
          <w:rFonts w:hint="eastAsia" w:ascii="宋体" w:hAnsi="宋体" w:cs="宋体"/>
          <w:b/>
          <w:szCs w:val="21"/>
        </w:rPr>
        <w:t>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w:t>
      </w:r>
      <w:r>
        <w:rPr>
          <w:rFonts w:hint="eastAsia" w:ascii="宋体" w:hAnsi="宋体" w:cs="宋体"/>
          <w:b/>
          <w:szCs w:val="21"/>
          <w:lang w:eastAsia="zh-CN"/>
        </w:rPr>
        <w:t>本合同</w:t>
      </w:r>
      <w:r>
        <w:rPr>
          <w:rFonts w:hint="eastAsia" w:ascii="宋体" w:hAnsi="宋体" w:cs="宋体"/>
          <w:b/>
          <w:szCs w:val="21"/>
        </w:rPr>
        <w:t>其他条款所约定的情况而终止效力。</w:t>
      </w:r>
    </w:p>
    <w:p>
      <w:pPr>
        <w:adjustRightInd w:val="0"/>
        <w:snapToGrid w:val="0"/>
        <w:spacing w:line="360" w:lineRule="auto"/>
        <w:jc w:val="center"/>
        <w:rPr>
          <w:rFonts w:ascii="宋体" w:hAnsi="宋体" w:cs="宋体"/>
          <w:b/>
          <w:szCs w:val="21"/>
        </w:rPr>
      </w:pP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6"/>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6"/>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20" w:name="_Hlk28015926"/>
      <w:r>
        <w:rPr>
          <w:rFonts w:hint="eastAsia" w:ascii="宋体" w:hAnsi="宋体" w:cs="宋体"/>
          <w:szCs w:val="21"/>
        </w:rPr>
        <w:t>指以外来的、突发的、非本意的、非疾病的客观事件致使身体受到的伤害。</w:t>
      </w:r>
      <w:r>
        <w:rPr>
          <w:rFonts w:hint="eastAsia" w:ascii="宋体" w:hAnsi="宋体" w:cs="宋体"/>
          <w:b/>
          <w:bCs/>
          <w:szCs w:val="21"/>
        </w:rPr>
        <w:t>以下情形属于疾病范畴，非本条款所指意外伤害：</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20"/>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3、等待期：指自保险合同生效之日起计算的一段时间，最长不超过1</w:t>
      </w:r>
      <w:r>
        <w:rPr>
          <w:rFonts w:ascii="宋体" w:hAnsi="宋体" w:cs="宋体"/>
          <w:b/>
          <w:bCs/>
          <w:szCs w:val="21"/>
        </w:rPr>
        <w:t>80</w:t>
      </w:r>
      <w:r>
        <w:rPr>
          <w:rFonts w:hint="eastAsia" w:ascii="宋体" w:hAnsi="宋体" w:cs="宋体"/>
          <w:b/>
          <w:bCs/>
          <w:szCs w:val="21"/>
        </w:rPr>
        <w:t>天，等待期内发生疾病，无论等待期内治疗还是等待期外治疗，保险人均不承担给付保险金责任。</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21" w:name="_Hlk31886067"/>
      <w:r>
        <w:rPr>
          <w:rFonts w:hint="eastAsia" w:ascii="宋体" w:hAnsi="宋体" w:cs="宋体"/>
          <w:b/>
          <w:bCs/>
          <w:szCs w:val="21"/>
        </w:rPr>
        <w:t>经中华人民共和国卫生部门审核认定的二级或二级以上的公立医院</w:t>
      </w:r>
      <w:bookmarkEnd w:id="21"/>
      <w:r>
        <w:rPr>
          <w:rFonts w:hint="eastAsia" w:ascii="宋体" w:hAnsi="宋体" w:cs="宋体"/>
          <w:b/>
          <w:bCs/>
          <w:szCs w:val="21"/>
        </w:rPr>
        <w:t>，且仅限于上述医院的普通部，不包括如下机构或医疗服务：</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6"/>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6"/>
        <w:spacing w:line="360" w:lineRule="auto"/>
        <w:ind w:left="0" w:leftChars="0"/>
        <w:rPr>
          <w:rFonts w:ascii="宋体" w:hAnsi="宋体" w:cs="宋体"/>
          <w:b/>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6"/>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w:t>
      </w:r>
      <w:r>
        <w:rPr>
          <w:rFonts w:ascii="宋体" w:hAnsi="宋体" w:cs="宋体"/>
          <w:b/>
          <w:bCs/>
          <w:szCs w:val="21"/>
        </w:rPr>
        <w:t>,</w:t>
      </w:r>
      <w:r>
        <w:rPr>
          <w:rFonts w:hint="eastAsia" w:ascii="宋体" w:hAnsi="宋体" w:cs="宋体"/>
          <w:b/>
          <w:bCs/>
          <w:szCs w:val="21"/>
        </w:rPr>
        <w:t>但遵医嘱到外院接受临时治疗的除外；</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6"/>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6"/>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6"/>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6"/>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6"/>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6"/>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6"/>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6"/>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6"/>
        <w:spacing w:line="360" w:lineRule="auto"/>
        <w:ind w:left="0" w:leftChars="0"/>
        <w:rPr>
          <w:rFonts w:ascii="宋体" w:hAnsi="宋体" w:cs="宋体"/>
          <w:szCs w:val="21"/>
        </w:rPr>
      </w:pPr>
      <w:r>
        <w:rPr>
          <w:rFonts w:hint="eastAsia" w:ascii="宋体" w:hAnsi="宋体" w:cs="宋体"/>
          <w:szCs w:val="21"/>
        </w:rPr>
        <w:t>f.非试验性或研究性。</w:t>
      </w:r>
    </w:p>
    <w:p>
      <w:pPr>
        <w:pStyle w:val="16"/>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6"/>
        <w:spacing w:line="360" w:lineRule="auto"/>
        <w:ind w:left="0" w:leftChars="0"/>
        <w:outlineLvl w:val="0"/>
        <w:rPr>
          <w:rFonts w:ascii="宋体" w:hAnsi="宋体" w:cs="宋体"/>
          <w:szCs w:val="21"/>
        </w:rPr>
      </w:pPr>
      <w:r>
        <w:rPr>
          <w:rFonts w:hint="eastAsia" w:ascii="宋体" w:hAnsi="宋体" w:cs="宋体"/>
          <w:szCs w:val="21"/>
        </w:rPr>
        <w:t>（1）床位费</w:t>
      </w:r>
    </w:p>
    <w:p>
      <w:pPr>
        <w:pStyle w:val="16"/>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6"/>
        <w:spacing w:line="360" w:lineRule="auto"/>
        <w:ind w:left="0" w:leftChars="0"/>
        <w:outlineLvl w:val="0"/>
        <w:rPr>
          <w:rFonts w:ascii="宋体" w:hAnsi="宋体" w:cs="宋体"/>
          <w:szCs w:val="21"/>
        </w:rPr>
      </w:pPr>
      <w:r>
        <w:rPr>
          <w:rFonts w:hint="eastAsia" w:ascii="宋体" w:hAnsi="宋体" w:cs="宋体"/>
          <w:szCs w:val="21"/>
        </w:rPr>
        <w:t>（2）加床费</w:t>
      </w:r>
    </w:p>
    <w:p>
      <w:pPr>
        <w:pStyle w:val="16"/>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6"/>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6"/>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6"/>
        <w:spacing w:line="360" w:lineRule="auto"/>
        <w:ind w:left="0" w:leftChars="0"/>
        <w:outlineLvl w:val="0"/>
        <w:rPr>
          <w:rFonts w:ascii="宋体" w:hAnsi="宋体" w:cs="宋体"/>
          <w:szCs w:val="21"/>
        </w:rPr>
      </w:pPr>
      <w:r>
        <w:rPr>
          <w:rFonts w:hint="eastAsia" w:ascii="宋体" w:hAnsi="宋体" w:cs="宋体"/>
          <w:szCs w:val="21"/>
        </w:rPr>
        <w:t>（4）药品费</w:t>
      </w:r>
    </w:p>
    <w:p>
      <w:pPr>
        <w:pStyle w:val="16"/>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6"/>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6"/>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6"/>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6"/>
        <w:spacing w:line="360" w:lineRule="auto"/>
        <w:ind w:left="0" w:leftChars="0"/>
        <w:outlineLvl w:val="0"/>
        <w:rPr>
          <w:rFonts w:ascii="宋体" w:hAnsi="宋体" w:cs="宋体"/>
          <w:szCs w:val="21"/>
        </w:rPr>
      </w:pPr>
      <w:r>
        <w:rPr>
          <w:rFonts w:hint="eastAsia" w:ascii="宋体" w:hAnsi="宋体" w:cs="宋体"/>
          <w:szCs w:val="21"/>
        </w:rPr>
        <w:t>（5）膳食费</w:t>
      </w:r>
    </w:p>
    <w:p>
      <w:pPr>
        <w:pStyle w:val="16"/>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w:t>
      </w:r>
      <w:r>
        <w:rPr>
          <w:rFonts w:ascii="宋体" w:hAnsi="宋体" w:cs="宋体"/>
          <w:szCs w:val="21"/>
        </w:rPr>
        <w:t>,</w:t>
      </w:r>
      <w:r>
        <w:rPr>
          <w:rFonts w:hint="eastAsia" w:ascii="宋体" w:hAnsi="宋体" w:cs="宋体"/>
          <w:szCs w:val="21"/>
        </w:rPr>
        <w:t>根据各医院或指定医疗机构的惯例，可以作为独立的款项</w:t>
      </w:r>
      <w:r>
        <w:rPr>
          <w:rFonts w:ascii="宋体" w:hAnsi="宋体" w:cs="宋体"/>
          <w:szCs w:val="21"/>
        </w:rPr>
        <w:t>,</w:t>
      </w:r>
      <w:r>
        <w:rPr>
          <w:rFonts w:hint="eastAsia" w:ascii="宋体" w:hAnsi="宋体" w:cs="宋体"/>
          <w:szCs w:val="21"/>
        </w:rPr>
        <w:t>也可以合并在病房费等其他款项内。</w:t>
      </w:r>
    </w:p>
    <w:p>
      <w:pPr>
        <w:pStyle w:val="16"/>
        <w:spacing w:line="360" w:lineRule="auto"/>
        <w:ind w:left="0" w:leftChars="0"/>
        <w:outlineLvl w:val="0"/>
        <w:rPr>
          <w:rFonts w:ascii="宋体" w:hAnsi="宋体" w:cs="宋体"/>
          <w:szCs w:val="21"/>
        </w:rPr>
      </w:pPr>
      <w:r>
        <w:rPr>
          <w:rFonts w:hint="eastAsia" w:ascii="宋体" w:hAnsi="宋体" w:cs="宋体"/>
          <w:szCs w:val="21"/>
        </w:rPr>
        <w:t>（6）治疗费</w:t>
      </w:r>
    </w:p>
    <w:p>
      <w:pPr>
        <w:pStyle w:val="16"/>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6"/>
        <w:numPr>
          <w:ilvl w:val="0"/>
          <w:numId w:val="3"/>
        </w:numPr>
        <w:spacing w:line="360" w:lineRule="auto"/>
        <w:ind w:left="0" w:leftChars="0"/>
        <w:outlineLvl w:val="0"/>
        <w:rPr>
          <w:rFonts w:ascii="宋体" w:hAnsi="宋体" w:cs="宋体"/>
          <w:szCs w:val="21"/>
        </w:rPr>
      </w:pPr>
      <w:r>
        <w:rPr>
          <w:rFonts w:hint="eastAsia" w:ascii="宋体" w:hAnsi="宋体" w:cs="宋体"/>
          <w:szCs w:val="21"/>
        </w:rPr>
        <w:t>护理费</w:t>
      </w:r>
    </w:p>
    <w:p>
      <w:pPr>
        <w:pStyle w:val="16"/>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6"/>
        <w:spacing w:line="360" w:lineRule="auto"/>
        <w:ind w:left="0" w:leftChars="0"/>
        <w:outlineLvl w:val="0"/>
        <w:rPr>
          <w:rFonts w:ascii="宋体" w:hAnsi="宋体" w:cs="宋体"/>
          <w:szCs w:val="21"/>
        </w:rPr>
      </w:pPr>
      <w:r>
        <w:rPr>
          <w:rFonts w:hint="eastAsia" w:ascii="宋体" w:hAnsi="宋体" w:cs="宋体"/>
          <w:szCs w:val="21"/>
        </w:rPr>
        <w:t>（8）检查检验费</w:t>
      </w:r>
    </w:p>
    <w:p>
      <w:pPr>
        <w:pStyle w:val="16"/>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6"/>
        <w:spacing w:line="360" w:lineRule="auto"/>
        <w:ind w:left="0" w:leftChars="0"/>
        <w:outlineLvl w:val="0"/>
        <w:rPr>
          <w:rFonts w:ascii="宋体" w:hAnsi="宋体" w:cs="宋体"/>
          <w:szCs w:val="21"/>
        </w:rPr>
      </w:pPr>
      <w:r>
        <w:rPr>
          <w:rFonts w:hint="eastAsia" w:ascii="宋体" w:hAnsi="宋体" w:cs="宋体"/>
          <w:szCs w:val="21"/>
        </w:rPr>
        <w:t>（9）手术费</w:t>
      </w:r>
    </w:p>
    <w:p>
      <w:pPr>
        <w:pStyle w:val="16"/>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6"/>
        <w:spacing w:line="360" w:lineRule="auto"/>
        <w:ind w:left="0" w:leftChars="0"/>
        <w:outlineLvl w:val="0"/>
        <w:rPr>
          <w:rFonts w:ascii="宋体" w:hAnsi="宋体" w:cs="宋体"/>
          <w:szCs w:val="21"/>
        </w:rPr>
      </w:pPr>
      <w:r>
        <w:rPr>
          <w:rFonts w:hint="eastAsia" w:ascii="宋体" w:hAnsi="宋体" w:cs="宋体"/>
          <w:szCs w:val="21"/>
        </w:rPr>
        <w:t>（10）医生费</w:t>
      </w:r>
    </w:p>
    <w:p>
      <w:pPr>
        <w:pStyle w:val="16"/>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6"/>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6"/>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22" w:firstLineChars="200"/>
        <w:rPr>
          <w:rFonts w:ascii="宋体" w:hAnsi="宋体" w:cs="宋体"/>
          <w:b/>
          <w:bCs/>
          <w:szCs w:val="21"/>
        </w:rPr>
      </w:pPr>
      <w:r>
        <w:rPr>
          <w:rFonts w:ascii="宋体" w:hAnsi="宋体" w:cs="宋体"/>
          <w:b/>
          <w:szCs w:val="21"/>
        </w:rPr>
        <w:t>8、</w:t>
      </w:r>
      <w:r>
        <w:rPr>
          <w:rFonts w:hint="eastAsia" w:ascii="宋体" w:hAnsi="宋体" w:cs="宋体"/>
          <w:b/>
          <w:bCs/>
          <w:szCs w:val="21"/>
        </w:rPr>
        <w:t>恶性肿瘤——轻度</w:t>
      </w:r>
    </w:p>
    <w:p>
      <w:pPr>
        <w:spacing w:after="156" w:afterLines="50"/>
        <w:ind w:firstLine="420" w:firstLineChars="20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w:t>
      </w:r>
      <w:r>
        <w:rPr>
          <w:rFonts w:ascii="宋体" w:hAnsi="宋体" w:cs="宋体"/>
          <w:b/>
          <w:szCs w:val="21"/>
        </w:rPr>
        <w:t>组织病理学检查</w:t>
      </w:r>
      <w:r>
        <w:rPr>
          <w:rFonts w:ascii="宋体" w:hAnsi="宋体" w:cs="宋体"/>
          <w:b/>
          <w:bCs/>
          <w:szCs w:val="21"/>
        </w:rPr>
        <w:t>（</w:t>
      </w:r>
      <w:r>
        <w:rPr>
          <w:rFonts w:hint="eastAsia" w:ascii="宋体" w:hAnsi="宋体" w:cs="宋体"/>
          <w:b/>
          <w:bCs/>
          <w:szCs w:val="21"/>
        </w:rPr>
        <w:t>见释义45</w:t>
      </w:r>
      <w:r>
        <w:rPr>
          <w:rFonts w:ascii="宋体" w:hAnsi="宋体" w:cs="宋体"/>
          <w:b/>
          <w:bCs/>
          <w:szCs w:val="21"/>
        </w:rPr>
        <w:t>）</w:t>
      </w:r>
      <w:r>
        <w:rPr>
          <w:rFonts w:hint="eastAsia" w:hAnsi="宋体" w:cs="宋体"/>
          <w:szCs w:val="21"/>
        </w:rPr>
        <w:t>（涵盖骨髓病理学检查）结果明确诊断，临床诊断属于世界卫生组织（WHO，World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w:t>
      </w:r>
      <w:r>
        <w:rPr>
          <w:rFonts w:ascii="宋体" w:hAnsi="宋体" w:cs="宋体"/>
          <w:b/>
          <w:bCs/>
          <w:szCs w:val="21"/>
        </w:rPr>
        <w:t>（</w:t>
      </w:r>
      <w:r>
        <w:rPr>
          <w:rFonts w:hint="eastAsia" w:ascii="宋体" w:hAnsi="宋体" w:cs="宋体"/>
          <w:b/>
          <w:bCs/>
          <w:szCs w:val="21"/>
        </w:rPr>
        <w:t>见释义46</w:t>
      </w:r>
      <w:r>
        <w:rPr>
          <w:rFonts w:ascii="宋体" w:hAnsi="宋体" w:cs="宋体"/>
          <w:b/>
          <w:bCs/>
          <w:szCs w:val="21"/>
        </w:rPr>
        <w:t>）</w:t>
      </w:r>
      <w:r>
        <w:rPr>
          <w:rFonts w:hint="eastAsia" w:hAnsi="宋体" w:cs="宋体"/>
          <w:szCs w:val="21"/>
        </w:rPr>
        <w:t>，但不在“恶性肿瘤——重度”保障范围的疾病。且特指下列六项之一：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spacing w:after="156" w:afterLines="50"/>
        <w:ind w:firstLine="422" w:firstLineChars="200"/>
        <w:rPr>
          <w:rFonts w:ascii="宋体" w:hAnsi="宋体" w:cs="宋体"/>
          <w:b/>
          <w:bCs/>
          <w:szCs w:val="21"/>
        </w:rPr>
      </w:pPr>
      <w:r>
        <w:rPr>
          <w:rFonts w:hint="eastAsia" w:hAnsi="宋体" w:cs="宋体"/>
          <w:b/>
          <w:bCs/>
          <w:szCs w:val="21"/>
        </w:rPr>
        <w:t>2.交界性肿瘤，交界恶性肿瘤，肿瘤低度恶性潜能，潜在低度恶性肿瘤等。</w:t>
      </w:r>
    </w:p>
    <w:p>
      <w:pPr>
        <w:pStyle w:val="16"/>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w:t>
      </w:r>
      <w:r>
        <w:rPr>
          <w:rFonts w:hint="eastAsia" w:ascii="宋体" w:hAnsi="宋体" w:cs="宋体"/>
          <w:szCs w:val="21"/>
          <w:lang w:eastAsia="zh-CN"/>
        </w:rPr>
        <w:t>本合同</w:t>
      </w:r>
      <w:r>
        <w:rPr>
          <w:rFonts w:hint="eastAsia" w:ascii="宋体" w:hAnsi="宋体" w:cs="宋体"/>
          <w:szCs w:val="21"/>
        </w:rPr>
        <w:t>所指的化疗为被保险人根据医嘱</w:t>
      </w:r>
      <w:r>
        <w:rPr>
          <w:rFonts w:ascii="宋体" w:hAnsi="宋体" w:cs="宋体"/>
          <w:szCs w:val="21"/>
        </w:rPr>
        <w:t>,</w:t>
      </w:r>
      <w:r>
        <w:rPr>
          <w:rFonts w:hint="eastAsia" w:ascii="宋体" w:hAnsi="宋体" w:cs="宋体"/>
          <w:szCs w:val="21"/>
        </w:rPr>
        <w:t>在合同约定的医院或指定医疗机构进行的静脉注射化疗。</w:t>
      </w:r>
    </w:p>
    <w:p>
      <w:pPr>
        <w:pStyle w:val="16"/>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条款所指的放疗为被保险人根据医嘱，在合同约定的医院或指定医疗机构的专门科室进行的放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w:t>
      </w:r>
      <w:r>
        <w:rPr>
          <w:rFonts w:hint="eastAsia" w:ascii="宋体" w:hAnsi="宋体" w:cs="宋体"/>
          <w:szCs w:val="21"/>
          <w:lang w:eastAsia="zh-CN"/>
        </w:rPr>
        <w:t>本合同</w:t>
      </w:r>
      <w:r>
        <w:rPr>
          <w:rFonts w:hint="eastAsia" w:ascii="宋体" w:hAnsi="宋体" w:cs="宋体"/>
          <w:szCs w:val="21"/>
        </w:rPr>
        <w:t>所指的肿瘤免疫治疗药物需符合法律、法规要求并经过国家食品药品监督管理总局批准用于临床治疗。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w:t>
      </w:r>
      <w:r>
        <w:rPr>
          <w:rFonts w:hint="eastAsia" w:ascii="宋体" w:hAnsi="宋体" w:cs="宋体"/>
          <w:szCs w:val="21"/>
          <w:lang w:eastAsia="zh-CN"/>
        </w:rPr>
        <w:t>本合同</w:t>
      </w:r>
      <w:r>
        <w:rPr>
          <w:rFonts w:hint="eastAsia" w:ascii="宋体" w:hAnsi="宋体" w:cs="宋体"/>
          <w:szCs w:val="21"/>
        </w:rPr>
        <w:t>所指的内分泌治疗药物需符合法律、法规要求并经过国家食品药品监督管理总局批准用于临床治疗。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w:t>
      </w:r>
      <w:r>
        <w:rPr>
          <w:rFonts w:hint="eastAsia" w:ascii="宋体" w:hAnsi="宋体" w:cs="宋体"/>
          <w:szCs w:val="21"/>
          <w:lang w:eastAsia="zh-CN"/>
        </w:rPr>
        <w:t>本合同</w:t>
      </w:r>
      <w:r>
        <w:rPr>
          <w:rFonts w:hint="eastAsia" w:ascii="宋体" w:hAnsi="宋体" w:cs="宋体"/>
          <w:szCs w:val="21"/>
        </w:rPr>
        <w:t>所指的靶向治疗的药物需具有国家药品监督管理部门核发的药品批准文号或者进口药品注册证书、医药产品注册证书。</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6"/>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6"/>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6"/>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6"/>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6"/>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、初次发生：指自被保险人出生之日起第一次经医院或指定医疗机构确诊患有某种疾病，而不是指自</w:t>
      </w:r>
      <w:r>
        <w:rPr>
          <w:rFonts w:hint="eastAsia" w:ascii="宋体" w:hAnsi="宋体" w:cs="宋体"/>
          <w:b/>
          <w:bCs/>
          <w:szCs w:val="21"/>
          <w:lang w:eastAsia="zh-CN"/>
        </w:rPr>
        <w:t>本合同</w:t>
      </w:r>
      <w:r>
        <w:rPr>
          <w:rFonts w:hint="eastAsia" w:ascii="宋体" w:hAnsi="宋体" w:cs="宋体"/>
          <w:b/>
          <w:bCs/>
          <w:szCs w:val="21"/>
        </w:rPr>
        <w:t>生效之后第一次经医院或指定医疗机构确诊患有某种疾病。</w:t>
      </w:r>
    </w:p>
    <w:p>
      <w:pPr>
        <w:pStyle w:val="16"/>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lang w:eastAsia="zh-CN"/>
        </w:rPr>
        <w:t>本合同</w:t>
      </w:r>
      <w:r>
        <w:rPr>
          <w:rFonts w:hint="eastAsia" w:ascii="宋体" w:hAnsi="宋体" w:cs="宋体"/>
          <w:szCs w:val="21"/>
        </w:rPr>
        <w:t>所规定的重大疾病指被保险人发生符合以下疾病定义所述条件的疾病：</w:t>
      </w:r>
    </w:p>
    <w:p>
      <w:pPr>
        <w:pStyle w:val="20"/>
        <w:numPr>
          <w:ilvl w:val="0"/>
          <w:numId w:val="4"/>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（2）TNM分期（见释义47）为Ⅰ期或更轻分期的甲状腺癌</w:t>
      </w:r>
      <w:r>
        <w:rPr>
          <w:rFonts w:ascii="宋体" w:hAnsi="宋体" w:cs="宋体"/>
          <w:b/>
          <w:bCs/>
          <w:szCs w:val="21"/>
        </w:rPr>
        <w:t>（</w:t>
      </w:r>
      <w:r>
        <w:rPr>
          <w:rFonts w:hint="eastAsia" w:ascii="宋体" w:hAnsi="宋体" w:cs="宋体"/>
          <w:b/>
          <w:bCs/>
          <w:szCs w:val="21"/>
        </w:rPr>
        <w:t>见释义48）；</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w:t>
      </w:r>
      <w:r>
        <w:rPr>
          <w:rFonts w:ascii="宋体" w:hAnsi="宋体" w:cs="宋体"/>
          <w:b/>
          <w:bCs/>
          <w:szCs w:val="21"/>
        </w:rPr>
        <w:t>&lt;</w:t>
      </w:r>
      <w:r>
        <w:rPr>
          <w:rFonts w:hint="eastAsia" w:ascii="宋体" w:hAnsi="宋体" w:cs="宋体"/>
          <w:b/>
          <w:bCs/>
          <w:szCs w:val="21"/>
        </w:rPr>
        <w:t>10/50 HPF和ki-67≤2%）或更轻分级的神经内分泌肿瘤。</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w:t>
      </w:r>
      <w:r>
        <w:rPr>
          <w:rFonts w:hint="eastAsia" w:ascii="宋体" w:hAnsi="宋体" w:cs="宋体"/>
          <w:b/>
          <w:bCs/>
          <w:kern w:val="0"/>
          <w:szCs w:val="21"/>
        </w:rPr>
        <w:t>不含</w:t>
      </w:r>
      <w:r>
        <w:rPr>
          <w:rFonts w:hint="eastAsia" w:ascii="宋体" w:hAnsi="宋体" w:cs="宋体"/>
          <w:kern w:val="0"/>
          <w:szCs w:val="21"/>
        </w:rPr>
        <w:t>）；</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0"/>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肢体肌力（</w:t>
      </w:r>
      <w:r>
        <w:rPr>
          <w:rFonts w:hint="eastAsia" w:ascii="宋体" w:hAnsi="宋体" w:cs="宋体"/>
          <w:b/>
          <w:bCs/>
          <w:szCs w:val="21"/>
        </w:rPr>
        <w:t>见</w:t>
      </w:r>
      <w:r>
        <w:rPr>
          <w:rFonts w:hint="eastAsia" w:ascii="宋体" w:hAnsi="宋体" w:cs="宋体"/>
          <w:b/>
          <w:bCs/>
          <w:kern w:val="0"/>
          <w:szCs w:val="21"/>
        </w:rPr>
        <w:t>释义49）</w:t>
      </w:r>
      <w:r>
        <w:rPr>
          <w:rFonts w:hint="eastAsia" w:ascii="宋体" w:hAnsi="宋体" w:cs="宋体"/>
          <w:kern w:val="0"/>
          <w:szCs w:val="21"/>
        </w:rPr>
        <w:t>2级（含）以下；</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释义50）</w:t>
      </w:r>
      <w:r>
        <w:rPr>
          <w:rFonts w:hint="eastAsia" w:ascii="宋体" w:hAnsi="宋体" w:cs="宋体"/>
          <w:kern w:val="0"/>
          <w:szCs w:val="21"/>
        </w:rPr>
        <w:t>；</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释义51）</w:t>
      </w:r>
      <w:r>
        <w:rPr>
          <w:rFonts w:hint="eastAsia" w:ascii="宋体" w:hAnsi="宋体" w:cs="宋体"/>
          <w:kern w:val="0"/>
          <w:szCs w:val="21"/>
        </w:rPr>
        <w:t>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释义52）或药物滥用导致的肝衰竭不在保障范围内。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r>
        <w:rPr>
          <w:rFonts w:ascii="宋体" w:hAnsi="宋体" w:cs="宋体"/>
          <w:b/>
          <w:bCs/>
          <w:szCs w:val="21"/>
        </w:rPr>
        <w:t>-</w:t>
      </w:r>
      <w:r>
        <w:rPr>
          <w:rFonts w:hint="eastAsia" w:ascii="宋体" w:hAnsi="宋体" w:cs="宋体"/>
          <w:b/>
          <w:bCs/>
          <w:szCs w:val="21"/>
        </w:rPr>
        <w:t>3周岁始理赔</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释义53）</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被保险人申请理赔时年龄必须在3周岁以上，并且提供理赔当时的听力丧失诊断及检查证据。</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r>
        <w:rPr>
          <w:rFonts w:ascii="宋体" w:hAnsi="宋体" w:cs="宋体"/>
          <w:b/>
          <w:bCs/>
          <w:szCs w:val="21"/>
        </w:rPr>
        <w:t>-</w:t>
      </w:r>
      <w:r>
        <w:rPr>
          <w:rFonts w:hint="eastAsia" w:ascii="宋体" w:hAnsi="宋体" w:cs="宋体"/>
          <w:b/>
          <w:bCs/>
          <w:szCs w:val="21"/>
        </w:rPr>
        <w:t>3周岁始理赔</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被保险人申请理赔时年龄必须在3周岁以上，并且提供理赔当时的双目失明诊断及检查证据。</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0"/>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rPr>
        <w:t>释义54</w:t>
      </w:r>
      <w:r>
        <w:rPr>
          <w:rFonts w:ascii="宋体" w:hAnsi="宋体" w:cs="宋体"/>
          <w:b/>
          <w:bCs/>
          <w:kern w:val="0"/>
          <w:szCs w:val="21"/>
        </w:rPr>
        <w:t>）</w:t>
      </w:r>
      <w:r>
        <w:rPr>
          <w:rFonts w:hint="eastAsia" w:ascii="宋体" w:hAnsi="宋体" w:cs="宋体"/>
          <w:kern w:val="0"/>
          <w:szCs w:val="21"/>
        </w:rPr>
        <w:t>IV级，且静息状态下肺动脉平均压在36mmHg（含）以上。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w:t>
      </w:r>
      <w:r>
        <w:rPr>
          <w:rFonts w:ascii="宋体" w:hAnsi="宋体" w:cs="宋体"/>
          <w:kern w:val="0"/>
          <w:szCs w:val="21"/>
        </w:rPr>
        <w:t>,</w:t>
      </w:r>
      <w:r>
        <w:rPr>
          <w:rFonts w:hint="eastAsia" w:ascii="宋体" w:hAnsi="宋体" w:cs="宋体"/>
          <w:kern w:val="0"/>
          <w:szCs w:val="21"/>
        </w:rPr>
        <w:t>经相关专科医生确诊，且须满足下列至少一项条件：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r>
        <w:rPr>
          <w:rFonts w:ascii="宋体" w:hAnsi="宋体" w:cs="宋体"/>
          <w:b/>
          <w:bCs/>
          <w:szCs w:val="21"/>
        </w:rPr>
        <w:t>-</w:t>
      </w:r>
      <w:r>
        <w:rPr>
          <w:rFonts w:hint="eastAsia" w:ascii="宋体" w:hAnsi="宋体" w:cs="宋体"/>
          <w:b/>
          <w:bCs/>
          <w:szCs w:val="21"/>
        </w:rPr>
        <w:t>3周岁始理赔</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0"/>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被保险人申请理赔时年龄必须在3周岁以上，并且提供理赔当时的语言能力丧失诊断及检查证据。</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w:t>
      </w:r>
      <w:r>
        <w:rPr>
          <w:rFonts w:ascii="宋体" w:hAnsi="宋体" w:cs="宋体"/>
          <w:kern w:val="0"/>
          <w:szCs w:val="21"/>
        </w:rPr>
        <w:t>&lt;</w:t>
      </w:r>
      <w:r>
        <w:rPr>
          <w:rFonts w:hint="eastAsia" w:ascii="宋体" w:hAnsi="宋体" w:cs="宋体"/>
          <w:kern w:val="0"/>
          <w:szCs w:val="21"/>
        </w:rPr>
        <w:t>正常的25%；如≥正常的25%但</w:t>
      </w:r>
      <w:r>
        <w:rPr>
          <w:rFonts w:ascii="宋体" w:hAnsi="宋体" w:cs="宋体"/>
          <w:kern w:val="0"/>
          <w:szCs w:val="21"/>
        </w:rPr>
        <w:t>&lt;</w:t>
      </w:r>
      <w:r>
        <w:rPr>
          <w:rFonts w:hint="eastAsia" w:ascii="宋体" w:hAnsi="宋体" w:cs="宋体"/>
          <w:kern w:val="0"/>
          <w:szCs w:val="21"/>
        </w:rPr>
        <w:t>50%，则残存的造血细胞应</w:t>
      </w:r>
      <w:r>
        <w:rPr>
          <w:rFonts w:ascii="宋体" w:hAnsi="宋体" w:cs="宋体"/>
          <w:kern w:val="0"/>
          <w:szCs w:val="21"/>
        </w:rPr>
        <w:t>&lt;</w:t>
      </w:r>
      <w:r>
        <w:rPr>
          <w:rFonts w:hint="eastAsia" w:ascii="宋体" w:hAnsi="宋体" w:cs="宋体"/>
          <w:kern w:val="0"/>
          <w:szCs w:val="21"/>
        </w:rPr>
        <w:t>30%；</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w:t>
      </w:r>
      <w:r>
        <w:rPr>
          <w:rFonts w:ascii="宋体" w:hAnsi="宋体" w:cs="宋体"/>
          <w:kern w:val="0"/>
          <w:szCs w:val="21"/>
        </w:rPr>
        <w:t>&lt;</w:t>
      </w:r>
      <w:r>
        <w:rPr>
          <w:rFonts w:hint="eastAsia" w:ascii="宋体" w:hAnsi="宋体" w:cs="宋体"/>
          <w:kern w:val="0"/>
          <w:szCs w:val="21"/>
        </w:rPr>
        <w:t>0.5×</w:t>
      </w:r>
      <w:r>
        <w:rPr>
          <w:rFonts w:asciiTheme="minorEastAsia" w:hAnsiTheme="minorEastAsia" w:eastAsiaTheme="minorEastAsia" w:cstheme="minorEastAsia"/>
          <w:kern w:val="0"/>
          <w:szCs w:val="21"/>
        </w:rPr>
        <w:t>10</w:t>
      </w:r>
      <w:r>
        <w:rPr>
          <w:rFonts w:asciiTheme="minorEastAsia" w:hAnsiTheme="minorEastAsia" w:eastAsiaTheme="minorEastAsia" w:cstheme="minorEastAsia"/>
          <w:kern w:val="0"/>
          <w:szCs w:val="21"/>
          <w:vertAlign w:val="superscript"/>
        </w:rPr>
        <w:t>9</w:t>
      </w:r>
      <w:r>
        <w:rPr>
          <w:rFonts w:hint="eastAsia" w:ascii="宋体" w:hAnsi="宋体" w:cs="宋体"/>
          <w:kern w:val="0"/>
          <w:szCs w:val="21"/>
        </w:rPr>
        <w:t>/L；</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w:t>
      </w:r>
      <w:r>
        <w:rPr>
          <w:rFonts w:ascii="宋体" w:hAnsi="宋体" w:cs="宋体"/>
          <w:kern w:val="0"/>
          <w:szCs w:val="21"/>
        </w:rPr>
        <w:t>&lt;</w:t>
      </w:r>
      <w:r>
        <w:rPr>
          <w:rFonts w:hint="eastAsia" w:ascii="宋体" w:hAnsi="宋体" w:cs="宋体"/>
          <w:kern w:val="0"/>
          <w:szCs w:val="21"/>
        </w:rPr>
        <w:t>20×</w:t>
      </w:r>
      <w:r>
        <w:rPr>
          <w:rFonts w:asciiTheme="minorEastAsia" w:hAnsiTheme="minorEastAsia" w:eastAsiaTheme="minorEastAsia" w:cstheme="minorEastAsia"/>
          <w:kern w:val="0"/>
          <w:szCs w:val="21"/>
        </w:rPr>
        <w:t>10</w:t>
      </w:r>
      <w:r>
        <w:rPr>
          <w:rFonts w:asciiTheme="minorEastAsia" w:hAnsiTheme="minorEastAsia" w:eastAsiaTheme="minorEastAsia" w:cstheme="minorEastAsia"/>
          <w:kern w:val="0"/>
          <w:szCs w:val="21"/>
          <w:vertAlign w:val="superscript"/>
        </w:rPr>
        <w:t>9</w:t>
      </w:r>
      <w:r>
        <w:rPr>
          <w:rFonts w:hint="eastAsia" w:ascii="宋体" w:hAnsi="宋体" w:cs="宋体"/>
          <w:kern w:val="0"/>
          <w:szCs w:val="21"/>
        </w:rPr>
        <w:t>/L；</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w:t>
      </w:r>
      <w:r>
        <w:rPr>
          <w:rFonts w:ascii="宋体" w:hAnsi="宋体" w:cs="宋体"/>
          <w:kern w:val="0"/>
          <w:szCs w:val="21"/>
        </w:rPr>
        <w:t>&lt;</w:t>
      </w:r>
      <w:r>
        <w:rPr>
          <w:rFonts w:hint="eastAsia" w:ascii="宋体" w:hAnsi="宋体" w:cs="宋体"/>
          <w:kern w:val="0"/>
          <w:szCs w:val="21"/>
        </w:rPr>
        <w:t>20×</w:t>
      </w:r>
      <w:r>
        <w:rPr>
          <w:rFonts w:asciiTheme="minorEastAsia" w:hAnsiTheme="minorEastAsia" w:eastAsiaTheme="minorEastAsia" w:cstheme="minorEastAsia"/>
          <w:kern w:val="0"/>
          <w:szCs w:val="21"/>
        </w:rPr>
        <w:t>10</w:t>
      </w:r>
      <w:r>
        <w:rPr>
          <w:rFonts w:asciiTheme="minorEastAsia" w:hAnsiTheme="minorEastAsia" w:eastAsiaTheme="minorEastAsia" w:cstheme="minorEastAsia"/>
          <w:kern w:val="0"/>
          <w:szCs w:val="21"/>
          <w:vertAlign w:val="superscript"/>
        </w:rPr>
        <w:t>9</w:t>
      </w:r>
      <w:r>
        <w:rPr>
          <w:rFonts w:hint="eastAsia" w:ascii="宋体" w:hAnsi="宋体" w:cs="宋体"/>
          <w:kern w:val="0"/>
          <w:szCs w:val="21"/>
        </w:rPr>
        <w:t>/L。</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0"/>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0"/>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0"/>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0"/>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0"/>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0"/>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0"/>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0"/>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脑动脉瘤（未破裂）预防性手术、颅骨打孔手术、动脉瘤栓塞手术、血管内手术及其他颅脑手术不在本合同保障范围内。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0"/>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0"/>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心脏损害，心脏功能衰竭程度达到美国纽约心脏病学会的心功能分级标准之心功能IV级；</w:t>
      </w:r>
    </w:p>
    <w:p>
      <w:pPr>
        <w:pStyle w:val="20"/>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0"/>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0"/>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0"/>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1"/>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前降支、左旋支及右冠状动脉的分支血管的狭窄不作为本合同保障的衡量指标。</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酒精导致的慢性复发性胰腺炎不在本合同保障范围内。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0"/>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w:t>
      </w:r>
      <w:r>
        <w:rPr>
          <w:rFonts w:ascii="宋体" w:hAnsi="宋体" w:cs="宋体"/>
          <w:szCs w:val="21"/>
        </w:rPr>
        <w:t>)</w:t>
      </w:r>
      <w:r>
        <w:rPr>
          <w:rFonts w:hint="eastAsia" w:ascii="宋体" w:hAnsi="宋体" w:cs="宋体"/>
          <w:szCs w:val="21"/>
        </w:rPr>
        <w:t>血浆促肾上腺皮质激素（ACTH）水平测定，</w:t>
      </w:r>
      <w:r>
        <w:rPr>
          <w:rFonts w:ascii="宋体" w:hAnsi="宋体" w:cs="宋体"/>
          <w:szCs w:val="21"/>
        </w:rPr>
        <w:t>&gt;</w:t>
      </w:r>
      <w:r>
        <w:rPr>
          <w:rFonts w:hint="eastAsia" w:ascii="宋体" w:hAnsi="宋体" w:cs="宋体"/>
          <w:szCs w:val="21"/>
        </w:rPr>
        <w:t>100pg/ml；</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血浆肾素活性、血管紧张素II和醛固酮测定，显示为原发性肾上腺皮质功能减退症；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w:t>
      </w:r>
      <w:r>
        <w:rPr>
          <w:rFonts w:ascii="宋体" w:hAnsi="宋体" w:cs="宋体"/>
          <w:szCs w:val="21"/>
        </w:rPr>
        <w:t>)</w:t>
      </w:r>
      <w:r>
        <w:rPr>
          <w:rFonts w:hint="eastAsia" w:ascii="宋体" w:hAnsi="宋体" w:cs="宋体"/>
          <w:szCs w:val="21"/>
        </w:rPr>
        <w:t>促肾上腺皮质激素（ACTH）刺激试验显示为原发性肾上腺皮质功能减退症。</w:t>
      </w:r>
    </w:p>
    <w:p>
      <w:pPr>
        <w:pStyle w:val="20"/>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肾上腺结核、HIV感染或艾滋病、感染、肿瘤所致的原发性肾上腺皮质功能减退和继发性肾上腺皮质功能减退不在本合同保障范围内。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0"/>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心功能衰竭程度达到美国纽约心脏病学会的心功能分级标准之心功能IV级，或左室射血分数低于30%；</w:t>
      </w:r>
    </w:p>
    <w:p>
      <w:pPr>
        <w:pStyle w:val="20"/>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0"/>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美国纽约心脏病学会的心功能分级标准之心功能IV级。被保险人永久不可逆性的体力活动能力受限，不能从事任何体力活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0"/>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0"/>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0"/>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w:t>
      </w:r>
      <w:r>
        <w:rPr>
          <w:rFonts w:ascii="宋体" w:hAnsi="宋体" w:cs="宋体"/>
          <w:kern w:val="0"/>
          <w:szCs w:val="21"/>
        </w:rPr>
        <w:t>-</w:t>
      </w:r>
      <w:r>
        <w:rPr>
          <w:rFonts w:hint="eastAsia" w:ascii="宋体" w:hAnsi="宋体" w:cs="宋体"/>
          <w:kern w:val="0"/>
          <w:szCs w:val="21"/>
        </w:rPr>
        <w:t>SLA/LP抗体；</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w:t>
      </w:r>
      <w:r>
        <w:rPr>
          <w:rFonts w:ascii="宋体" w:hAnsi="宋体" w:cs="宋体"/>
          <w:kern w:val="0"/>
          <w:szCs w:val="21"/>
        </w:rPr>
        <w:t>&lt;</w:t>
      </w:r>
      <w:r>
        <w:rPr>
          <w:rFonts w:hint="eastAsia" w:ascii="宋体" w:hAnsi="宋体" w:cs="宋体"/>
          <w:kern w:val="0"/>
          <w:szCs w:val="21"/>
        </w:rPr>
        <w:t>100g/l；</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w:t>
      </w:r>
      <w:r>
        <w:rPr>
          <w:rFonts w:ascii="宋体" w:hAnsi="宋体" w:cs="宋体"/>
          <w:kern w:val="0"/>
          <w:szCs w:val="21"/>
        </w:rPr>
        <w:t>&gt;</w:t>
      </w:r>
      <w:r>
        <w:rPr>
          <w:rFonts w:hint="eastAsia" w:ascii="宋体" w:hAnsi="宋体" w:cs="宋体"/>
          <w:kern w:val="0"/>
          <w:szCs w:val="21"/>
        </w:rPr>
        <w:t>25x10</w:t>
      </w:r>
      <w:r>
        <w:rPr>
          <w:rFonts w:hint="eastAsia" w:ascii="宋体" w:hAnsi="宋体" w:cs="宋体"/>
          <w:kern w:val="0"/>
          <w:szCs w:val="21"/>
          <w:vertAlign w:val="superscript"/>
        </w:rPr>
        <w:t>9</w:t>
      </w:r>
      <w:r>
        <w:rPr>
          <w:rFonts w:hint="eastAsia" w:ascii="宋体" w:hAnsi="宋体" w:cs="宋体"/>
          <w:kern w:val="0"/>
          <w:szCs w:val="21"/>
        </w:rPr>
        <w:t>/l；</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w:t>
      </w:r>
      <w:r>
        <w:rPr>
          <w:rFonts w:ascii="宋体" w:hAnsi="宋体" w:cs="宋体"/>
          <w:kern w:val="0"/>
          <w:szCs w:val="21"/>
        </w:rPr>
        <w:t>&lt;</w:t>
      </w:r>
      <w:r>
        <w:rPr>
          <w:rFonts w:hint="eastAsia" w:ascii="宋体" w:hAnsi="宋体" w:cs="宋体"/>
          <w:kern w:val="0"/>
          <w:szCs w:val="21"/>
        </w:rPr>
        <w:t>100x10</w:t>
      </w:r>
      <w:r>
        <w:rPr>
          <w:rFonts w:hint="eastAsia" w:ascii="宋体" w:hAnsi="宋体" w:cs="宋体"/>
          <w:kern w:val="0"/>
          <w:szCs w:val="21"/>
          <w:vertAlign w:val="superscript"/>
        </w:rPr>
        <w:t>9</w:t>
      </w:r>
      <w:r>
        <w:rPr>
          <w:rFonts w:hint="eastAsia" w:ascii="宋体" w:hAnsi="宋体" w:cs="宋体"/>
          <w:kern w:val="0"/>
          <w:szCs w:val="21"/>
        </w:rPr>
        <w:t>/l。</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0"/>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0"/>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0"/>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0"/>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1"/>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1"/>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1"/>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w:t>
      </w:r>
      <w:r>
        <w:rPr>
          <w:rFonts w:hint="eastAsia" w:ascii="宋体" w:hAnsi="宋体" w:cs="宋体"/>
          <w:b/>
          <w:bCs/>
          <w:szCs w:val="21"/>
        </w:rPr>
        <w:t>黏液</w:t>
      </w:r>
      <w:r>
        <w:rPr>
          <w:rFonts w:hint="eastAsia" w:ascii="宋体" w:hAnsi="宋体" w:cs="宋体"/>
          <w:szCs w:val="21"/>
        </w:rPr>
        <w:t>瘤，实际实施了开胸开心心脏</w:t>
      </w:r>
      <w:r>
        <w:rPr>
          <w:rFonts w:hint="eastAsia" w:ascii="宋体" w:hAnsi="宋体" w:cs="宋体"/>
          <w:b/>
          <w:bCs/>
          <w:szCs w:val="21"/>
        </w:rPr>
        <w:t>黏液</w:t>
      </w:r>
      <w:r>
        <w:rPr>
          <w:rFonts w:hint="eastAsia" w:ascii="宋体" w:hAnsi="宋体" w:cs="宋体"/>
          <w:szCs w:val="21"/>
        </w:rPr>
        <w:t>瘤切除手术。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心功能衰竭程度达到美国纽约心脏病学会的心功能分级标准之心功能III级或IV级；</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w:t>
      </w:r>
      <w:r>
        <w:rPr>
          <w:rFonts w:ascii="宋体" w:hAnsi="宋体" w:cs="宋体"/>
          <w:kern w:val="0"/>
          <w:szCs w:val="21"/>
        </w:rPr>
        <w:t>-</w:t>
      </w:r>
      <w:r>
        <w:rPr>
          <w:rFonts w:hint="eastAsia" w:ascii="宋体" w:hAnsi="宋体" w:cs="宋体"/>
          <w:kern w:val="0"/>
          <w:szCs w:val="21"/>
        </w:rPr>
        <w:t>斯综合征发作；</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0"/>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0"/>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0"/>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w:t>
      </w:r>
      <w:r>
        <w:rPr>
          <w:rFonts w:ascii="宋体" w:hAnsi="宋体" w:cs="宋体"/>
          <w:kern w:val="0"/>
          <w:szCs w:val="21"/>
        </w:rPr>
        <w:t>&lt;</w:t>
      </w:r>
      <w:r>
        <w:rPr>
          <w:rFonts w:hint="eastAsia" w:ascii="宋体" w:hAnsi="宋体" w:cs="宋体"/>
          <w:kern w:val="0"/>
          <w:szCs w:val="21"/>
        </w:rPr>
        <w:t>50mmHg和动脉血氧饱和度（SaO</w:t>
      </w:r>
      <w:r>
        <w:rPr>
          <w:rFonts w:hint="eastAsia" w:ascii="宋体" w:hAnsi="宋体" w:cs="宋体"/>
          <w:kern w:val="0"/>
          <w:szCs w:val="21"/>
          <w:vertAlign w:val="subscript"/>
        </w:rPr>
        <w:t>2</w:t>
      </w:r>
      <w:r>
        <w:rPr>
          <w:rFonts w:hint="eastAsia" w:ascii="宋体" w:hAnsi="宋体" w:cs="宋体"/>
          <w:kern w:val="0"/>
          <w:szCs w:val="21"/>
        </w:rPr>
        <w:t>）</w:t>
      </w:r>
      <w:r>
        <w:rPr>
          <w:rFonts w:ascii="宋体" w:hAnsi="宋体" w:cs="宋体"/>
          <w:kern w:val="0"/>
          <w:szCs w:val="21"/>
        </w:rPr>
        <w:t>&lt;</w:t>
      </w:r>
      <w:r>
        <w:rPr>
          <w:rFonts w:hint="eastAsia" w:ascii="宋体" w:hAnsi="宋体" w:cs="宋体"/>
          <w:kern w:val="0"/>
          <w:szCs w:val="21"/>
        </w:rPr>
        <w:t>80%。</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w:t>
      </w:r>
      <w:r>
        <w:rPr>
          <w:rFonts w:ascii="宋体" w:hAnsi="宋体" w:cs="宋体"/>
          <w:b/>
          <w:bCs/>
          <w:szCs w:val="21"/>
        </w:rPr>
        <w:t>,</w:t>
      </w:r>
      <w:r>
        <w:rPr>
          <w:rFonts w:hint="eastAsia" w:ascii="宋体" w:hAnsi="宋体" w:cs="宋体"/>
          <w:b/>
          <w:bCs/>
          <w:szCs w:val="21"/>
        </w:rPr>
        <w:t>精神疾病及酒精中毒所致脑损害不在保障范围内。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w:t>
      </w:r>
      <w:r>
        <w:rPr>
          <w:rFonts w:ascii="宋体" w:hAnsi="宋体" w:cs="宋体"/>
          <w:szCs w:val="21"/>
        </w:rPr>
        <w:t>,</w:t>
      </w:r>
      <w:r>
        <w:rPr>
          <w:rFonts w:hint="eastAsia" w:ascii="宋体" w:hAnsi="宋体" w:cs="宋体"/>
          <w:szCs w:val="21"/>
        </w:rPr>
        <w:t>日常生活必须持续受到他人监护。</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0"/>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w:t>
      </w:r>
      <w:r>
        <w:rPr>
          <w:rFonts w:ascii="宋体" w:hAnsi="宋体" w:cs="宋体"/>
          <w:szCs w:val="21"/>
        </w:rPr>
        <w:t>-</w:t>
      </w:r>
      <w:r>
        <w:rPr>
          <w:rFonts w:hint="eastAsia" w:ascii="宋体" w:hAnsi="宋体" w:cs="宋体"/>
          <w:szCs w:val="21"/>
        </w:rPr>
        <w:t>球蛋白升高、脑脊液和血清中麻疹抗体滴定度升高；</w:t>
      </w:r>
    </w:p>
    <w:p>
      <w:pPr>
        <w:pStyle w:val="20"/>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0"/>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0"/>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丧失独立生活能力（6周岁始理赔）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被保险人理赔时年龄在6周岁以上。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w:t>
      </w:r>
      <w:r>
        <w:rPr>
          <w:rFonts w:hint="eastAsia" w:ascii="宋体" w:hAnsi="宋体" w:cs="宋体"/>
          <w:b w:val="0"/>
          <w:bCs w:val="0"/>
          <w:szCs w:val="21"/>
        </w:rPr>
        <w:t>合同</w:t>
      </w:r>
      <w:r>
        <w:rPr>
          <w:rFonts w:hint="eastAsia" w:ascii="宋体" w:hAnsi="宋体" w:cs="宋体"/>
          <w:szCs w:val="21"/>
        </w:rPr>
        <w:t>仅对脊髓灰质炎造成的神经系统功能损害导致被保险人一肢或一肢以上肢体机能永久完全丧失的情况予以理赔。</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0"/>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0"/>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1"/>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1"/>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0"/>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0"/>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0"/>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本合同所指的系统性红斑狼疮仅限于累及肾脏（经肾脏活检确认的，符合WHO诊断标准定义III型或III型以上狼疮性肾炎）的系统性红斑狼疮，并且临床出现肾功能衰竭达到尿毒症期。</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w:t>
      </w:r>
      <w:r>
        <w:rPr>
          <w:rFonts w:ascii="宋体" w:hAnsi="宋体" w:cs="宋体"/>
          <w:szCs w:val="21"/>
        </w:rPr>
        <w:t>&gt;</w:t>
      </w:r>
      <w:r>
        <w:rPr>
          <w:rFonts w:hint="eastAsia" w:ascii="宋体" w:hAnsi="宋体" w:cs="宋体"/>
          <w:szCs w:val="21"/>
        </w:rPr>
        <w:t>95%；</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1"/>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1"/>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0"/>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本合同仅对实际接受了膝关节或髋关节置换手术治疗的严重的幼年型类风湿关节炎予以理赔。</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w:t>
      </w:r>
      <w:r>
        <w:rPr>
          <w:rFonts w:hint="eastAsia" w:ascii="宋体" w:hAnsi="宋体" w:cs="宋体"/>
          <w:b/>
          <w:bCs/>
          <w:szCs w:val="21"/>
        </w:rPr>
        <w:t>合同</w:t>
      </w:r>
      <w:r>
        <w:rPr>
          <w:rFonts w:hint="eastAsia" w:ascii="宋体" w:hAnsi="宋体" w:cs="宋体"/>
          <w:b/>
          <w:szCs w:val="21"/>
        </w:rPr>
        <w:t>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0"/>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0"/>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任何非因感染导致的溶血性贫血，如：自身免疫性溶血性贫血、与红细胞膜缺陷有关的溶血性贫血、红细胞酶病、血红蛋白病等，不在本合同保障范围内。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登革热是由登革热病毒引起的急性传染病，为一种自限性疾病，通常预后良好。本合同仅对严重的登革热给予保障，被保险人的登革热必须满足下列所有条件：</w:t>
      </w:r>
    </w:p>
    <w:p>
      <w:pPr>
        <w:pStyle w:val="20"/>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0"/>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1"/>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1"/>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1"/>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w:t>
      </w:r>
      <w:r>
        <w:rPr>
          <w:rFonts w:ascii="宋体" w:hAnsi="宋体" w:cs="宋体"/>
          <w:szCs w:val="21"/>
        </w:rPr>
        <w:t>(</w:t>
      </w:r>
      <w:r>
        <w:rPr>
          <w:rFonts w:hint="eastAsia" w:ascii="宋体" w:hAnsi="宋体" w:cs="宋体"/>
          <w:szCs w:val="21"/>
        </w:rPr>
        <w:t>ALT或AST&gt;1000IU/L)、ARDS（急性呼吸窘迫综合征、急性心功能衰竭、急性肾功能衰竭、脑病。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失去一肢及一眼（3周岁始理赔）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w:t>
      </w:r>
      <w:r>
        <w:rPr>
          <w:rFonts w:ascii="宋体" w:hAnsi="宋体" w:cs="宋体"/>
          <w:szCs w:val="21"/>
        </w:rPr>
        <w:t>)</w:t>
      </w:r>
      <w:r>
        <w:rPr>
          <w:rFonts w:hint="eastAsia" w:ascii="宋体" w:hAnsi="宋体" w:cs="宋体"/>
          <w:szCs w:val="21"/>
        </w:rPr>
        <w:t>眼球摘除；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矫正视力低于0.02（采用国际标准视力表，如果使用其它视力表应进行换算）；</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w:t>
      </w:r>
      <w:r>
        <w:rPr>
          <w:rFonts w:ascii="宋体" w:hAnsi="宋体" w:cs="宋体"/>
          <w:szCs w:val="21"/>
        </w:rPr>
        <w:t>)</w:t>
      </w:r>
      <w:r>
        <w:rPr>
          <w:rFonts w:hint="eastAsia" w:ascii="宋体" w:hAnsi="宋体" w:cs="宋体"/>
          <w:szCs w:val="21"/>
        </w:rPr>
        <w:t>视野半径小于5度。</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除眼球摘除以外，被保险人申请理赔时年龄必须在3周岁以上，并且提供理赔当时的视力丧失诊断及检查证据。</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1"/>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w:t>
      </w:r>
      <w:r>
        <w:rPr>
          <w:rFonts w:hint="eastAsia" w:ascii="宋体" w:hAnsi="宋体" w:cs="宋体"/>
          <w:b/>
          <w:szCs w:val="21"/>
          <w:lang w:eastAsia="zh-CN"/>
        </w:rPr>
        <w:t>本合同</w:t>
      </w:r>
      <w:r>
        <w:rPr>
          <w:rFonts w:hint="eastAsia" w:ascii="宋体" w:hAnsi="宋体" w:cs="宋体"/>
          <w:b/>
          <w:szCs w:val="21"/>
        </w:rPr>
        <w:t>第七条责任免除中关于“遗传性疾病、先天性畸形、变形或染色体异常”的限制。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w:t>
      </w:r>
      <w:r>
        <w:rPr>
          <w:rFonts w:ascii="宋体" w:hAnsi="宋体" w:cs="宋体"/>
          <w:b/>
          <w:bCs/>
          <w:szCs w:val="21"/>
        </w:rPr>
        <w:t>-</w:t>
      </w:r>
      <w:r>
        <w:rPr>
          <w:rFonts w:hint="eastAsia" w:ascii="宋体" w:hAnsi="宋体" w:cs="宋体"/>
          <w:b/>
          <w:bCs/>
          <w:szCs w:val="21"/>
        </w:rPr>
        <w:t>雅氏病（CJD）</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埃博拉病毒感染疑似病例，在确诊之前已经死亡的不在本合同保障范围内。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0"/>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消防人员</w:t>
            </w:r>
          </w:p>
        </w:tc>
      </w:tr>
    </w:tbl>
    <w:p>
      <w:pPr>
        <w:pStyle w:val="21"/>
        <w:autoSpaceDE w:val="0"/>
        <w:autoSpaceDN w:val="0"/>
        <w:adjustRightInd w:val="0"/>
        <w:snapToGrid w:val="0"/>
        <w:spacing w:after="160" w:line="360" w:lineRule="auto"/>
        <w:ind w:firstLine="422"/>
        <w:rPr>
          <w:rFonts w:ascii="宋体" w:hAnsi="宋体" w:cs="宋体"/>
          <w:b/>
          <w:bCs/>
          <w:szCs w:val="21"/>
        </w:rPr>
      </w:pP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在任何治愈艾滋病（AIDS）或阻止HIV病毒作用的疗法被发现以后，或能防止AIDS发生的医疗方法被研究出来以后，本合同保障将不再予以赔付。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任何因其他传播方式（包括：输血、性传播或静脉注射毒品）导致的HIV感染不在本合同保障范围内。保险人必须拥有获得使用被保险人的所有血液样本的权利和能够对这些样本进行独立检验的权利。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w:t>
      </w:r>
      <w:r>
        <w:rPr>
          <w:rFonts w:hint="eastAsia" w:ascii="宋体" w:hAnsi="宋体" w:cs="宋体"/>
          <w:b/>
          <w:bCs/>
          <w:szCs w:val="21"/>
          <w:lang w:eastAsia="zh-CN"/>
        </w:rPr>
        <w:t>本合同</w:t>
      </w:r>
      <w:r>
        <w:rPr>
          <w:rFonts w:hint="eastAsia" w:ascii="宋体" w:hAnsi="宋体" w:cs="宋体"/>
          <w:b/>
          <w:bCs/>
          <w:szCs w:val="21"/>
        </w:rPr>
        <w:t>责任免除中关于“被保险人感染艾滋病病毒或患艾滋病”的限制。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在任何治愈艾滋病（AIDS）或阻止HIV病毒作用的疗法被发现以后，或能防止AIDS发生的医疗方法被研究出来以后，本合同将不再对该疾病予以赔付。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任何因其他传播方式（包括：性传播或静脉注射毒品）导致的HIV感染不在本合同保障范围内。保险人必须拥有获得使用被保险人的所有血液样本的权利和能够对这些样本进行独立检验的权利。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w:t>
      </w:r>
      <w:r>
        <w:rPr>
          <w:rFonts w:hint="eastAsia" w:ascii="宋体" w:hAnsi="宋体" w:cs="宋体"/>
          <w:b/>
          <w:bCs/>
          <w:szCs w:val="21"/>
          <w:lang w:eastAsia="zh-CN"/>
        </w:rPr>
        <w:t>本合同</w:t>
      </w:r>
      <w:r>
        <w:rPr>
          <w:rFonts w:hint="eastAsia" w:ascii="宋体" w:hAnsi="宋体" w:cs="宋体"/>
          <w:b/>
          <w:bCs/>
          <w:szCs w:val="21"/>
        </w:rPr>
        <w:t>责任免除中关于“被保险人感染艾滋病病毒或患艾滋病”的限制。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r>
        <w:rPr>
          <w:rFonts w:ascii="宋体" w:hAnsi="宋体" w:cs="宋体"/>
          <w:szCs w:val="21"/>
        </w:rPr>
        <w:t>;</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1"/>
        <w:autoSpaceDE w:val="0"/>
        <w:autoSpaceDN w:val="0"/>
        <w:adjustRightInd w:val="0"/>
        <w:snapToGrid w:val="0"/>
        <w:spacing w:after="160" w:line="360" w:lineRule="auto"/>
        <w:ind w:firstLine="422"/>
        <w:rPr>
          <w:rFonts w:hint="eastAsia" w:ascii="宋体" w:hAnsi="宋体" w:eastAsia="宋体" w:cs="宋体"/>
          <w:b/>
          <w:bCs/>
          <w:szCs w:val="21"/>
          <w:lang w:eastAsia="zh-CN"/>
        </w:rPr>
      </w:pPr>
      <w:r>
        <w:rPr>
          <w:rFonts w:hint="eastAsia" w:ascii="宋体" w:hAnsi="宋体" w:cs="宋体"/>
          <w:b/>
          <w:bCs/>
          <w:szCs w:val="21"/>
        </w:rPr>
        <w:t>在任何治愈艾滋病（AIDS）或阻止HIV病毒作用的疗法被发现以后，或能防止AIDS发生的医疗方法被研究出来以后，本合同将不再对该疾病予以赔付</w:t>
      </w:r>
      <w:r>
        <w:rPr>
          <w:rFonts w:hint="eastAsia" w:ascii="宋体" w:hAnsi="宋体" w:cs="宋体"/>
          <w:b/>
          <w:bCs/>
          <w:szCs w:val="21"/>
          <w:lang w:eastAsia="zh-CN"/>
        </w:rPr>
        <w:t>。</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w:t>
      </w:r>
      <w:r>
        <w:rPr>
          <w:rFonts w:hint="eastAsia" w:ascii="宋体" w:hAnsi="宋体" w:cs="宋体"/>
          <w:b/>
          <w:bCs/>
          <w:szCs w:val="21"/>
          <w:lang w:eastAsia="zh-CN"/>
        </w:rPr>
        <w:t>本合同</w:t>
      </w:r>
      <w:r>
        <w:rPr>
          <w:rFonts w:hint="eastAsia" w:ascii="宋体" w:hAnsi="宋体" w:cs="宋体"/>
          <w:b/>
          <w:bCs/>
          <w:szCs w:val="21"/>
        </w:rPr>
        <w:t>责任免除中关于“被保险人感染艾滋病病毒或患艾滋病”的限制。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0"/>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0"/>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0"/>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0"/>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0"/>
        <w:numPr>
          <w:ilvl w:val="0"/>
          <w:numId w:val="4"/>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6"/>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0"/>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6"/>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6"/>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6"/>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6"/>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6"/>
        <w:spacing w:line="360" w:lineRule="auto"/>
        <w:ind w:left="0" w:leftChars="0"/>
        <w:rPr>
          <w:rFonts w:ascii="宋体" w:hAnsi="宋体" w:cs="宋体"/>
          <w:szCs w:val="21"/>
        </w:rPr>
      </w:pPr>
      <w:r>
        <w:rPr>
          <w:rFonts w:hint="eastAsia" w:ascii="宋体" w:hAnsi="宋体" w:cs="宋体"/>
          <w:szCs w:val="21"/>
        </w:rPr>
        <w:t>（2）凝血血小板计数</w:t>
      </w:r>
      <w:r>
        <w:rPr>
          <w:rFonts w:ascii="宋体" w:hAnsi="宋体" w:cs="宋体"/>
          <w:szCs w:val="21"/>
        </w:rPr>
        <w:t>&lt;</w:t>
      </w:r>
      <w:r>
        <w:rPr>
          <w:rFonts w:hint="eastAsia" w:ascii="宋体" w:hAnsi="宋体" w:cs="宋体"/>
          <w:szCs w:val="21"/>
        </w:rPr>
        <w:t>50x10³/微升；</w:t>
      </w:r>
    </w:p>
    <w:p>
      <w:pPr>
        <w:pStyle w:val="16"/>
        <w:spacing w:line="360" w:lineRule="auto"/>
        <w:ind w:left="0" w:leftChars="0"/>
        <w:rPr>
          <w:rFonts w:ascii="宋体" w:hAnsi="宋体" w:cs="宋体"/>
          <w:szCs w:val="21"/>
        </w:rPr>
      </w:pPr>
      <w:r>
        <w:rPr>
          <w:rFonts w:hint="eastAsia" w:ascii="宋体" w:hAnsi="宋体" w:cs="宋体"/>
          <w:szCs w:val="21"/>
        </w:rPr>
        <w:t>（3）肝功能不全，胆红素</w:t>
      </w:r>
      <w:r>
        <w:rPr>
          <w:rFonts w:ascii="宋体" w:hAnsi="宋体" w:cs="宋体"/>
          <w:szCs w:val="21"/>
        </w:rPr>
        <w:t>&gt;</w:t>
      </w:r>
      <w:r>
        <w:rPr>
          <w:rFonts w:hint="eastAsia" w:ascii="宋体" w:hAnsi="宋体" w:cs="宋体"/>
          <w:szCs w:val="21"/>
        </w:rPr>
        <w:t>6mg/dl或</w:t>
      </w:r>
      <w:r>
        <w:rPr>
          <w:rFonts w:ascii="宋体" w:hAnsi="宋体" w:cs="宋体"/>
          <w:szCs w:val="21"/>
        </w:rPr>
        <w:t>&gt;</w:t>
      </w:r>
      <w:r>
        <w:rPr>
          <w:rFonts w:hint="eastAsia" w:ascii="宋体" w:hAnsi="宋体" w:cs="宋体"/>
          <w:szCs w:val="21"/>
        </w:rPr>
        <w:t>102μmol/L；</w:t>
      </w:r>
    </w:p>
    <w:p>
      <w:pPr>
        <w:pStyle w:val="16"/>
        <w:spacing w:line="360" w:lineRule="auto"/>
        <w:ind w:left="0" w:leftChars="0"/>
        <w:rPr>
          <w:rFonts w:ascii="宋体" w:hAnsi="宋体" w:cs="宋体"/>
          <w:szCs w:val="21"/>
        </w:rPr>
      </w:pPr>
      <w:r>
        <w:rPr>
          <w:rFonts w:hint="eastAsia" w:ascii="宋体" w:hAnsi="宋体" w:cs="宋体"/>
          <w:szCs w:val="21"/>
        </w:rPr>
        <w:t>（4）需要用强心剂；</w:t>
      </w:r>
    </w:p>
    <w:p>
      <w:pPr>
        <w:pStyle w:val="16"/>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6"/>
        <w:spacing w:line="360" w:lineRule="auto"/>
        <w:ind w:left="0" w:leftChars="0"/>
        <w:rPr>
          <w:rFonts w:ascii="宋体" w:hAnsi="宋体" w:cs="宋体"/>
          <w:szCs w:val="21"/>
        </w:rPr>
      </w:pPr>
      <w:r>
        <w:rPr>
          <w:rFonts w:hint="eastAsia" w:ascii="宋体" w:hAnsi="宋体" w:cs="宋体"/>
          <w:szCs w:val="21"/>
        </w:rPr>
        <w:t>（6）肾功能衰竭，血清肌酐</w:t>
      </w:r>
      <w:r>
        <w:rPr>
          <w:rFonts w:ascii="宋体" w:hAnsi="宋体" w:cs="宋体"/>
          <w:szCs w:val="21"/>
        </w:rPr>
        <w:t>&gt;</w:t>
      </w:r>
      <w:r>
        <w:rPr>
          <w:rFonts w:hint="eastAsia" w:ascii="宋体" w:hAnsi="宋体" w:cs="宋体"/>
          <w:szCs w:val="21"/>
        </w:rPr>
        <w:t>300μmol/L或</w:t>
      </w:r>
      <w:r>
        <w:rPr>
          <w:rFonts w:ascii="宋体" w:hAnsi="宋体" w:cs="宋体"/>
          <w:szCs w:val="21"/>
        </w:rPr>
        <w:t>&gt;</w:t>
      </w:r>
      <w:r>
        <w:rPr>
          <w:rFonts w:hint="eastAsia" w:ascii="宋体" w:hAnsi="宋体" w:cs="宋体"/>
          <w:szCs w:val="21"/>
        </w:rPr>
        <w:t>3.5mg/dl或尿量</w:t>
      </w:r>
      <w:r>
        <w:rPr>
          <w:rFonts w:ascii="宋体" w:hAnsi="宋体" w:cs="宋体"/>
          <w:szCs w:val="21"/>
        </w:rPr>
        <w:t>&lt;</w:t>
      </w:r>
      <w:r>
        <w:rPr>
          <w:rFonts w:hint="eastAsia" w:ascii="宋体" w:hAnsi="宋体" w:cs="宋体"/>
          <w:szCs w:val="21"/>
        </w:rPr>
        <w:t>500ml/d；</w:t>
      </w:r>
    </w:p>
    <w:p>
      <w:pPr>
        <w:pStyle w:val="16"/>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6"/>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大面积植皮手术</w:t>
      </w:r>
    </w:p>
    <w:p>
      <w:pPr>
        <w:pStyle w:val="16"/>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进行性风疹性全脑炎</w:t>
      </w:r>
    </w:p>
    <w:p>
      <w:pPr>
        <w:pStyle w:val="16"/>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6"/>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6"/>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6"/>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脊髓小脑变性症</w:t>
      </w:r>
    </w:p>
    <w:p>
      <w:pPr>
        <w:pStyle w:val="16"/>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6"/>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6"/>
        <w:spacing w:line="360" w:lineRule="auto"/>
        <w:outlineLvl w:val="1"/>
        <w:rPr>
          <w:rFonts w:ascii="宋体" w:hAnsi="宋体" w:cs="宋体"/>
          <w:szCs w:val="21"/>
        </w:rPr>
      </w:pPr>
      <w:r>
        <w:rPr>
          <w:rFonts w:hint="eastAsia" w:ascii="宋体" w:hAnsi="宋体" w:cs="宋体"/>
          <w:szCs w:val="21"/>
        </w:rPr>
        <w:t>a.影像学检查证实存在小脑萎缩；</w:t>
      </w:r>
    </w:p>
    <w:p>
      <w:pPr>
        <w:pStyle w:val="16"/>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6"/>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肾髓质囊性病</w:t>
      </w:r>
    </w:p>
    <w:p>
      <w:pPr>
        <w:pStyle w:val="16"/>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6"/>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6"/>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6"/>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6"/>
        <w:spacing w:line="360" w:lineRule="auto"/>
        <w:ind w:left="0" w:leftChars="0" w:firstLine="422"/>
        <w:rPr>
          <w:rFonts w:ascii="宋体" w:hAnsi="宋体" w:cs="宋体"/>
          <w:b/>
          <w:szCs w:val="21"/>
        </w:rPr>
      </w:pPr>
      <w:r>
        <w:rPr>
          <w:rFonts w:hint="eastAsia" w:ascii="宋体" w:hAnsi="宋体" w:cs="宋体"/>
          <w:b/>
          <w:szCs w:val="21"/>
        </w:rPr>
        <w:t>其他肾脏囊性病变不在本</w:t>
      </w:r>
      <w:r>
        <w:rPr>
          <w:rFonts w:hint="eastAsia" w:ascii="宋体" w:hAnsi="宋体" w:cs="宋体"/>
          <w:b/>
          <w:bCs/>
          <w:szCs w:val="21"/>
        </w:rPr>
        <w:t>合同</w:t>
      </w:r>
      <w:r>
        <w:rPr>
          <w:rFonts w:hint="eastAsia" w:ascii="宋体" w:hAnsi="宋体" w:cs="宋体"/>
          <w:b/>
          <w:szCs w:val="21"/>
        </w:rPr>
        <w:t>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严重肝豆状核变性</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严重大动脉炎</w:t>
      </w:r>
    </w:p>
    <w:p>
      <w:pPr>
        <w:pStyle w:val="16"/>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6"/>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6"/>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多处臂丛神经根性撕脱</w:t>
      </w:r>
    </w:p>
    <w:p>
      <w:pPr>
        <w:pStyle w:val="16"/>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6"/>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6"/>
        <w:spacing w:line="360" w:lineRule="auto"/>
        <w:ind w:left="0" w:leftChars="0"/>
        <w:outlineLvl w:val="0"/>
        <w:rPr>
          <w:rFonts w:ascii="宋体" w:hAnsi="宋体" w:cs="宋体"/>
          <w:szCs w:val="21"/>
        </w:rPr>
      </w:pPr>
      <w:r>
        <w:rPr>
          <w:rFonts w:hint="eastAsia" w:ascii="宋体" w:hAnsi="宋体" w:cs="宋体"/>
          <w:szCs w:val="21"/>
        </w:rPr>
        <w:t>（1）风湿热病史；</w:t>
      </w:r>
    </w:p>
    <w:p>
      <w:pPr>
        <w:pStyle w:val="16"/>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6"/>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6"/>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w:t>
      </w:r>
      <w:r>
        <w:rPr>
          <w:rFonts w:hint="eastAsia" w:ascii="宋体" w:hAnsi="宋体" w:cs="宋体"/>
          <w:b/>
          <w:bCs/>
          <w:szCs w:val="21"/>
        </w:rPr>
        <w:t>合同</w:t>
      </w:r>
      <w:r>
        <w:rPr>
          <w:rFonts w:hint="eastAsia" w:ascii="宋体" w:hAnsi="宋体" w:cs="宋体"/>
          <w:b/>
          <w:szCs w:val="21"/>
        </w:rPr>
        <w:t>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6"/>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6"/>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6"/>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6"/>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6"/>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w:t>
      </w:r>
      <w:r>
        <w:rPr>
          <w:rFonts w:hint="eastAsia" w:ascii="宋体" w:hAnsi="宋体" w:cs="宋体"/>
          <w:b/>
          <w:bCs/>
          <w:szCs w:val="21"/>
        </w:rPr>
        <w:t>合同</w:t>
      </w:r>
      <w:r>
        <w:rPr>
          <w:rFonts w:ascii="宋体" w:hAnsi="宋体" w:cs="宋体"/>
          <w:b/>
          <w:bCs/>
          <w:szCs w:val="21"/>
        </w:rPr>
        <w:t>保障范围内</w:t>
      </w:r>
      <w:r>
        <w:rPr>
          <w:rFonts w:hint="eastAsia" w:ascii="宋体" w:hAnsi="宋体" w:cs="宋体"/>
          <w:szCs w:val="21"/>
        </w:rPr>
        <w:t>。保险人必须拥有获得使用被保险人的所有血液样本的权利和能够对这些样本进行独立检验的权利。</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6"/>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6"/>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6"/>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严重感染性心内膜炎</w:t>
      </w:r>
    </w:p>
    <w:p>
      <w:pPr>
        <w:pStyle w:val="16"/>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6"/>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6"/>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6"/>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严重破伤风</w:t>
      </w:r>
    </w:p>
    <w:p>
      <w:pPr>
        <w:pStyle w:val="16"/>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库鲁病</w:t>
      </w:r>
    </w:p>
    <w:p>
      <w:pPr>
        <w:pStyle w:val="16"/>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严重斯蒂尔病</w:t>
      </w:r>
    </w:p>
    <w:p>
      <w:pPr>
        <w:pStyle w:val="16"/>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6"/>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6"/>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6"/>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肺孢子菌肺炎</w:t>
      </w:r>
    </w:p>
    <w:p>
      <w:pPr>
        <w:pStyle w:val="16"/>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6"/>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6"/>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6"/>
        <w:spacing w:line="360" w:lineRule="auto"/>
        <w:ind w:left="0" w:leftChars="0"/>
        <w:outlineLvl w:val="1"/>
        <w:rPr>
          <w:rFonts w:ascii="宋体" w:hAnsi="宋体" w:cs="宋体"/>
          <w:szCs w:val="21"/>
        </w:rPr>
      </w:pPr>
      <w:r>
        <w:rPr>
          <w:rFonts w:hint="eastAsia" w:ascii="宋体" w:hAnsi="宋体" w:cs="宋体"/>
          <w:szCs w:val="21"/>
        </w:rPr>
        <w:t>（3）残气容积占肺总量</w:t>
      </w:r>
      <w:r>
        <w:rPr>
          <w:rFonts w:ascii="宋体" w:hAnsi="宋体" w:cs="宋体"/>
          <w:szCs w:val="21"/>
        </w:rPr>
        <w:t>(</w:t>
      </w:r>
      <w:r>
        <w:rPr>
          <w:rFonts w:hint="eastAsia" w:ascii="宋体" w:hAnsi="宋体" w:cs="宋体"/>
          <w:szCs w:val="21"/>
        </w:rPr>
        <w:t>TLC)的60%以上；</w:t>
      </w:r>
    </w:p>
    <w:p>
      <w:pPr>
        <w:pStyle w:val="16"/>
        <w:spacing w:line="360" w:lineRule="auto"/>
        <w:ind w:left="0" w:leftChars="0"/>
        <w:outlineLvl w:val="1"/>
        <w:rPr>
          <w:rFonts w:ascii="宋体" w:hAnsi="宋体" w:cs="宋体"/>
          <w:szCs w:val="21"/>
        </w:rPr>
      </w:pPr>
      <w:r>
        <w:rPr>
          <w:rFonts w:hint="eastAsia" w:ascii="宋体" w:hAnsi="宋体" w:cs="宋体"/>
          <w:szCs w:val="21"/>
        </w:rPr>
        <w:t>（4）胸内气体容积升高，超过</w:t>
      </w:r>
      <w:r>
        <w:rPr>
          <w:rFonts w:ascii="宋体" w:hAnsi="宋体" w:cs="宋体"/>
          <w:szCs w:val="21"/>
        </w:rPr>
        <w:t>17</w:t>
      </w:r>
      <w:r>
        <w:rPr>
          <w:rFonts w:hint="eastAsia" w:ascii="宋体" w:hAnsi="宋体" w:cs="宋体"/>
          <w:szCs w:val="21"/>
        </w:rPr>
        <w:t>0(基值的百分比)；</w:t>
      </w:r>
    </w:p>
    <w:p>
      <w:pPr>
        <w:pStyle w:val="16"/>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6"/>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严重III度冻伤导致截肢</w:t>
      </w:r>
    </w:p>
    <w:p>
      <w:pPr>
        <w:pStyle w:val="16"/>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成骨不全症（III型）</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成骨不全症I型、II型和IV型不在本合同保障范围内。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严重甲型及乙型血友病</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严重气性坏疽</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6"/>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6"/>
        <w:spacing w:line="360" w:lineRule="auto"/>
        <w:ind w:left="422" w:leftChars="0" w:firstLine="0" w:firstLineChars="0"/>
        <w:rPr>
          <w:rStyle w:val="22"/>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22"/>
          <w:rFonts w:hint="eastAsia" w:ascii="宋体" w:hAnsi="宋体" w:cs="宋体"/>
          <w:sz w:val="21"/>
          <w:szCs w:val="21"/>
        </w:rPr>
        <w:t>客运公共交通：</w:t>
      </w:r>
    </w:p>
    <w:p>
      <w:pPr>
        <w:pStyle w:val="16"/>
        <w:spacing w:line="360" w:lineRule="auto"/>
        <w:ind w:left="0" w:leftChars="0"/>
        <w:rPr>
          <w:rFonts w:ascii="宋体" w:hAnsi="宋体" w:cs="宋体"/>
          <w:kern w:val="0"/>
          <w:szCs w:val="21"/>
        </w:rPr>
      </w:pPr>
      <w:r>
        <w:rPr>
          <w:rFonts w:hint="eastAsia" w:ascii="宋体" w:hAnsi="宋体" w:cs="宋体"/>
          <w:kern w:val="0"/>
          <w:szCs w:val="21"/>
        </w:rPr>
        <w:t>①民航班机：</w:t>
      </w:r>
      <w:r>
        <w:rPr>
          <w:rFonts w:hint="eastAsia" w:ascii="宋体" w:hAnsi="宋体" w:cs="宋体"/>
          <w:kern w:val="0"/>
          <w:szCs w:val="21"/>
          <w:lang w:eastAsia="zh-CN"/>
        </w:rPr>
        <w:t>本合同</w:t>
      </w:r>
      <w:r>
        <w:rPr>
          <w:rFonts w:hint="eastAsia" w:ascii="宋体" w:hAnsi="宋体" w:cs="宋体"/>
          <w:kern w:val="0"/>
          <w:szCs w:val="21"/>
        </w:rPr>
        <w:t>所指民航班机为经相关政府部门登记许可合法运营、以客运为目的的飞机；</w:t>
      </w:r>
    </w:p>
    <w:p>
      <w:pPr>
        <w:pStyle w:val="16"/>
        <w:spacing w:line="360" w:lineRule="auto"/>
        <w:ind w:left="0" w:leftChars="0"/>
        <w:rPr>
          <w:rFonts w:ascii="宋体" w:hAnsi="宋体" w:cs="宋体"/>
          <w:kern w:val="0"/>
          <w:szCs w:val="21"/>
        </w:rPr>
      </w:pPr>
      <w:r>
        <w:rPr>
          <w:rFonts w:hint="eastAsia" w:ascii="宋体" w:hAnsi="宋体" w:cs="宋体"/>
          <w:kern w:val="0"/>
          <w:szCs w:val="21"/>
        </w:rPr>
        <w:t>②火车：</w:t>
      </w:r>
      <w:r>
        <w:rPr>
          <w:rFonts w:hint="eastAsia" w:ascii="宋体" w:hAnsi="宋体" w:cs="宋体"/>
          <w:kern w:val="0"/>
          <w:szCs w:val="21"/>
          <w:lang w:eastAsia="zh-CN"/>
        </w:rPr>
        <w:t>本合同</w:t>
      </w:r>
      <w:r>
        <w:rPr>
          <w:rFonts w:hint="eastAsia" w:ascii="宋体" w:hAnsi="宋体" w:cs="宋体"/>
          <w:kern w:val="0"/>
          <w:szCs w:val="21"/>
        </w:rPr>
        <w:t>所指火车为经相关政府部门登记许可合法运营、以客运为目的的火车（含地铁、轻轨、动车、其他高速列车）；</w:t>
      </w:r>
    </w:p>
    <w:p>
      <w:pPr>
        <w:pStyle w:val="16"/>
        <w:spacing w:line="360" w:lineRule="auto"/>
        <w:ind w:left="0" w:leftChars="0"/>
        <w:rPr>
          <w:rFonts w:ascii="宋体" w:hAnsi="宋体" w:cs="宋体"/>
          <w:kern w:val="0"/>
          <w:szCs w:val="21"/>
        </w:rPr>
      </w:pPr>
      <w:r>
        <w:rPr>
          <w:rFonts w:hint="eastAsia" w:ascii="宋体" w:hAnsi="宋体" w:cs="宋体"/>
          <w:kern w:val="0"/>
          <w:szCs w:val="21"/>
        </w:rPr>
        <w:t>③轮船：</w:t>
      </w:r>
      <w:r>
        <w:rPr>
          <w:rFonts w:hint="eastAsia" w:ascii="宋体" w:hAnsi="宋体" w:cs="宋体"/>
          <w:kern w:val="0"/>
          <w:szCs w:val="21"/>
          <w:lang w:eastAsia="zh-CN"/>
        </w:rPr>
        <w:t>本合同</w:t>
      </w:r>
      <w:r>
        <w:rPr>
          <w:rFonts w:hint="eastAsia" w:ascii="宋体" w:hAnsi="宋体" w:cs="宋体"/>
          <w:kern w:val="0"/>
          <w:szCs w:val="21"/>
        </w:rPr>
        <w:t>所指轮船为经相关政府部门登记许可合法运营、以客运为目的的轮船；</w:t>
      </w:r>
    </w:p>
    <w:p>
      <w:pPr>
        <w:pStyle w:val="16"/>
        <w:spacing w:line="360" w:lineRule="auto"/>
        <w:ind w:left="0" w:leftChars="0"/>
        <w:rPr>
          <w:rFonts w:ascii="宋体" w:hAnsi="宋体" w:cs="宋体"/>
          <w:szCs w:val="21"/>
        </w:rPr>
      </w:pPr>
      <w:r>
        <w:rPr>
          <w:rFonts w:hint="eastAsia" w:ascii="宋体" w:hAnsi="宋体" w:cs="宋体"/>
          <w:kern w:val="0"/>
          <w:szCs w:val="21"/>
        </w:rPr>
        <w:t>④合法商业运营的客运汽车：</w:t>
      </w:r>
      <w:r>
        <w:rPr>
          <w:rFonts w:hint="eastAsia" w:ascii="宋体" w:hAnsi="宋体" w:cs="宋体"/>
          <w:kern w:val="0"/>
          <w:szCs w:val="21"/>
          <w:lang w:eastAsia="zh-CN"/>
        </w:rPr>
        <w:t>本合同</w:t>
      </w:r>
      <w:r>
        <w:rPr>
          <w:rFonts w:hint="eastAsia" w:ascii="宋体" w:hAnsi="宋体" w:cs="宋体"/>
          <w:kern w:val="0"/>
          <w:szCs w:val="21"/>
        </w:rPr>
        <w:t>所指汽车为经相关政府部门登记许可合法运营、以客运为目的的公共汽车（含电车）。</w:t>
      </w:r>
    </w:p>
    <w:p>
      <w:pPr>
        <w:pStyle w:val="16"/>
        <w:spacing w:line="360" w:lineRule="auto"/>
        <w:ind w:left="0" w:leftChars="0" w:firstLine="422" w:firstLineChars="0"/>
        <w:rPr>
          <w:rFonts w:ascii="宋体" w:hAnsi="宋体" w:cs="宋体"/>
          <w:bCs/>
          <w:szCs w:val="21"/>
        </w:rPr>
      </w:pPr>
      <w:r>
        <w:rPr>
          <w:rFonts w:hint="eastAsia" w:ascii="宋体" w:hAnsi="宋体" w:cs="宋体"/>
          <w:b/>
          <w:szCs w:val="21"/>
        </w:rPr>
        <w:t>20、</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w:t>
      </w:r>
      <w:r>
        <w:rPr>
          <w:rFonts w:hint="eastAsia" w:ascii="宋体" w:hAnsi="宋体" w:cs="宋体"/>
          <w:b/>
          <w:szCs w:val="21"/>
        </w:rPr>
        <w:t>需同时满足以下条件</w:t>
      </w:r>
      <w:r>
        <w:rPr>
          <w:rFonts w:hint="eastAsia" w:ascii="宋体" w:hAnsi="宋体" w:cs="宋体"/>
          <w:bCs/>
          <w:szCs w:val="21"/>
        </w:rPr>
        <w:t>：</w:t>
      </w:r>
    </w:p>
    <w:p>
      <w:pPr>
        <w:pStyle w:val="16"/>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6"/>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6"/>
        <w:spacing w:line="360" w:lineRule="auto"/>
        <w:ind w:left="0" w:leftChars="0"/>
        <w:rPr>
          <w:rFonts w:ascii="宋体" w:hAnsi="宋体" w:cs="宋体"/>
          <w:b/>
          <w:szCs w:val="21"/>
        </w:rPr>
      </w:pPr>
      <w:r>
        <w:rPr>
          <w:rFonts w:hint="eastAsia" w:ascii="宋体" w:hAnsi="宋体" w:cs="宋体"/>
          <w:bCs/>
          <w:szCs w:val="21"/>
        </w:rPr>
        <w:t>（3）该药店内具有医师、执业药师等专业人员提供服务。</w:t>
      </w:r>
    </w:p>
    <w:p>
      <w:pPr>
        <w:pStyle w:val="16"/>
        <w:spacing w:line="360" w:lineRule="auto"/>
        <w:ind w:left="0" w:leftChars="0" w:firstLine="422"/>
        <w:rPr>
          <w:rFonts w:ascii="宋体" w:hAnsi="宋体" w:cs="宋体"/>
          <w:b/>
          <w:szCs w:val="21"/>
        </w:rPr>
      </w:pPr>
      <w:r>
        <w:rPr>
          <w:rFonts w:hint="eastAsia" w:ascii="宋体" w:hAnsi="宋体" w:cs="宋体"/>
          <w:b/>
          <w:szCs w:val="21"/>
        </w:rPr>
        <w:t>21、</w:t>
      </w:r>
      <w:r>
        <w:rPr>
          <w:rFonts w:hint="eastAsia" w:ascii="宋体" w:hAnsi="宋体" w:cs="宋体"/>
          <w:b/>
          <w:bCs/>
          <w:szCs w:val="21"/>
        </w:rPr>
        <w:t>特定药品：</w:t>
      </w:r>
      <w:r>
        <w:rPr>
          <w:rFonts w:hint="eastAsia" w:ascii="宋体" w:hAnsi="宋体" w:cs="宋体"/>
          <w:bCs/>
          <w:szCs w:val="21"/>
        </w:rPr>
        <w:t>指本合同到期日前在中国国家药品监督管理局批准并已在中国上市的靶向药物和免疫治疗药物。</w:t>
      </w:r>
      <w:r>
        <w:rPr>
          <w:rFonts w:hint="eastAsia" w:ascii="宋体" w:hAnsi="宋体" w:cs="宋体"/>
          <w:b/>
          <w:szCs w:val="21"/>
        </w:rPr>
        <w:t>药品的适应症以中国国家药品监督管理局批准的药品说明书为准。</w:t>
      </w:r>
    </w:p>
    <w:p>
      <w:pPr>
        <w:pStyle w:val="16"/>
        <w:spacing w:line="360" w:lineRule="auto"/>
        <w:ind w:left="0" w:leftChars="0" w:firstLine="422"/>
        <w:rPr>
          <w:rFonts w:ascii="宋体" w:hAnsi="宋体" w:cs="宋体"/>
          <w:b/>
          <w:szCs w:val="21"/>
        </w:rPr>
      </w:pPr>
      <w:r>
        <w:rPr>
          <w:rFonts w:hint="eastAsia" w:ascii="宋体" w:hAnsi="宋体" w:cs="宋体"/>
          <w:b/>
          <w:szCs w:val="21"/>
        </w:rPr>
        <w:t>22、</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6"/>
        <w:spacing w:line="360" w:lineRule="auto"/>
        <w:ind w:left="0" w:leftChars="0" w:firstLine="422"/>
        <w:rPr>
          <w:rFonts w:ascii="宋体" w:hAnsi="宋体" w:cs="宋体"/>
          <w:b/>
          <w:szCs w:val="21"/>
        </w:rPr>
      </w:pPr>
      <w:r>
        <w:rPr>
          <w:rFonts w:hint="eastAsia" w:ascii="宋体" w:hAnsi="宋体" w:cs="宋体"/>
          <w:b/>
          <w:szCs w:val="21"/>
        </w:rPr>
        <w:t>23、</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6"/>
        <w:spacing w:line="360" w:lineRule="auto"/>
        <w:ind w:left="0" w:leftChars="0" w:firstLine="422"/>
        <w:rPr>
          <w:rFonts w:ascii="宋体" w:hAnsi="宋体" w:cs="宋体"/>
          <w:b/>
          <w:szCs w:val="21"/>
        </w:rPr>
      </w:pPr>
      <w:r>
        <w:rPr>
          <w:rFonts w:hint="eastAsia" w:ascii="宋体" w:hAnsi="宋体" w:cs="宋体"/>
          <w:b/>
          <w:szCs w:val="21"/>
        </w:rPr>
        <w:t>24、</w:t>
      </w:r>
      <w:r>
        <w:rPr>
          <w:rFonts w:hint="eastAsia" w:ascii="宋体" w:hAnsi="宋体" w:cs="宋体"/>
          <w:b/>
          <w:bCs/>
          <w:szCs w:val="21"/>
        </w:rPr>
        <w:t>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6"/>
        <w:spacing w:line="360" w:lineRule="auto"/>
        <w:ind w:left="0" w:leftChars="0" w:firstLine="422"/>
        <w:rPr>
          <w:rFonts w:ascii="宋体" w:hAnsi="宋体" w:cs="宋体"/>
          <w:szCs w:val="21"/>
        </w:rPr>
      </w:pPr>
      <w:r>
        <w:rPr>
          <w:rFonts w:hint="eastAsia" w:ascii="宋体" w:hAnsi="宋体" w:cs="宋体"/>
          <w:b/>
          <w:szCs w:val="21"/>
        </w:rPr>
        <w:t>25、基本医疗保险：</w:t>
      </w:r>
      <w:r>
        <w:rPr>
          <w:rFonts w:hint="eastAsia" w:ascii="宋体" w:hAnsi="宋体" w:cs="宋体"/>
          <w:szCs w:val="21"/>
          <w:lang w:eastAsia="zh-CN"/>
        </w:rPr>
        <w:t>本合同</w:t>
      </w:r>
      <w:r>
        <w:rPr>
          <w:rFonts w:hint="eastAsia" w:ascii="宋体" w:hAnsi="宋体" w:cs="宋体"/>
          <w:szCs w:val="21"/>
        </w:rPr>
        <w:t>所称的基本医疗保险包括城镇职工基本医疗保险、城镇居民基本医疗保险、新型农村合作医疗等政府举办的社会基本医疗保障项目。</w:t>
      </w:r>
    </w:p>
    <w:p>
      <w:pPr>
        <w:pStyle w:val="16"/>
        <w:spacing w:line="360" w:lineRule="auto"/>
        <w:ind w:left="0" w:leftChars="0" w:firstLine="422"/>
        <w:rPr>
          <w:rFonts w:ascii="宋体" w:hAnsi="宋体" w:cs="宋体"/>
          <w:szCs w:val="21"/>
        </w:rPr>
      </w:pPr>
      <w:r>
        <w:rPr>
          <w:rFonts w:hint="eastAsia" w:ascii="宋体" w:hAnsi="宋体" w:cs="宋体"/>
          <w:b/>
          <w:bCs/>
          <w:szCs w:val="21"/>
        </w:rPr>
        <w:t>26、</w:t>
      </w:r>
      <w:r>
        <w:rPr>
          <w:rFonts w:hint="eastAsia" w:ascii="宋体" w:hAnsi="宋体" w:cs="宋体"/>
          <w:b/>
          <w:szCs w:val="21"/>
        </w:rPr>
        <w:t>既往症：</w:t>
      </w:r>
      <w:r>
        <w:rPr>
          <w:rFonts w:hint="eastAsia" w:ascii="宋体" w:hAnsi="宋体" w:cs="宋体"/>
          <w:szCs w:val="21"/>
        </w:rPr>
        <w:t>指在</w:t>
      </w:r>
      <w:r>
        <w:rPr>
          <w:rFonts w:hint="eastAsia" w:ascii="宋体" w:hAnsi="宋体" w:cs="宋体"/>
          <w:szCs w:val="21"/>
          <w:lang w:eastAsia="zh-CN"/>
        </w:rPr>
        <w:t>本合同</w:t>
      </w:r>
      <w:r>
        <w:rPr>
          <w:rFonts w:hint="eastAsia" w:ascii="宋体" w:hAnsi="宋体" w:cs="宋体"/>
          <w:szCs w:val="21"/>
        </w:rPr>
        <w:t>（续保的，指首张保险合同）生效之前罹患的被保险人已知或应该知道的有关疾病。通常有以下情况：</w:t>
      </w:r>
    </w:p>
    <w:p>
      <w:pPr>
        <w:pStyle w:val="16"/>
        <w:spacing w:line="360" w:lineRule="auto"/>
        <w:ind w:left="0" w:leftChars="0"/>
        <w:rPr>
          <w:rFonts w:ascii="宋体" w:hAnsi="宋体" w:cs="宋体"/>
          <w:szCs w:val="21"/>
        </w:rPr>
      </w:pPr>
      <w:r>
        <w:rPr>
          <w:rFonts w:hint="eastAsia" w:ascii="宋体" w:hAnsi="宋体" w:cs="宋体"/>
          <w:szCs w:val="21"/>
        </w:rPr>
        <w:t>（1）</w:t>
      </w:r>
      <w:r>
        <w:rPr>
          <w:rFonts w:hint="eastAsia" w:ascii="宋体" w:hAnsi="宋体" w:cs="宋体"/>
          <w:szCs w:val="21"/>
          <w:lang w:eastAsia="zh-CN"/>
        </w:rPr>
        <w:t>本合同</w:t>
      </w:r>
      <w:r>
        <w:rPr>
          <w:rFonts w:hint="eastAsia" w:ascii="宋体" w:hAnsi="宋体" w:cs="宋体"/>
          <w:szCs w:val="21"/>
        </w:rPr>
        <w:t>生效前，医生已有明确诊断，长期治疗未间断；</w:t>
      </w:r>
    </w:p>
    <w:p>
      <w:pPr>
        <w:pStyle w:val="16"/>
        <w:spacing w:line="360" w:lineRule="auto"/>
        <w:ind w:left="0" w:leftChars="0"/>
        <w:rPr>
          <w:rFonts w:ascii="宋体" w:hAnsi="宋体" w:cs="宋体"/>
          <w:szCs w:val="21"/>
        </w:rPr>
      </w:pPr>
      <w:r>
        <w:rPr>
          <w:rFonts w:hint="eastAsia" w:ascii="宋体" w:hAnsi="宋体" w:cs="宋体"/>
          <w:szCs w:val="21"/>
        </w:rPr>
        <w:t>（2）</w:t>
      </w:r>
      <w:r>
        <w:rPr>
          <w:rFonts w:hint="eastAsia" w:ascii="宋体" w:hAnsi="宋体" w:cs="宋体"/>
          <w:szCs w:val="21"/>
          <w:lang w:eastAsia="zh-CN"/>
        </w:rPr>
        <w:t>本合同</w:t>
      </w:r>
      <w:r>
        <w:rPr>
          <w:rFonts w:hint="eastAsia" w:ascii="宋体" w:hAnsi="宋体" w:cs="宋体"/>
          <w:szCs w:val="21"/>
        </w:rPr>
        <w:t>生效前，医生已有明确诊断，治疗后症状未完全消失，有间断用药情况；</w:t>
      </w:r>
    </w:p>
    <w:p>
      <w:pPr>
        <w:pStyle w:val="16"/>
        <w:spacing w:line="360" w:lineRule="auto"/>
        <w:ind w:left="0" w:leftChars="0" w:firstLine="422"/>
        <w:rPr>
          <w:rFonts w:ascii="宋体" w:hAnsi="宋体" w:cs="宋体"/>
          <w:szCs w:val="21"/>
        </w:rPr>
      </w:pPr>
      <w:r>
        <w:rPr>
          <w:rFonts w:hint="eastAsia" w:ascii="宋体" w:hAnsi="宋体" w:cs="宋体"/>
          <w:b/>
          <w:szCs w:val="21"/>
        </w:rPr>
        <w:t>27、遗传性疾病：</w:t>
      </w:r>
      <w:bookmarkStart w:id="22"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2"/>
    </w:p>
    <w:p>
      <w:pPr>
        <w:pStyle w:val="16"/>
        <w:spacing w:line="360" w:lineRule="auto"/>
        <w:ind w:left="0" w:leftChars="0" w:firstLine="422"/>
        <w:rPr>
          <w:rFonts w:ascii="宋体" w:hAnsi="宋体" w:cs="宋体"/>
          <w:szCs w:val="21"/>
        </w:rPr>
      </w:pPr>
      <w:r>
        <w:rPr>
          <w:rFonts w:hint="eastAsia" w:ascii="宋体" w:hAnsi="宋体" w:cs="宋体"/>
          <w:b/>
          <w:szCs w:val="21"/>
        </w:rPr>
        <w:t>28、先天性畸形、变形或染色体异常：</w:t>
      </w:r>
      <w:bookmarkStart w:id="23"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3"/>
    </w:p>
    <w:p>
      <w:pPr>
        <w:pStyle w:val="16"/>
        <w:spacing w:line="360" w:lineRule="auto"/>
        <w:ind w:left="0" w:leftChars="0" w:firstLine="422"/>
        <w:rPr>
          <w:rFonts w:ascii="宋体" w:hAnsi="宋体" w:cs="宋体"/>
          <w:szCs w:val="21"/>
        </w:rPr>
      </w:pPr>
      <w:r>
        <w:rPr>
          <w:rFonts w:hint="eastAsia" w:ascii="宋体" w:hAnsi="宋体" w:cs="宋体"/>
          <w:b/>
          <w:szCs w:val="21"/>
        </w:rPr>
        <w:t>29、醉酒：</w:t>
      </w:r>
      <w:r>
        <w:rPr>
          <w:rFonts w:hint="eastAsia" w:ascii="宋体" w:hAnsi="宋体" w:cs="宋体"/>
          <w:szCs w:val="21"/>
        </w:rPr>
        <w:t>指每百毫升血液的酒精含量大于或等于100毫克。</w:t>
      </w:r>
    </w:p>
    <w:p>
      <w:pPr>
        <w:pStyle w:val="16"/>
        <w:spacing w:line="360" w:lineRule="auto"/>
        <w:ind w:left="0" w:leftChars="0" w:firstLine="422"/>
        <w:rPr>
          <w:rFonts w:ascii="宋体" w:hAnsi="宋体" w:cs="宋体"/>
          <w:szCs w:val="21"/>
        </w:rPr>
      </w:pPr>
      <w:r>
        <w:rPr>
          <w:rFonts w:hint="eastAsia" w:ascii="宋体" w:hAnsi="宋体" w:cs="宋体"/>
          <w:b/>
          <w:szCs w:val="21"/>
        </w:rPr>
        <w:t>30、毒品：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6"/>
        <w:spacing w:line="360" w:lineRule="auto"/>
        <w:ind w:left="0" w:leftChars="0" w:firstLine="422"/>
        <w:rPr>
          <w:rFonts w:ascii="宋体" w:hAnsi="宋体" w:cs="宋体"/>
          <w:szCs w:val="21"/>
        </w:rPr>
      </w:pPr>
      <w:r>
        <w:rPr>
          <w:rFonts w:hint="eastAsia" w:ascii="宋体" w:hAnsi="宋体" w:cs="宋体"/>
          <w:b/>
          <w:szCs w:val="21"/>
        </w:rPr>
        <w:t>31、酒后驾驶：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6"/>
        <w:spacing w:line="360" w:lineRule="auto"/>
        <w:ind w:left="0" w:leftChars="0" w:firstLine="422"/>
        <w:rPr>
          <w:rFonts w:ascii="宋体" w:hAnsi="宋体" w:cs="宋体"/>
          <w:b/>
          <w:szCs w:val="21"/>
        </w:rPr>
      </w:pPr>
      <w:r>
        <w:rPr>
          <w:rFonts w:hint="eastAsia" w:ascii="宋体" w:hAnsi="宋体" w:cs="宋体"/>
          <w:b/>
          <w:szCs w:val="21"/>
        </w:rPr>
        <w:t>32、无合法有效驾驶证，指下列情形之一：</w:t>
      </w:r>
    </w:p>
    <w:p>
      <w:pPr>
        <w:pStyle w:val="16"/>
        <w:spacing w:line="360" w:lineRule="auto"/>
        <w:ind w:left="0" w:leftChars="0"/>
        <w:rPr>
          <w:rFonts w:ascii="宋体" w:hAnsi="宋体" w:cs="宋体"/>
          <w:szCs w:val="21"/>
        </w:rPr>
      </w:pPr>
      <w:r>
        <w:rPr>
          <w:rFonts w:hint="eastAsia" w:ascii="宋体" w:hAnsi="宋体" w:cs="宋体"/>
          <w:szCs w:val="21"/>
        </w:rPr>
        <w:t>（1）没有取得驾驶资格；</w:t>
      </w:r>
    </w:p>
    <w:p>
      <w:pPr>
        <w:pStyle w:val="16"/>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6"/>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6"/>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6"/>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6"/>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6"/>
        <w:spacing w:line="360" w:lineRule="auto"/>
        <w:ind w:left="0" w:leftChars="0" w:firstLine="422"/>
        <w:rPr>
          <w:rFonts w:ascii="宋体" w:hAnsi="宋体" w:cs="宋体"/>
          <w:b/>
          <w:szCs w:val="21"/>
        </w:rPr>
      </w:pPr>
      <w:r>
        <w:rPr>
          <w:rFonts w:hint="eastAsia" w:ascii="宋体" w:hAnsi="宋体" w:cs="宋体"/>
          <w:b/>
          <w:szCs w:val="21"/>
        </w:rPr>
        <w:t>33、无合法有效行驶证，指下列情形之一：</w:t>
      </w:r>
    </w:p>
    <w:p>
      <w:pPr>
        <w:pStyle w:val="16"/>
        <w:spacing w:line="360" w:lineRule="auto"/>
        <w:ind w:left="0" w:leftChars="0"/>
        <w:rPr>
          <w:rFonts w:ascii="宋体" w:hAnsi="宋体" w:cs="宋体"/>
          <w:szCs w:val="21"/>
        </w:rPr>
      </w:pPr>
      <w:bookmarkStart w:id="24" w:name="_Hlk28006599"/>
      <w:r>
        <w:rPr>
          <w:rFonts w:hint="eastAsia" w:ascii="宋体" w:hAnsi="宋体" w:cs="宋体"/>
          <w:szCs w:val="21"/>
        </w:rPr>
        <w:t>（1）发生保险事故时无公安机关交通管理部门核发的合法有效的行驶证、号牌，或临时号牌或临时移动号牌；</w:t>
      </w:r>
    </w:p>
    <w:p>
      <w:pPr>
        <w:pStyle w:val="16"/>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4"/>
      <w:r>
        <w:rPr>
          <w:rFonts w:hint="eastAsia" w:ascii="宋体" w:hAnsi="宋体" w:cs="宋体"/>
          <w:szCs w:val="21"/>
        </w:rPr>
        <w:t>。</w:t>
      </w:r>
    </w:p>
    <w:p>
      <w:pPr>
        <w:pStyle w:val="16"/>
        <w:spacing w:line="360" w:lineRule="auto"/>
        <w:ind w:left="0" w:leftChars="0" w:firstLine="422"/>
        <w:rPr>
          <w:rFonts w:ascii="宋体" w:hAnsi="宋体" w:cs="宋体"/>
          <w:szCs w:val="21"/>
        </w:rPr>
      </w:pPr>
      <w:r>
        <w:rPr>
          <w:rFonts w:hint="eastAsia" w:ascii="宋体" w:hAnsi="宋体" w:cs="宋体"/>
          <w:b/>
          <w:szCs w:val="21"/>
        </w:rPr>
        <w:t>34、机动车：</w:t>
      </w:r>
      <w:r>
        <w:rPr>
          <w:rFonts w:hint="eastAsia" w:ascii="宋体" w:hAnsi="宋体" w:cs="宋体"/>
          <w:szCs w:val="21"/>
        </w:rPr>
        <w:t>指以动力装置驱动或者牵引，上道路行驶的供人员乘用或者用于运送物品以及进行工程专项作业的轮式车辆。</w:t>
      </w:r>
    </w:p>
    <w:p>
      <w:pPr>
        <w:pStyle w:val="16"/>
        <w:spacing w:line="360" w:lineRule="auto"/>
        <w:ind w:left="0" w:leftChars="0" w:firstLine="422"/>
        <w:rPr>
          <w:rFonts w:ascii="宋体" w:hAnsi="宋体" w:cs="宋体"/>
          <w:b/>
          <w:szCs w:val="21"/>
        </w:rPr>
      </w:pPr>
      <w:r>
        <w:rPr>
          <w:rFonts w:ascii="宋体" w:hAnsi="宋体" w:cs="宋体"/>
          <w:b/>
          <w:bCs/>
          <w:szCs w:val="21"/>
        </w:rPr>
        <w:t>3</w:t>
      </w:r>
      <w:r>
        <w:rPr>
          <w:rFonts w:hint="eastAsia" w:ascii="宋体" w:hAnsi="宋体" w:cs="宋体"/>
          <w:b/>
          <w:bCs/>
          <w:szCs w:val="21"/>
        </w:rPr>
        <w:t>5、高风险运动：</w:t>
      </w:r>
      <w:r>
        <w:rPr>
          <w:rFonts w:hint="eastAsia" w:ascii="宋体" w:hAnsi="宋体" w:cs="宋体"/>
          <w:bCs/>
          <w:szCs w:val="21"/>
          <w:lang w:eastAsia="zh-CN"/>
        </w:rPr>
        <w:t>本合同</w:t>
      </w:r>
      <w:r>
        <w:rPr>
          <w:rFonts w:hint="eastAsia" w:ascii="宋体" w:hAnsi="宋体" w:cs="宋体"/>
          <w:bCs/>
          <w:szCs w:val="21"/>
        </w:rPr>
        <w:t>所定义的高风险运动是指潜水、跳伞、攀岩、蹦极、驾驶滑翔机或滑翔伞、探险活动、武术比赛、摔跤比赛、特技表演、赛马、赛车等运动。其中：</w:t>
      </w:r>
    </w:p>
    <w:p>
      <w:pPr>
        <w:pStyle w:val="16"/>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6"/>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6"/>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6"/>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6"/>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6"/>
        <w:spacing w:line="360" w:lineRule="auto"/>
        <w:ind w:left="0" w:leftChars="0" w:firstLine="422"/>
        <w:rPr>
          <w:rFonts w:ascii="宋体" w:hAnsi="宋体" w:cs="宋体"/>
          <w:szCs w:val="21"/>
        </w:rPr>
      </w:pPr>
      <w:r>
        <w:rPr>
          <w:rFonts w:hint="eastAsia" w:ascii="宋体" w:hAnsi="宋体" w:cs="宋体"/>
          <w:b/>
          <w:szCs w:val="21"/>
        </w:rPr>
        <w:t>36、职业病：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6"/>
        <w:spacing w:line="360" w:lineRule="auto"/>
        <w:ind w:left="0" w:leftChars="0" w:firstLine="422"/>
        <w:rPr>
          <w:rFonts w:ascii="宋体" w:hAnsi="宋体" w:cs="宋体"/>
          <w:szCs w:val="21"/>
        </w:rPr>
      </w:pPr>
      <w:r>
        <w:rPr>
          <w:rFonts w:hint="eastAsia" w:ascii="宋体" w:hAnsi="宋体" w:cs="宋体"/>
          <w:b/>
          <w:szCs w:val="21"/>
        </w:rPr>
        <w:t>37、医疗事故：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6"/>
        <w:spacing w:line="360" w:lineRule="auto"/>
        <w:ind w:left="0" w:leftChars="0" w:firstLine="422"/>
        <w:rPr>
          <w:rFonts w:ascii="宋体" w:hAnsi="宋体" w:cs="宋体"/>
          <w:szCs w:val="21"/>
        </w:rPr>
      </w:pPr>
      <w:r>
        <w:rPr>
          <w:rFonts w:hint="eastAsia" w:ascii="宋体" w:hAnsi="宋体" w:cs="宋体"/>
          <w:b/>
          <w:bCs/>
          <w:szCs w:val="21"/>
        </w:rPr>
        <w:t>38、感</w:t>
      </w:r>
      <w:r>
        <w:rPr>
          <w:rFonts w:hint="eastAsia" w:ascii="宋体" w:hAnsi="宋体" w:cs="宋体"/>
          <w:b/>
          <w:szCs w:val="21"/>
        </w:rPr>
        <w:t>染艾滋病病毒或患艾滋病：</w:t>
      </w:r>
      <w:bookmarkStart w:id="25"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5"/>
    </w:p>
    <w:p>
      <w:pPr>
        <w:pStyle w:val="16"/>
        <w:spacing w:line="360" w:lineRule="auto"/>
        <w:ind w:left="0" w:leftChars="0" w:firstLine="422"/>
        <w:rPr>
          <w:rFonts w:ascii="宋体" w:hAnsi="宋体" w:cs="宋体"/>
          <w:szCs w:val="21"/>
        </w:rPr>
      </w:pPr>
      <w:r>
        <w:rPr>
          <w:rFonts w:hint="eastAsia" w:ascii="宋体" w:hAnsi="宋体" w:cs="宋体"/>
          <w:b/>
          <w:bCs/>
          <w:szCs w:val="21"/>
        </w:rPr>
        <w:t>39、保险费约定支付日：</w:t>
      </w:r>
      <w:r>
        <w:rPr>
          <w:rFonts w:hint="eastAsia" w:ascii="宋体" w:hAnsi="宋体" w:cs="宋体"/>
          <w:szCs w:val="21"/>
        </w:rPr>
        <w:t>指保险合同生效日在每月的对应日。如果当月无对应的同一日，则以该月最后一日为对应日。如保险合同生效日为2017年6月8日，则次月的保险费约定支付日为2017年7月8日，以此类推，则最后一个月的保险费约定支付日为2018年5月8日。</w:t>
      </w:r>
    </w:p>
    <w:p>
      <w:pPr>
        <w:pStyle w:val="16"/>
        <w:spacing w:line="360" w:lineRule="auto"/>
        <w:ind w:left="0" w:leftChars="0" w:firstLine="422"/>
        <w:rPr>
          <w:rFonts w:ascii="宋体" w:hAnsi="宋体" w:cs="宋体"/>
          <w:szCs w:val="21"/>
        </w:rPr>
      </w:pPr>
      <w:r>
        <w:rPr>
          <w:rFonts w:hint="eastAsia" w:ascii="宋体" w:hAnsi="宋体" w:cs="宋体"/>
          <w:b/>
          <w:szCs w:val="21"/>
        </w:rPr>
        <w:t>40、未满期保费：</w:t>
      </w:r>
      <w:r>
        <w:rPr>
          <w:rFonts w:hint="eastAsia" w:ascii="宋体" w:hAnsi="宋体" w:cs="宋体"/>
          <w:szCs w:val="21"/>
        </w:rPr>
        <w:t>除另有约定外，按下述公式计算未满期保费：</w:t>
      </w:r>
    </w:p>
    <w:p>
      <w:pPr>
        <w:pStyle w:val="16"/>
        <w:spacing w:line="360" w:lineRule="auto"/>
        <w:ind w:left="0" w:leftChars="0"/>
        <w:rPr>
          <w:rFonts w:ascii="宋体" w:hAnsi="宋体" w:cs="宋体"/>
          <w:szCs w:val="21"/>
        </w:rPr>
      </w:pPr>
      <w:r>
        <w:rPr>
          <w:rFonts w:hint="eastAsia" w:ascii="宋体" w:hAnsi="宋体" w:cs="宋体"/>
          <w:szCs w:val="21"/>
        </w:rPr>
        <w:t>若选择一次性缴付保险费，未满期保费=保险费×（1-m/n），其中，m为已生效天数，n为保险期间的天数，经过日期不足一日的按一日计算。</w:t>
      </w:r>
    </w:p>
    <w:p>
      <w:pPr>
        <w:pStyle w:val="16"/>
        <w:spacing w:line="360" w:lineRule="auto"/>
        <w:ind w:left="0" w:leftChars="0"/>
        <w:rPr>
          <w:rFonts w:ascii="宋体" w:hAnsi="宋体" w:cs="宋体"/>
          <w:szCs w:val="21"/>
        </w:rPr>
      </w:pPr>
      <w:r>
        <w:rPr>
          <w:rFonts w:hint="eastAsia" w:ascii="宋体" w:hAnsi="宋体" w:cs="宋体"/>
          <w:szCs w:val="21"/>
        </w:rPr>
        <w:t>若选择分期缴付保险费，未满期保费=当期保险费×（1-m/</w:t>
      </w:r>
      <w:r>
        <w:rPr>
          <w:rFonts w:ascii="宋体" w:hAnsi="宋体" w:cs="宋体"/>
          <w:szCs w:val="21"/>
        </w:rPr>
        <w:t>n</w:t>
      </w:r>
      <w:r>
        <w:rPr>
          <w:rFonts w:hint="eastAsia" w:ascii="宋体" w:hAnsi="宋体" w:cs="宋体"/>
          <w:szCs w:val="21"/>
        </w:rPr>
        <w:t>）,其中，m为当期已生效天数，n为当期天数，经过日期不足一日的按一日计算。</w:t>
      </w:r>
    </w:p>
    <w:p>
      <w:pPr>
        <w:spacing w:after="156" w:afterLines="50"/>
        <w:ind w:firstLine="422" w:firstLineChars="200"/>
        <w:rPr>
          <w:rFonts w:ascii="宋体" w:hAnsi="宋体" w:cs="等线"/>
          <w:b/>
          <w:szCs w:val="21"/>
        </w:rPr>
      </w:pPr>
      <w:r>
        <w:rPr>
          <w:rFonts w:hint="eastAsia" w:ascii="宋体" w:hAnsi="宋体" w:cs="宋体"/>
          <w:b/>
          <w:bCs/>
          <w:szCs w:val="21"/>
        </w:rPr>
        <w:t>41、</w:t>
      </w:r>
      <w:r>
        <w:rPr>
          <w:rFonts w:ascii="宋体" w:hAnsi="宋体" w:cs="等线"/>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6"/>
        <w:spacing w:line="360" w:lineRule="auto"/>
        <w:ind w:left="0" w:leftChars="0" w:firstLine="422"/>
        <w:rPr>
          <w:rFonts w:ascii="宋体" w:hAnsi="宋体" w:cs="宋体"/>
          <w:szCs w:val="21"/>
        </w:rPr>
      </w:pPr>
      <w:r>
        <w:rPr>
          <w:rFonts w:hint="eastAsia" w:ascii="宋体" w:hAnsi="宋体" w:cs="宋体"/>
          <w:b/>
          <w:bCs/>
          <w:szCs w:val="21"/>
        </w:rPr>
        <w:t>42、不可抗力：</w:t>
      </w:r>
      <w:r>
        <w:rPr>
          <w:rFonts w:hint="eastAsia" w:ascii="宋体" w:hAnsi="宋体" w:cs="宋体"/>
          <w:szCs w:val="21"/>
        </w:rPr>
        <w:t>指不能预见、不能避免并不能克服的客观情况。</w:t>
      </w:r>
    </w:p>
    <w:p>
      <w:pPr>
        <w:pStyle w:val="20"/>
        <w:autoSpaceDE w:val="0"/>
        <w:autoSpaceDN w:val="0"/>
        <w:adjustRightInd w:val="0"/>
        <w:snapToGrid w:val="0"/>
        <w:spacing w:line="360" w:lineRule="auto"/>
        <w:ind w:firstLine="422"/>
        <w:rPr>
          <w:rFonts w:ascii="宋体" w:hAnsi="宋体" w:cs="宋体"/>
          <w:b/>
          <w:szCs w:val="21"/>
        </w:rPr>
      </w:pPr>
      <w:r>
        <w:rPr>
          <w:rFonts w:hint="eastAsia" w:ascii="宋体" w:hAnsi="宋体" w:cs="宋体"/>
          <w:b/>
          <w:szCs w:val="21"/>
        </w:rPr>
        <w:t>43、</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6"/>
        <w:spacing w:line="360" w:lineRule="auto"/>
        <w:ind w:left="0" w:leftChars="0" w:firstLine="422"/>
        <w:rPr>
          <w:rFonts w:ascii="宋体" w:hAnsi="宋体" w:cs="宋体"/>
          <w:szCs w:val="21"/>
        </w:rPr>
      </w:pPr>
      <w:r>
        <w:rPr>
          <w:rFonts w:hint="eastAsia" w:ascii="宋体" w:hAnsi="宋体" w:cs="宋体"/>
          <w:b/>
          <w:szCs w:val="21"/>
        </w:rPr>
        <w:t>44、有效身份证件：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rPr>
        <w:t>45、组织病理学检查：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46</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47</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48、</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6"/>
        <w:spacing w:line="360" w:lineRule="auto"/>
        <w:ind w:left="0" w:leftChars="0" w:firstLine="422"/>
        <w:rPr>
          <w:rFonts w:ascii="宋体"/>
          <w:b/>
          <w:bCs/>
          <w:szCs w:val="21"/>
        </w:rPr>
      </w:pPr>
      <w:r>
        <w:rPr>
          <w:rFonts w:hint="eastAsia" w:ascii="宋体" w:hAnsi="宋体" w:cs="宋体"/>
          <w:b/>
          <w:bCs/>
          <w:szCs w:val="21"/>
        </w:rPr>
        <w:t>49</w:t>
      </w:r>
      <w:r>
        <w:rPr>
          <w:rFonts w:ascii="宋体" w:hAnsi="宋体" w:cs="宋体"/>
          <w:b/>
          <w:bCs/>
          <w:szCs w:val="21"/>
        </w:rPr>
        <w:t>、</w:t>
      </w:r>
      <w:r>
        <w:rPr>
          <w:rFonts w:hint="eastAsia" w:ascii="宋体" w:hAnsi="宋体" w:cs="宋体"/>
          <w:b/>
          <w:bCs/>
          <w:szCs w:val="21"/>
        </w:rPr>
        <w:t>肢体</w:t>
      </w:r>
      <w:r>
        <w:rPr>
          <w:rFonts w:hint="eastAsia" w:ascii="宋体"/>
          <w:b/>
          <w:bCs/>
          <w:szCs w:val="21"/>
        </w:rPr>
        <w:t>肌力：</w:t>
      </w:r>
    </w:p>
    <w:p>
      <w:pPr>
        <w:pStyle w:val="16"/>
        <w:spacing w:line="360" w:lineRule="auto"/>
        <w:ind w:left="0" w:leftChars="0" w:firstLine="422"/>
        <w:rPr>
          <w:rFonts w:ascii="宋体" w:hAnsi="宋体" w:cs="宋体"/>
          <w:szCs w:val="21"/>
        </w:rPr>
      </w:pPr>
      <w:r>
        <w:rPr>
          <w:rFonts w:hint="eastAsia" w:ascii="宋体" w:hAnsi="宋体" w:cs="宋体"/>
          <w:b/>
          <w:bCs/>
          <w:szCs w:val="21"/>
        </w:rPr>
        <w:t>肢体</w:t>
      </w:r>
      <w:r>
        <w:rPr>
          <w:rFonts w:hint="eastAsia" w:ascii="宋体" w:hAnsi="宋体" w:cs="宋体"/>
          <w:szCs w:val="21"/>
        </w:rPr>
        <w:t>是指包括肩关节的整个上肢或包括髋关节的整个下肢。</w:t>
      </w:r>
    </w:p>
    <w:p>
      <w:pPr>
        <w:pStyle w:val="7"/>
        <w:widowControl/>
        <w:numPr>
          <w:ilvl w:val="255"/>
          <w:numId w:val="0"/>
        </w:numPr>
        <w:adjustRightInd w:val="0"/>
        <w:snapToGrid w:val="0"/>
        <w:spacing w:after="156" w:afterLines="50" w:afterAutospacing="0"/>
        <w:ind w:firstLine="422" w:firstLineChars="200"/>
        <w:jc w:val="both"/>
        <w:rPr>
          <w:rFonts w:ascii="宋体"/>
          <w:sz w:val="21"/>
          <w:szCs w:val="21"/>
        </w:rPr>
      </w:pPr>
      <w:bookmarkStart w:id="26" w:name="_Hlk58870190"/>
      <w:r>
        <w:rPr>
          <w:rFonts w:hint="eastAsia" w:ascii="宋体"/>
          <w:b/>
          <w:bCs/>
          <w:sz w:val="21"/>
          <w:szCs w:val="21"/>
        </w:rPr>
        <w:t>肌力：</w:t>
      </w:r>
      <w:r>
        <w:rPr>
          <w:rFonts w:ascii="宋体"/>
          <w:sz w:val="21"/>
          <w:szCs w:val="21"/>
        </w:rPr>
        <w:t>指肌肉收缩时的力量。肌力划分为0-5级，具体为：</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6"/>
        <w:spacing w:line="360" w:lineRule="auto"/>
        <w:ind w:left="0" w:leftChars="0"/>
        <w:rPr>
          <w:rFonts w:ascii="宋体"/>
          <w:szCs w:val="21"/>
        </w:rPr>
      </w:pPr>
      <w:r>
        <w:rPr>
          <w:rFonts w:hint="eastAsia" w:ascii="宋体"/>
          <w:szCs w:val="21"/>
        </w:rPr>
        <w:t>5级：正常肌力。</w:t>
      </w:r>
      <w:bookmarkEnd w:id="26"/>
    </w:p>
    <w:p>
      <w:pPr>
        <w:pStyle w:val="16"/>
        <w:spacing w:line="360" w:lineRule="auto"/>
        <w:ind w:left="0" w:leftChars="0" w:firstLine="422"/>
        <w:rPr>
          <w:rFonts w:ascii="宋体" w:hAnsi="宋体" w:cs="宋体"/>
          <w:b/>
          <w:bCs/>
          <w:szCs w:val="21"/>
        </w:rPr>
      </w:pPr>
      <w:r>
        <w:rPr>
          <w:rFonts w:hint="eastAsia" w:ascii="宋体" w:hAnsi="宋体" w:cs="宋体"/>
          <w:b/>
          <w:bCs/>
          <w:szCs w:val="21"/>
        </w:rPr>
        <w:t>50、</w:t>
      </w:r>
      <w:bookmarkStart w:id="27" w:name="_Hlk58870243"/>
      <w:r>
        <w:rPr>
          <w:rFonts w:hint="eastAsia" w:ascii="宋体" w:hAnsi="宋体" w:cs="宋体"/>
          <w:b/>
          <w:bCs/>
          <w:szCs w:val="21"/>
        </w:rPr>
        <w:t>语言能力完全丧失或严重咀嚼吞咽功能障碍：</w:t>
      </w:r>
    </w:p>
    <w:p>
      <w:pPr>
        <w:pStyle w:val="16"/>
        <w:spacing w:line="360" w:lineRule="auto"/>
        <w:ind w:left="0" w:leftChars="0"/>
        <w:rPr>
          <w:rFonts w:ascii="宋体" w:hAnsi="宋体" w:cs="宋体"/>
          <w:szCs w:val="21"/>
        </w:rPr>
      </w:pPr>
      <w:r>
        <w:rPr>
          <w:rFonts w:hint="eastAsia" w:ascii="宋体" w:hAnsi="宋体" w:cs="宋体"/>
          <w:szCs w:val="21"/>
        </w:rPr>
        <w:t>语言能力完全丧失，指无法发出四种语音（包括口唇音、齿舌音、口盖音和喉头音）中的任何三种、或声带全部切除，或因大脑语言中枢受伤害而患失语症。</w:t>
      </w:r>
    </w:p>
    <w:p>
      <w:pPr>
        <w:pStyle w:val="16"/>
        <w:spacing w:line="360" w:lineRule="auto"/>
        <w:ind w:left="0" w:leftChars="0"/>
        <w:rPr>
          <w:rFonts w:ascii="宋体" w:hAnsi="宋体" w:cs="宋体"/>
          <w:szCs w:val="21"/>
        </w:rPr>
      </w:pPr>
      <w:r>
        <w:rPr>
          <w:rFonts w:hint="eastAsia" w:ascii="宋体" w:hAnsi="宋体" w:cs="宋体"/>
          <w:szCs w:val="21"/>
        </w:rPr>
        <w:t>严重咀嚼吞咽功能障碍，指因牙齿以外的原因导致器质障碍或机能障碍，以致不能作咀嚼吞咽运动，除流质食物外不能摄取或吞咽的状态。</w:t>
      </w:r>
      <w:bookmarkEnd w:id="27"/>
    </w:p>
    <w:p>
      <w:pPr>
        <w:pStyle w:val="16"/>
        <w:spacing w:line="360" w:lineRule="auto"/>
        <w:ind w:left="0" w:leftChars="0" w:firstLine="422"/>
        <w:rPr>
          <w:rFonts w:ascii="宋体" w:hAnsi="宋体" w:cs="宋体"/>
          <w:szCs w:val="21"/>
        </w:rPr>
      </w:pPr>
      <w:r>
        <w:rPr>
          <w:rFonts w:hint="eastAsia" w:ascii="宋体" w:hAnsi="宋体" w:cs="宋体"/>
          <w:b/>
          <w:bCs/>
          <w:szCs w:val="21"/>
        </w:rPr>
        <w:t>51、</w:t>
      </w:r>
      <w:bookmarkStart w:id="28"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w:t>
      </w:r>
    </w:p>
    <w:p>
      <w:pPr>
        <w:pStyle w:val="16"/>
        <w:spacing w:line="360" w:lineRule="auto"/>
        <w:ind w:left="0" w:leftChars="0" w:firstLine="0" w:firstLineChars="0"/>
        <w:rPr>
          <w:rFonts w:ascii="宋体" w:hAnsi="宋体" w:cs="宋体"/>
          <w:szCs w:val="21"/>
        </w:rPr>
      </w:pPr>
      <w:r>
        <w:rPr>
          <w:rFonts w:hint="eastAsia" w:ascii="宋体" w:hAnsi="宋体" w:cs="宋体"/>
          <w:szCs w:val="21"/>
        </w:rPr>
        <w:t>（2）移动：自己从一个房间到另一个房间；（3）行动：自己上下床或上下轮椅；（4）如厕：自己控制进行大小便；（5）进食：自己从已准备好的碗或碟中取食物放入口中；（6）洗澡：自己进行淋浴或盆浴。</w:t>
      </w:r>
    </w:p>
    <w:p>
      <w:pPr>
        <w:pStyle w:val="16"/>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8"/>
    </w:p>
    <w:p>
      <w:pPr>
        <w:pStyle w:val="16"/>
        <w:spacing w:line="360" w:lineRule="auto"/>
        <w:ind w:left="0" w:leftChars="0" w:firstLine="422"/>
        <w:rPr>
          <w:rFonts w:ascii="宋体" w:hAnsi="宋体" w:cs="宋体"/>
          <w:szCs w:val="21"/>
        </w:rPr>
      </w:pPr>
      <w:r>
        <w:rPr>
          <w:rFonts w:hint="eastAsia" w:ascii="宋体" w:hAnsi="宋体" w:cs="宋体"/>
          <w:b/>
          <w:bCs/>
          <w:szCs w:val="21"/>
        </w:rPr>
        <w:t>52、酗酒：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53、永久不可逆：</w:t>
      </w:r>
      <w:r>
        <w:rPr>
          <w:rFonts w:hint="eastAsia" w:ascii="宋体" w:hAnsi="宋体" w:cs="宋体"/>
          <w:szCs w:val="21"/>
        </w:rPr>
        <w:t>指自疾病确诊或意外伤害发生之日起，经过积极治疗 180天后，仍无法通过现有医疗手段恢复。</w:t>
      </w:r>
    </w:p>
    <w:p>
      <w:pPr>
        <w:pStyle w:val="7"/>
        <w:widowControl/>
        <w:adjustRightInd w:val="0"/>
        <w:snapToGrid w:val="0"/>
        <w:spacing w:after="156" w:afterLines="50" w:afterAutospacing="0"/>
        <w:ind w:firstLine="422" w:firstLineChars="200"/>
        <w:jc w:val="both"/>
        <w:rPr>
          <w:rFonts w:ascii="宋体"/>
          <w:b/>
          <w:bCs/>
          <w:sz w:val="21"/>
          <w:szCs w:val="21"/>
        </w:rPr>
      </w:pPr>
      <w:r>
        <w:rPr>
          <w:rFonts w:hint="eastAsia" w:ascii="宋体"/>
          <w:b/>
          <w:bCs/>
          <w:sz w:val="21"/>
          <w:szCs w:val="21"/>
        </w:rPr>
        <w:t>54、</w:t>
      </w:r>
      <w:bookmarkStart w:id="29"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9"/>
    </w:p>
    <w:p>
      <w:pPr>
        <w:numPr>
          <w:ilvl w:val="255"/>
          <w:numId w:val="0"/>
        </w:numPr>
        <w:adjustRightInd w:val="0"/>
        <w:snapToGrid w:val="0"/>
        <w:spacing w:line="360" w:lineRule="auto"/>
        <w:rPr>
          <w:rFonts w:ascii="宋体" w:hAnsi="宋体" w:cs="宋体"/>
          <w:b/>
          <w:bCs/>
          <w:szCs w:val="21"/>
        </w:rPr>
      </w:pPr>
    </w:p>
    <w:p/>
    <w:sectPr>
      <w:footerReference r:id="rId5" w:type="default"/>
      <w:pgSz w:w="11906" w:h="16838"/>
      <w:pgMar w:top="2098" w:right="1417" w:bottom="113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rPr>
        <w:lang w:val="zh-CN"/>
      </w:rP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5FE97E52"/>
    <w:multiLevelType w:val="singleLevel"/>
    <w:tmpl w:val="5FE97E52"/>
    <w:lvl w:ilvl="0" w:tentative="0">
      <w:start w:val="3"/>
      <w:numFmt w:val="decimal"/>
      <w:suff w:val="nothing"/>
      <w:lvlText w:val="%1、"/>
      <w:lvlJc w:val="left"/>
    </w:lvl>
  </w:abstractNum>
  <w:abstractNum w:abstractNumId="42">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3">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1"/>
  </w:num>
  <w:num w:numId="2">
    <w:abstractNumId w:val="42"/>
  </w:num>
  <w:num w:numId="3">
    <w:abstractNumId w:val="39"/>
  </w:num>
  <w:num w:numId="4">
    <w:abstractNumId w:val="9"/>
  </w:num>
  <w:num w:numId="5">
    <w:abstractNumId w:val="32"/>
  </w:num>
  <w:num w:numId="6">
    <w:abstractNumId w:val="37"/>
  </w:num>
  <w:num w:numId="7">
    <w:abstractNumId w:val="16"/>
  </w:num>
  <w:num w:numId="8">
    <w:abstractNumId w:val="10"/>
  </w:num>
  <w:num w:numId="9">
    <w:abstractNumId w:val="17"/>
  </w:num>
  <w:num w:numId="10">
    <w:abstractNumId w:val="31"/>
  </w:num>
  <w:num w:numId="11">
    <w:abstractNumId w:val="38"/>
  </w:num>
  <w:num w:numId="12">
    <w:abstractNumId w:val="34"/>
  </w:num>
  <w:num w:numId="13">
    <w:abstractNumId w:val="25"/>
  </w:num>
  <w:num w:numId="14">
    <w:abstractNumId w:val="27"/>
  </w:num>
  <w:num w:numId="15">
    <w:abstractNumId w:val="11"/>
  </w:num>
  <w:num w:numId="16">
    <w:abstractNumId w:val="23"/>
  </w:num>
  <w:num w:numId="17">
    <w:abstractNumId w:val="20"/>
  </w:num>
  <w:num w:numId="18">
    <w:abstractNumId w:val="49"/>
  </w:num>
  <w:num w:numId="19">
    <w:abstractNumId w:val="21"/>
  </w:num>
  <w:num w:numId="20">
    <w:abstractNumId w:val="36"/>
  </w:num>
  <w:num w:numId="21">
    <w:abstractNumId w:val="3"/>
  </w:num>
  <w:num w:numId="22">
    <w:abstractNumId w:val="45"/>
  </w:num>
  <w:num w:numId="23">
    <w:abstractNumId w:val="0"/>
  </w:num>
  <w:num w:numId="24">
    <w:abstractNumId w:val="6"/>
  </w:num>
  <w:num w:numId="25">
    <w:abstractNumId w:val="5"/>
  </w:num>
  <w:num w:numId="26">
    <w:abstractNumId w:val="22"/>
  </w:num>
  <w:num w:numId="27">
    <w:abstractNumId w:val="13"/>
  </w:num>
  <w:num w:numId="28">
    <w:abstractNumId w:val="48"/>
  </w:num>
  <w:num w:numId="29">
    <w:abstractNumId w:val="29"/>
  </w:num>
  <w:num w:numId="30">
    <w:abstractNumId w:val="12"/>
  </w:num>
  <w:num w:numId="31">
    <w:abstractNumId w:val="4"/>
  </w:num>
  <w:num w:numId="32">
    <w:abstractNumId w:val="51"/>
  </w:num>
  <w:num w:numId="33">
    <w:abstractNumId w:val="44"/>
  </w:num>
  <w:num w:numId="34">
    <w:abstractNumId w:val="18"/>
  </w:num>
  <w:num w:numId="35">
    <w:abstractNumId w:val="8"/>
  </w:num>
  <w:num w:numId="36">
    <w:abstractNumId w:val="1"/>
  </w:num>
  <w:num w:numId="37">
    <w:abstractNumId w:val="7"/>
  </w:num>
  <w:num w:numId="38">
    <w:abstractNumId w:val="26"/>
  </w:num>
  <w:num w:numId="39">
    <w:abstractNumId w:val="30"/>
  </w:num>
  <w:num w:numId="40">
    <w:abstractNumId w:val="46"/>
  </w:num>
  <w:num w:numId="41">
    <w:abstractNumId w:val="52"/>
  </w:num>
  <w:num w:numId="42">
    <w:abstractNumId w:val="40"/>
  </w:num>
  <w:num w:numId="43">
    <w:abstractNumId w:val="14"/>
  </w:num>
  <w:num w:numId="44">
    <w:abstractNumId w:val="24"/>
  </w:num>
  <w:num w:numId="45">
    <w:abstractNumId w:val="35"/>
  </w:num>
  <w:num w:numId="46">
    <w:abstractNumId w:val="2"/>
  </w:num>
  <w:num w:numId="47">
    <w:abstractNumId w:val="43"/>
  </w:num>
  <w:num w:numId="48">
    <w:abstractNumId w:val="33"/>
  </w:num>
  <w:num w:numId="49">
    <w:abstractNumId w:val="19"/>
  </w:num>
  <w:num w:numId="50">
    <w:abstractNumId w:val="15"/>
  </w:num>
  <w:num w:numId="51">
    <w:abstractNumId w:val="50"/>
  </w:num>
  <w:num w:numId="52">
    <w:abstractNumId w:val="47"/>
  </w:num>
  <w:num w:numId="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RiMmE0ZjljZDExM2YyODdkMDQ1ZGRhYjY0YmQ5MmQifQ=="/>
  </w:docVars>
  <w:rsids>
    <w:rsidRoot w:val="7A805239"/>
    <w:rsid w:val="000511AD"/>
    <w:rsid w:val="00055AAA"/>
    <w:rsid w:val="00081537"/>
    <w:rsid w:val="00083919"/>
    <w:rsid w:val="000C6DA5"/>
    <w:rsid w:val="000D6FFB"/>
    <w:rsid w:val="00144C8F"/>
    <w:rsid w:val="001602BA"/>
    <w:rsid w:val="00163289"/>
    <w:rsid w:val="002155DE"/>
    <w:rsid w:val="00235DB4"/>
    <w:rsid w:val="002360CD"/>
    <w:rsid w:val="00243068"/>
    <w:rsid w:val="0025469D"/>
    <w:rsid w:val="00272AE3"/>
    <w:rsid w:val="00295437"/>
    <w:rsid w:val="002967B5"/>
    <w:rsid w:val="00296F8B"/>
    <w:rsid w:val="003040D4"/>
    <w:rsid w:val="00345474"/>
    <w:rsid w:val="003A10AB"/>
    <w:rsid w:val="003C1AC8"/>
    <w:rsid w:val="003D1523"/>
    <w:rsid w:val="00410453"/>
    <w:rsid w:val="00466DF7"/>
    <w:rsid w:val="00485172"/>
    <w:rsid w:val="004B634E"/>
    <w:rsid w:val="004D24BF"/>
    <w:rsid w:val="004D7E1A"/>
    <w:rsid w:val="004F1FCA"/>
    <w:rsid w:val="00540DD1"/>
    <w:rsid w:val="00572E14"/>
    <w:rsid w:val="005E48EB"/>
    <w:rsid w:val="0061113A"/>
    <w:rsid w:val="00674C02"/>
    <w:rsid w:val="00686939"/>
    <w:rsid w:val="006A77E9"/>
    <w:rsid w:val="006E19EF"/>
    <w:rsid w:val="00810285"/>
    <w:rsid w:val="008126B8"/>
    <w:rsid w:val="00812A6D"/>
    <w:rsid w:val="0082005C"/>
    <w:rsid w:val="0089330E"/>
    <w:rsid w:val="008D6767"/>
    <w:rsid w:val="008E299C"/>
    <w:rsid w:val="008E58CB"/>
    <w:rsid w:val="009043A4"/>
    <w:rsid w:val="00920C1D"/>
    <w:rsid w:val="00926BD8"/>
    <w:rsid w:val="00A121D2"/>
    <w:rsid w:val="00A562BB"/>
    <w:rsid w:val="00A5645A"/>
    <w:rsid w:val="00AC3275"/>
    <w:rsid w:val="00AF1CCC"/>
    <w:rsid w:val="00B05271"/>
    <w:rsid w:val="00B07E25"/>
    <w:rsid w:val="00B37054"/>
    <w:rsid w:val="00B70660"/>
    <w:rsid w:val="00B728B4"/>
    <w:rsid w:val="00B7384F"/>
    <w:rsid w:val="00BD006D"/>
    <w:rsid w:val="00C1449C"/>
    <w:rsid w:val="00C43DAA"/>
    <w:rsid w:val="00C52C3A"/>
    <w:rsid w:val="00C6409C"/>
    <w:rsid w:val="00C759F4"/>
    <w:rsid w:val="00CA6D66"/>
    <w:rsid w:val="00CB5EAA"/>
    <w:rsid w:val="00CC6065"/>
    <w:rsid w:val="00CE0A44"/>
    <w:rsid w:val="00D37434"/>
    <w:rsid w:val="00D42D9C"/>
    <w:rsid w:val="00D82F6C"/>
    <w:rsid w:val="00DC13FC"/>
    <w:rsid w:val="00DE793D"/>
    <w:rsid w:val="00E33AA4"/>
    <w:rsid w:val="00E41597"/>
    <w:rsid w:val="00E82FC7"/>
    <w:rsid w:val="00E97B4E"/>
    <w:rsid w:val="00EA0E29"/>
    <w:rsid w:val="00ED6753"/>
    <w:rsid w:val="00EF1BCD"/>
    <w:rsid w:val="00F0598B"/>
    <w:rsid w:val="00F232D7"/>
    <w:rsid w:val="00F41704"/>
    <w:rsid w:val="00F623B2"/>
    <w:rsid w:val="00F62FC5"/>
    <w:rsid w:val="00F718B8"/>
    <w:rsid w:val="00F93729"/>
    <w:rsid w:val="00F97380"/>
    <w:rsid w:val="00FA0CD3"/>
    <w:rsid w:val="00FE791A"/>
    <w:rsid w:val="015B4C98"/>
    <w:rsid w:val="04140C2D"/>
    <w:rsid w:val="0636199F"/>
    <w:rsid w:val="07AC291A"/>
    <w:rsid w:val="0E630978"/>
    <w:rsid w:val="14363840"/>
    <w:rsid w:val="155B5A68"/>
    <w:rsid w:val="16832F64"/>
    <w:rsid w:val="18E06D2E"/>
    <w:rsid w:val="1CA91A1F"/>
    <w:rsid w:val="1DA05BB4"/>
    <w:rsid w:val="1E234C1C"/>
    <w:rsid w:val="1FB8084C"/>
    <w:rsid w:val="1FD75EBD"/>
    <w:rsid w:val="24D9135C"/>
    <w:rsid w:val="26464A38"/>
    <w:rsid w:val="285B18BF"/>
    <w:rsid w:val="2C261F9D"/>
    <w:rsid w:val="2CBC622A"/>
    <w:rsid w:val="2E6478BE"/>
    <w:rsid w:val="2F9257C7"/>
    <w:rsid w:val="300A1E19"/>
    <w:rsid w:val="307B6091"/>
    <w:rsid w:val="32AD59D5"/>
    <w:rsid w:val="36C52407"/>
    <w:rsid w:val="36EA7B1E"/>
    <w:rsid w:val="39D24A0D"/>
    <w:rsid w:val="3A442B5F"/>
    <w:rsid w:val="3EDD302C"/>
    <w:rsid w:val="3EFB7FC7"/>
    <w:rsid w:val="40AF0120"/>
    <w:rsid w:val="41A95D0C"/>
    <w:rsid w:val="42C80A35"/>
    <w:rsid w:val="43EA0AA0"/>
    <w:rsid w:val="47951B5A"/>
    <w:rsid w:val="499414CC"/>
    <w:rsid w:val="499D2378"/>
    <w:rsid w:val="4DC6493B"/>
    <w:rsid w:val="53FA23CC"/>
    <w:rsid w:val="54F76554"/>
    <w:rsid w:val="54F929FE"/>
    <w:rsid w:val="56465573"/>
    <w:rsid w:val="571E050F"/>
    <w:rsid w:val="5C241EBE"/>
    <w:rsid w:val="5D7F47A5"/>
    <w:rsid w:val="5E783A5A"/>
    <w:rsid w:val="5EE35ECC"/>
    <w:rsid w:val="61824653"/>
    <w:rsid w:val="62C84DAF"/>
    <w:rsid w:val="647737A4"/>
    <w:rsid w:val="647E546B"/>
    <w:rsid w:val="64BC13F9"/>
    <w:rsid w:val="66060C84"/>
    <w:rsid w:val="68422E26"/>
    <w:rsid w:val="69470DF5"/>
    <w:rsid w:val="6B865356"/>
    <w:rsid w:val="6C5329EE"/>
    <w:rsid w:val="6D2D1EFF"/>
    <w:rsid w:val="6DF86EDD"/>
    <w:rsid w:val="6EEE134A"/>
    <w:rsid w:val="71FB1B99"/>
    <w:rsid w:val="73554601"/>
    <w:rsid w:val="7484034B"/>
    <w:rsid w:val="77701DC1"/>
    <w:rsid w:val="77992CC4"/>
    <w:rsid w:val="799F7527"/>
    <w:rsid w:val="7A4B1DC7"/>
    <w:rsid w:val="7A805239"/>
    <w:rsid w:val="7B89169C"/>
    <w:rsid w:val="7EE26C6E"/>
    <w:rsid w:val="7F927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link w:val="25"/>
    <w:qFormat/>
    <w:uiPriority w:val="0"/>
    <w:pPr>
      <w:jc w:val="left"/>
    </w:pPr>
  </w:style>
  <w:style w:type="paragraph" w:styleId="3">
    <w:name w:val="Body Text Indent"/>
    <w:basedOn w:val="1"/>
    <w:qFormat/>
    <w:uiPriority w:val="0"/>
    <w:pPr>
      <w:ind w:firstLine="360"/>
    </w:pPr>
    <w:rPr>
      <w:szCs w:val="20"/>
    </w:rPr>
  </w:style>
  <w:style w:type="paragraph" w:styleId="4">
    <w:name w:val="Balloon Text"/>
    <w:basedOn w:val="1"/>
    <w:link w:val="24"/>
    <w:qFormat/>
    <w:uiPriority w:val="0"/>
    <w:pPr>
      <w:spacing w:after="0" w:line="240" w:lineRule="auto"/>
    </w:pPr>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2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Title"/>
    <w:basedOn w:val="1"/>
    <w:next w:val="1"/>
    <w:link w:val="22"/>
    <w:qFormat/>
    <w:uiPriority w:val="0"/>
    <w:pPr>
      <w:spacing w:before="240" w:after="60" w:line="240" w:lineRule="auto"/>
      <w:jc w:val="center"/>
      <w:outlineLvl w:val="0"/>
    </w:pPr>
    <w:rPr>
      <w:rFonts w:ascii="Cambria" w:hAnsi="Cambria"/>
      <w:b/>
      <w:bCs/>
      <w:kern w:val="0"/>
      <w:sz w:val="32"/>
      <w:szCs w:val="32"/>
      <w:lang w:val="zh-CN"/>
    </w:rPr>
  </w:style>
  <w:style w:type="paragraph" w:styleId="9">
    <w:name w:val="annotation subject"/>
    <w:basedOn w:val="2"/>
    <w:next w:val="2"/>
    <w:link w:val="26"/>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Emphasis"/>
    <w:basedOn w:val="12"/>
    <w:qFormat/>
    <w:uiPriority w:val="0"/>
    <w:rPr>
      <w:i/>
    </w:rPr>
  </w:style>
  <w:style w:type="character" w:styleId="14">
    <w:name w:val="annotation reference"/>
    <w:basedOn w:val="12"/>
    <w:qFormat/>
    <w:uiPriority w:val="0"/>
    <w:rPr>
      <w:sz w:val="16"/>
      <w:szCs w:val="16"/>
    </w:rPr>
  </w:style>
  <w:style w:type="paragraph" w:customStyle="1" w:styleId="15">
    <w:name w:val="条款标题"/>
    <w:basedOn w:val="16"/>
    <w:qFormat/>
    <w:uiPriority w:val="0"/>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8">
    <w:name w:val="apple-style-span"/>
    <w:basedOn w:val="12"/>
    <w:qFormat/>
    <w:uiPriority w:val="0"/>
  </w:style>
  <w:style w:type="paragraph" w:customStyle="1" w:styleId="19">
    <w:name w:val="列出段落2"/>
    <w:basedOn w:val="1"/>
    <w:qFormat/>
    <w:uiPriority w:val="34"/>
    <w:pPr>
      <w:spacing w:after="0" w:line="240" w:lineRule="auto"/>
      <w:ind w:firstLine="420" w:firstLineChars="200"/>
    </w:pPr>
  </w:style>
  <w:style w:type="paragraph" w:customStyle="1" w:styleId="20">
    <w:name w:val="列出段落1"/>
    <w:basedOn w:val="1"/>
    <w:qFormat/>
    <w:uiPriority w:val="34"/>
    <w:pPr>
      <w:ind w:firstLine="420" w:firstLineChars="200"/>
    </w:pPr>
  </w:style>
  <w:style w:type="paragraph" w:customStyle="1" w:styleId="21">
    <w:name w:val="List Paragraph2"/>
    <w:basedOn w:val="1"/>
    <w:qFormat/>
    <w:uiPriority w:val="99"/>
    <w:pPr>
      <w:spacing w:after="200" w:line="276" w:lineRule="auto"/>
      <w:ind w:firstLine="420" w:firstLineChars="200"/>
    </w:pPr>
  </w:style>
  <w:style w:type="character" w:customStyle="1" w:styleId="22">
    <w:name w:val="标题 Char"/>
    <w:basedOn w:val="12"/>
    <w:link w:val="8"/>
    <w:qFormat/>
    <w:uiPriority w:val="0"/>
    <w:rPr>
      <w:rFonts w:ascii="Cambria" w:hAnsi="Cambria"/>
      <w:b/>
      <w:bCs/>
      <w:kern w:val="0"/>
      <w:sz w:val="32"/>
      <w:szCs w:val="32"/>
      <w:lang w:val="zh-CN"/>
    </w:rPr>
  </w:style>
  <w:style w:type="character" w:customStyle="1" w:styleId="23">
    <w:name w:val="页眉 Char"/>
    <w:basedOn w:val="12"/>
    <w:link w:val="6"/>
    <w:qFormat/>
    <w:uiPriority w:val="0"/>
    <w:rPr>
      <w:rFonts w:ascii="Calibri" w:hAnsi="Calibri" w:eastAsia="宋体" w:cs="Times New Roman"/>
      <w:kern w:val="2"/>
      <w:sz w:val="18"/>
      <w:szCs w:val="18"/>
    </w:rPr>
  </w:style>
  <w:style w:type="character" w:customStyle="1" w:styleId="24">
    <w:name w:val="批注框文本 Char"/>
    <w:basedOn w:val="12"/>
    <w:link w:val="4"/>
    <w:qFormat/>
    <w:uiPriority w:val="0"/>
    <w:rPr>
      <w:rFonts w:ascii="Calibri" w:hAnsi="Calibri" w:eastAsia="宋体" w:cs="Times New Roman"/>
      <w:kern w:val="2"/>
      <w:sz w:val="18"/>
      <w:szCs w:val="18"/>
    </w:rPr>
  </w:style>
  <w:style w:type="character" w:customStyle="1" w:styleId="25">
    <w:name w:val="批注文字 Char"/>
    <w:basedOn w:val="12"/>
    <w:link w:val="2"/>
    <w:qFormat/>
    <w:uiPriority w:val="0"/>
    <w:rPr>
      <w:rFonts w:ascii="Calibri" w:hAnsi="Calibri" w:eastAsia="宋体" w:cs="Times New Roman"/>
      <w:kern w:val="2"/>
      <w:sz w:val="21"/>
      <w:szCs w:val="22"/>
    </w:rPr>
  </w:style>
  <w:style w:type="character" w:customStyle="1" w:styleId="26">
    <w:name w:val="批注主题 Char"/>
    <w:basedOn w:val="25"/>
    <w:link w:val="9"/>
    <w:qFormat/>
    <w:uiPriority w:val="0"/>
    <w:rPr>
      <w:rFonts w:ascii="Calibri" w:hAnsi="Calibri" w:eastAsia="宋体" w:cs="Times New Roman"/>
      <w:b/>
      <w:bCs/>
      <w:kern w:val="2"/>
      <w:sz w:val="21"/>
      <w:szCs w:val="22"/>
    </w:r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paragraph" w:customStyle="1" w:styleId="28">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45B03-B487-4D6E-98E3-343A6D67B02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38494</Words>
  <Characters>39874</Characters>
  <Lines>294</Lines>
  <Paragraphs>82</Paragraphs>
  <TotalTime>32</TotalTime>
  <ScaleCrop>false</ScaleCrop>
  <LinksUpToDate>false</LinksUpToDate>
  <CharactersWithSpaces>39968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2021-01-06T01:53:00Z</dcterms:created>
  <dc:creator>吴伟宁</dc:creator>
  <cp:lastModifiedBy>Zixuan Shen</cp:lastModifiedBy>
  <dcterms:modified xsi:type="dcterms:W3CDTF">2022-05-26T06:52:39Z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7A0E47F96F35494E9D5B487E80EE34DF</vt:lpwstr>
  </property>
</Properties>
</file>