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792EF">
      <w:pPr>
        <w:pStyle w:val="3"/>
        <w:spacing w:before="0"/>
        <w:ind w:left="0" w:right="0" w:firstLine="0" w:firstLineChars="0"/>
        <w:jc w:val="center"/>
        <w:rPr>
          <w:rFonts w:hint="eastAsia"/>
          <w:b/>
          <w:bCs/>
          <w:sz w:val="28"/>
          <w:szCs w:val="28"/>
          <w:lang w:val="en-US" w:bidi="ar-SA"/>
        </w:rPr>
      </w:pPr>
      <w:r>
        <w:rPr>
          <w:rFonts w:hint="eastAsia"/>
          <w:b/>
          <w:bCs/>
          <w:sz w:val="28"/>
          <w:szCs w:val="28"/>
          <w:lang w:val="en-US" w:bidi="ar-SA"/>
        </w:rPr>
        <w:t>华农财产保险股份有限公司自行车损失保险</w:t>
      </w:r>
    </w:p>
    <w:p w14:paraId="62AA2372">
      <w:pPr>
        <w:pStyle w:val="3"/>
        <w:spacing w:before="0"/>
        <w:ind w:left="0" w:right="0" w:firstLine="0" w:firstLineChars="0"/>
        <w:jc w:val="center"/>
        <w:rPr>
          <w:b/>
          <w:bCs/>
          <w:sz w:val="28"/>
          <w:szCs w:val="28"/>
          <w:lang w:val="en-US" w:bidi="ar-SA"/>
        </w:rPr>
      </w:pPr>
      <w:r>
        <w:rPr>
          <w:rFonts w:hint="eastAsia"/>
          <w:b/>
          <w:bCs/>
          <w:sz w:val="28"/>
          <w:szCs w:val="28"/>
          <w:lang w:val="en-US" w:bidi="ar-SA"/>
        </w:rPr>
        <w:t>附加自行车骑行人意外伤害保险（2025版）条款</w:t>
      </w:r>
    </w:p>
    <w:p w14:paraId="346076D8">
      <w:pPr>
        <w:widowControl/>
        <w:spacing w:line="360" w:lineRule="auto"/>
        <w:jc w:val="center"/>
        <w:rPr>
          <w:rFonts w:hint="eastAsia" w:ascii="宋体" w:hAnsi="宋体" w:eastAsia="宋体" w:cs="宋体"/>
          <w:b/>
          <w:kern w:val="0"/>
          <w:szCs w:val="21"/>
          <w:lang w:val="en-US" w:eastAsia="zh-CN"/>
        </w:rPr>
      </w:pPr>
      <w:r>
        <w:rPr>
          <w:rFonts w:hint="eastAsia" w:ascii="宋体" w:hAnsi="宋体" w:eastAsia="宋体" w:cs="宋体"/>
          <w:b/>
          <w:kern w:val="0"/>
          <w:szCs w:val="21"/>
          <w:lang w:val="en-US" w:eastAsia="zh-CN"/>
        </w:rPr>
        <w:t>注册号：C00010132322025100913383</w:t>
      </w:r>
      <w:bookmarkStart w:id="2" w:name="_GoBack"/>
      <w:bookmarkEnd w:id="2"/>
    </w:p>
    <w:p w14:paraId="7CD88ABA">
      <w:pPr>
        <w:pStyle w:val="2"/>
        <w:rPr>
          <w:rFonts w:hint="eastAsia"/>
          <w:lang w:val="en-US" w:eastAsia="zh-CN"/>
        </w:rPr>
      </w:pPr>
    </w:p>
    <w:p w14:paraId="322212E9">
      <w:pPr>
        <w:widowControl/>
        <w:spacing w:line="360" w:lineRule="auto"/>
        <w:jc w:val="center"/>
        <w:rPr>
          <w:rFonts w:ascii="宋体" w:hAnsi="宋体" w:eastAsia="宋体" w:cs="宋体"/>
          <w:b/>
          <w:kern w:val="0"/>
          <w:szCs w:val="21"/>
        </w:rPr>
      </w:pPr>
      <w:r>
        <w:rPr>
          <w:rFonts w:ascii="宋体" w:hAnsi="宋体" w:eastAsia="宋体" w:cs="宋体"/>
          <w:b/>
          <w:kern w:val="0"/>
          <w:szCs w:val="21"/>
        </w:rPr>
        <w:t>总则</w:t>
      </w:r>
    </w:p>
    <w:p w14:paraId="1D3DCFA6">
      <w:pPr>
        <w:widowControl/>
        <w:numPr>
          <w:ilvl w:val="0"/>
          <w:numId w:val="0"/>
        </w:numPr>
        <w:spacing w:after="156" w:afterLines="50"/>
        <w:ind w:left="0" w:firstLine="422" w:firstLineChars="200"/>
        <w:jc w:val="left"/>
        <w:rPr>
          <w:b/>
          <w:bCs/>
        </w:rPr>
      </w:pPr>
      <w:r>
        <w:rPr>
          <w:rFonts w:hint="eastAsia" w:asciiTheme="minorHAnsi" w:hAnsiTheme="minorHAnsi" w:eastAsiaTheme="minorEastAsia" w:cstheme="minorBidi"/>
          <w:b/>
          <w:bCs/>
          <w:kern w:val="2"/>
          <w:sz w:val="21"/>
          <w:szCs w:val="22"/>
          <w:lang w:val="en-US" w:eastAsia="zh-CN" w:bidi="ar-SA"/>
        </w:rPr>
        <w:t>第一条</w:t>
      </w:r>
      <w:r>
        <w:rPr>
          <w:rFonts w:hint="eastAsia" w:cstheme="minorBidi"/>
          <w:b/>
          <w:bCs/>
          <w:kern w:val="2"/>
          <w:sz w:val="21"/>
          <w:szCs w:val="22"/>
          <w:lang w:val="en-US" w:eastAsia="zh-CN" w:bidi="ar-SA"/>
        </w:rPr>
        <w:t xml:space="preserve"> </w:t>
      </w:r>
      <w:r>
        <w:rPr>
          <w:rFonts w:hint="eastAsia" w:ascii="宋体" w:hAnsi="宋体" w:eastAsia="宋体"/>
        </w:rPr>
        <w:t>本附加</w:t>
      </w:r>
      <w:r>
        <w:rPr>
          <w:rFonts w:hint="eastAsia" w:ascii="宋体" w:hAnsi="宋体" w:eastAsia="宋体" w:cs="宋体"/>
          <w:kern w:val="0"/>
          <w:sz w:val="21"/>
          <w:szCs w:val="21"/>
          <w:lang w:val="en-US" w:eastAsia="zh-CN"/>
        </w:rPr>
        <w:t>险合同须附加于</w:t>
      </w:r>
      <w:r>
        <w:rPr>
          <w:rFonts w:hint="eastAsia"/>
        </w:rPr>
        <w:t>华农</w:t>
      </w:r>
      <w:r>
        <w:t>财产保险股份有限公司</w:t>
      </w:r>
      <w:bookmarkStart w:id="0" w:name="OLE_LINK1"/>
      <w:r>
        <w:rPr>
          <w:rFonts w:hint="eastAsia"/>
        </w:rPr>
        <w:t>自行车损失保险</w:t>
      </w:r>
      <w:bookmarkEnd w:id="0"/>
      <w:r>
        <w:rPr>
          <w:rFonts w:hint="eastAsia"/>
          <w:lang w:val="en-US" w:eastAsia="zh-CN"/>
        </w:rPr>
        <w:t>类合同</w:t>
      </w:r>
      <w:r>
        <w:t>（以下简称“主险</w:t>
      </w:r>
      <w:r>
        <w:rPr>
          <w:rFonts w:hint="eastAsia"/>
        </w:rPr>
        <w:t>合同</w:t>
      </w:r>
      <w:r>
        <w:t>”）。</w:t>
      </w:r>
      <w:r>
        <w:rPr>
          <w:rFonts w:hint="eastAsia"/>
        </w:rPr>
        <w:t>主险合同所附条款、投保单、保险单、保险凭证以及批单等，凡与本附加险合同相关者，均为本附加险合同的构成部分。</w:t>
      </w:r>
      <w:r>
        <w:rPr>
          <w:rFonts w:hint="eastAsia"/>
          <w:b/>
          <w:bCs/>
        </w:rPr>
        <w:t>凡涉及本附加险合同的约定，均应采用书面形式。</w:t>
      </w:r>
    </w:p>
    <w:p w14:paraId="603C42DE">
      <w:pPr>
        <w:widowControl/>
        <w:numPr>
          <w:ilvl w:val="0"/>
          <w:numId w:val="0"/>
        </w:numPr>
        <w:spacing w:after="156" w:afterLines="50"/>
        <w:ind w:left="0" w:firstLine="422" w:firstLineChars="200"/>
        <w:jc w:val="left"/>
        <w:rPr>
          <w:rFonts w:ascii="宋体" w:hAnsi="宋体" w:eastAsia="宋体" w:cs="宋体"/>
          <w:kern w:val="0"/>
          <w:szCs w:val="21"/>
        </w:rPr>
      </w:pPr>
      <w:r>
        <w:rPr>
          <w:rFonts w:hint="eastAsia" w:ascii="宋体" w:hAnsi="宋体" w:eastAsia="宋体" w:cs="宋体"/>
          <w:b/>
          <w:bCs/>
          <w:kern w:val="0"/>
          <w:sz w:val="21"/>
          <w:szCs w:val="21"/>
          <w:lang w:val="en-US" w:eastAsia="zh-CN" w:bidi="ar-SA"/>
        </w:rPr>
        <w:t xml:space="preserve">第二条 </w:t>
      </w:r>
      <w:r>
        <w:rPr>
          <w:rFonts w:hint="eastAsia" w:ascii="宋体" w:hAnsi="宋体" w:eastAsia="宋体" w:cs="宋体"/>
          <w:b/>
          <w:bCs/>
          <w:kern w:val="0"/>
          <w:sz w:val="21"/>
          <w:szCs w:val="21"/>
        </w:rPr>
        <w:t>若主险合同与本附加险合同相抵触的，以本附加险合同为准。本附加险合同未尽事宜，以主险合同为准。主险合同效力终止时，本附加险合同效力亦同时终止；主险合同无效，本附加险合同亦无效</w:t>
      </w:r>
      <w:r>
        <w:rPr>
          <w:rFonts w:ascii="宋体" w:hAnsi="宋体" w:eastAsia="宋体"/>
          <w:b/>
          <w:bCs/>
        </w:rPr>
        <w:t>。</w:t>
      </w:r>
    </w:p>
    <w:p w14:paraId="2D7C4928">
      <w:pPr>
        <w:widowControl/>
        <w:spacing w:after="156" w:afterLines="50"/>
        <w:ind w:firstLine="420"/>
        <w:jc w:val="left"/>
        <w:rPr>
          <w:rFonts w:hint="eastAsia" w:ascii="宋体" w:hAnsi="宋体" w:eastAsia="宋体" w:cs="宋体"/>
          <w:b w:val="0"/>
          <w:bCs/>
          <w:kern w:val="0"/>
          <w:szCs w:val="21"/>
          <w:lang w:eastAsia="zh-CN"/>
        </w:rPr>
      </w:pPr>
      <w:r>
        <w:rPr>
          <w:rFonts w:ascii="宋体" w:hAnsi="宋体" w:eastAsia="宋体" w:cs="宋体"/>
          <w:b/>
          <w:kern w:val="0"/>
          <w:szCs w:val="21"/>
        </w:rPr>
        <w:t>第</w:t>
      </w:r>
      <w:r>
        <w:rPr>
          <w:rFonts w:hint="eastAsia" w:ascii="宋体" w:hAnsi="宋体" w:eastAsia="宋体" w:cs="宋体"/>
          <w:b/>
          <w:kern w:val="0"/>
          <w:szCs w:val="21"/>
          <w:lang w:val="en-US" w:eastAsia="zh-CN"/>
        </w:rPr>
        <w:t>三</w:t>
      </w:r>
      <w:r>
        <w:rPr>
          <w:rFonts w:ascii="宋体" w:hAnsi="宋体" w:eastAsia="宋体" w:cs="宋体"/>
          <w:b/>
          <w:kern w:val="0"/>
          <w:szCs w:val="21"/>
        </w:rPr>
        <w:t>条</w:t>
      </w:r>
      <w:r>
        <w:rPr>
          <w:rFonts w:hint="eastAsia" w:ascii="宋体" w:hAnsi="宋体" w:eastAsia="宋体" w:cs="宋体"/>
          <w:b/>
          <w:kern w:val="0"/>
          <w:szCs w:val="21"/>
        </w:rPr>
        <w:t xml:space="preserve"> </w:t>
      </w:r>
      <w:r>
        <w:rPr>
          <w:rFonts w:hint="eastAsia" w:ascii="宋体" w:hAnsi="宋体" w:eastAsia="宋体" w:cs="宋体"/>
          <w:b w:val="0"/>
          <w:bCs/>
          <w:kern w:val="0"/>
          <w:szCs w:val="21"/>
        </w:rPr>
        <w:t>凡合法拥有或合法使用主险保险标的的具有完全民事行为能力的自然人均可作为本附加险合同的被保险人</w:t>
      </w:r>
      <w:r>
        <w:rPr>
          <w:rFonts w:hint="eastAsia" w:ascii="宋体" w:hAnsi="宋体" w:eastAsia="宋体" w:cs="宋体"/>
          <w:b w:val="0"/>
          <w:bCs/>
          <w:kern w:val="0"/>
          <w:szCs w:val="21"/>
          <w:lang w:eastAsia="zh-CN"/>
        </w:rPr>
        <w:t>。</w:t>
      </w:r>
    </w:p>
    <w:p w14:paraId="1F41F6BE">
      <w:pPr>
        <w:widowControl/>
        <w:spacing w:after="156" w:afterLines="50"/>
        <w:ind w:firstLine="420"/>
        <w:jc w:val="left"/>
        <w:rPr>
          <w:rFonts w:ascii="宋体" w:hAnsi="宋体" w:eastAsia="宋体" w:cs="宋体"/>
          <w:kern w:val="0"/>
          <w:szCs w:val="21"/>
        </w:rPr>
      </w:pPr>
      <w:r>
        <w:rPr>
          <w:rFonts w:hint="eastAsia" w:ascii="宋体" w:hAnsi="宋体" w:eastAsia="宋体" w:cs="宋体"/>
          <w:b/>
          <w:bCs/>
          <w:kern w:val="0"/>
          <w:szCs w:val="21"/>
          <w:lang w:val="en-US" w:eastAsia="zh-CN"/>
        </w:rPr>
        <w:t>第四条</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rPr>
        <w:t>本附加险合同</w:t>
      </w:r>
      <w:r>
        <w:rPr>
          <w:rFonts w:ascii="宋体" w:hAnsi="宋体" w:eastAsia="宋体" w:cs="宋体"/>
          <w:kern w:val="0"/>
          <w:szCs w:val="21"/>
        </w:rPr>
        <w:t>的受益人包括：</w:t>
      </w:r>
    </w:p>
    <w:p w14:paraId="40A3A39A">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（一）</w:t>
      </w:r>
      <w:r>
        <w:rPr>
          <w:rFonts w:hint="eastAsia" w:ascii="宋体" w:hAnsi="宋体" w:eastAsia="宋体" w:cs="宋体"/>
          <w:b w:val="0"/>
          <w:bCs w:val="0"/>
          <w:kern w:val="0"/>
          <w:szCs w:val="21"/>
          <w:lang w:eastAsia="zh-Hans"/>
        </w:rPr>
        <w:t>意外伤害</w:t>
      </w:r>
      <w:r>
        <w:rPr>
          <w:rFonts w:ascii="宋体" w:hAnsi="宋体" w:eastAsia="宋体" w:cs="宋体"/>
          <w:kern w:val="0"/>
          <w:szCs w:val="21"/>
        </w:rPr>
        <w:t>身故保险金受益人</w:t>
      </w:r>
    </w:p>
    <w:p w14:paraId="60C816D9">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订立</w:t>
      </w:r>
      <w:r>
        <w:rPr>
          <w:rFonts w:hint="eastAsia" w:ascii="宋体" w:hAnsi="宋体" w:eastAsia="宋体" w:cs="宋体"/>
          <w:kern w:val="0"/>
          <w:szCs w:val="21"/>
        </w:rPr>
        <w:t>本附加险合同</w:t>
      </w:r>
      <w:r>
        <w:rPr>
          <w:rFonts w:ascii="宋体" w:hAnsi="宋体" w:eastAsia="宋体" w:cs="宋体"/>
          <w:kern w:val="0"/>
          <w:szCs w:val="21"/>
        </w:rPr>
        <w:t>时，被保险人或投保人可指定一人或数人为</w:t>
      </w:r>
      <w:r>
        <w:rPr>
          <w:rFonts w:hint="eastAsia" w:ascii="宋体" w:hAnsi="宋体" w:eastAsia="宋体" w:cs="宋体"/>
          <w:kern w:val="0"/>
          <w:szCs w:val="21"/>
          <w:lang w:eastAsia="zh-Hans"/>
        </w:rPr>
        <w:t>意外伤害</w:t>
      </w:r>
      <w:r>
        <w:rPr>
          <w:rFonts w:ascii="宋体" w:hAnsi="宋体" w:eastAsia="宋体" w:cs="宋体"/>
          <w:kern w:val="0"/>
          <w:szCs w:val="21"/>
        </w:rPr>
        <w:t>身故保险金受益人。</w:t>
      </w:r>
      <w:r>
        <w:rPr>
          <w:rFonts w:hint="eastAsia" w:ascii="宋体" w:hAnsi="宋体" w:eastAsia="宋体" w:cs="宋体"/>
          <w:kern w:val="0"/>
          <w:szCs w:val="21"/>
        </w:rPr>
        <w:t>意外伤害</w:t>
      </w:r>
      <w:r>
        <w:rPr>
          <w:rFonts w:ascii="宋体" w:hAnsi="宋体" w:eastAsia="宋体" w:cs="宋体"/>
          <w:kern w:val="0"/>
          <w:szCs w:val="21"/>
        </w:rPr>
        <w:t>身故保险金受益人为数人时，应确定其受益顺序和受益份额；未确定受益份额的，各</w:t>
      </w:r>
      <w:r>
        <w:rPr>
          <w:rFonts w:hint="eastAsia" w:ascii="宋体" w:hAnsi="宋体" w:eastAsia="宋体" w:cs="宋体"/>
          <w:kern w:val="0"/>
          <w:szCs w:val="21"/>
          <w:lang w:eastAsia="zh-Hans"/>
        </w:rPr>
        <w:t>意外伤害</w:t>
      </w:r>
      <w:r>
        <w:rPr>
          <w:rFonts w:ascii="宋体" w:hAnsi="宋体" w:eastAsia="宋体" w:cs="宋体"/>
          <w:kern w:val="0"/>
          <w:szCs w:val="21"/>
        </w:rPr>
        <w:t>身故保险金受益人按照相等份额享有受益权。</w:t>
      </w:r>
    </w:p>
    <w:p w14:paraId="77215CBE">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被保险人死亡后，有下列情形之一的，保险金作为被保险人的遗产，由保险人依照</w:t>
      </w:r>
      <w:r>
        <w:rPr>
          <w:rFonts w:hint="eastAsia" w:ascii="宋体" w:hAnsi="宋体" w:cs="宋体"/>
          <w:szCs w:val="21"/>
        </w:rPr>
        <w:t>有关继承的</w:t>
      </w:r>
      <w:r>
        <w:rPr>
          <w:rFonts w:hint="eastAsia" w:ascii="宋体" w:hAnsi="宋体" w:eastAsia="宋体" w:cs="宋体"/>
          <w:kern w:val="0"/>
          <w:szCs w:val="21"/>
        </w:rPr>
        <w:t>法律</w:t>
      </w:r>
      <w:r>
        <w:rPr>
          <w:rFonts w:hint="eastAsia" w:ascii="宋体" w:hAnsi="宋体" w:cs="宋体"/>
          <w:szCs w:val="21"/>
        </w:rPr>
        <w:t>规定履行给付保险金的义务</w:t>
      </w:r>
      <w:r>
        <w:rPr>
          <w:rFonts w:ascii="宋体" w:hAnsi="宋体" w:eastAsia="宋体" w:cs="宋体"/>
          <w:kern w:val="0"/>
          <w:szCs w:val="21"/>
        </w:rPr>
        <w:t>：</w:t>
      </w:r>
    </w:p>
    <w:p w14:paraId="55EFE407">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w:t>
      </w:r>
      <w:r>
        <w:rPr>
          <w:rFonts w:ascii="宋体" w:hAnsi="宋体" w:eastAsia="宋体" w:cs="宋体"/>
          <w:kern w:val="0"/>
          <w:szCs w:val="21"/>
        </w:rPr>
        <w:t>没有指定受益人，或者受益人指定不明无法确定的；</w:t>
      </w:r>
    </w:p>
    <w:p w14:paraId="6F0BB5E2">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2</w:t>
      </w:r>
      <w:r>
        <w:rPr>
          <w:rFonts w:hint="eastAsia" w:ascii="宋体" w:hAnsi="宋体" w:eastAsia="宋体" w:cs="宋体"/>
          <w:kern w:val="0"/>
          <w:szCs w:val="21"/>
        </w:rPr>
        <w:t>、</w:t>
      </w:r>
      <w:r>
        <w:rPr>
          <w:rFonts w:ascii="宋体" w:hAnsi="宋体" w:eastAsia="宋体" w:cs="宋体"/>
          <w:kern w:val="0"/>
          <w:szCs w:val="21"/>
        </w:rPr>
        <w:t>受益人先于被保险人死亡，没有其他受益人的；</w:t>
      </w:r>
    </w:p>
    <w:p w14:paraId="2F4D9B09">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3</w:t>
      </w:r>
      <w:r>
        <w:rPr>
          <w:rFonts w:hint="eastAsia" w:ascii="宋体" w:hAnsi="宋体" w:eastAsia="宋体" w:cs="宋体"/>
          <w:kern w:val="0"/>
          <w:szCs w:val="21"/>
        </w:rPr>
        <w:t>、</w:t>
      </w:r>
      <w:r>
        <w:rPr>
          <w:rFonts w:ascii="宋体" w:hAnsi="宋体" w:eastAsia="宋体" w:cs="宋体"/>
          <w:kern w:val="0"/>
          <w:szCs w:val="21"/>
        </w:rPr>
        <w:t>受益人依法丧失受益权或者放弃受益权，没有其他受益人的。</w:t>
      </w:r>
    </w:p>
    <w:p w14:paraId="4F416C87">
      <w:pPr>
        <w:widowControl/>
        <w:spacing w:after="156" w:afterLines="50"/>
        <w:ind w:firstLine="405"/>
        <w:jc w:val="left"/>
        <w:rPr>
          <w:rFonts w:ascii="宋体" w:hAnsi="宋体" w:eastAsia="宋体" w:cs="宋体"/>
          <w:b/>
          <w:bCs/>
          <w:kern w:val="0"/>
          <w:szCs w:val="21"/>
        </w:rPr>
      </w:pPr>
      <w:r>
        <w:rPr>
          <w:rFonts w:ascii="宋体" w:hAnsi="宋体" w:eastAsia="宋体" w:cs="宋体"/>
          <w:b/>
          <w:bCs/>
          <w:kern w:val="0"/>
          <w:szCs w:val="21"/>
        </w:rPr>
        <w:t>受益人与被保险人在同一事件中死亡，且不能确定死亡先后顺序的，推定受益人死亡在先。</w:t>
      </w:r>
    </w:p>
    <w:p w14:paraId="1BED6318">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被保险人或投保人可以变更</w:t>
      </w:r>
      <w:r>
        <w:rPr>
          <w:rFonts w:hint="eastAsia" w:ascii="宋体" w:hAnsi="宋体" w:eastAsia="宋体" w:cs="宋体"/>
          <w:kern w:val="0"/>
          <w:szCs w:val="21"/>
          <w:lang w:eastAsia="zh-Hans"/>
        </w:rPr>
        <w:t>意外伤害</w:t>
      </w:r>
      <w:r>
        <w:rPr>
          <w:rFonts w:ascii="宋体" w:hAnsi="宋体" w:eastAsia="宋体" w:cs="宋体"/>
          <w:kern w:val="0"/>
          <w:szCs w:val="21"/>
        </w:rPr>
        <w:t>身故保险金受益人，但需书面通知保险人，由保险人在</w:t>
      </w:r>
      <w:r>
        <w:rPr>
          <w:rFonts w:hint="eastAsia" w:ascii="宋体" w:hAnsi="宋体" w:eastAsia="宋体" w:cs="宋体"/>
          <w:kern w:val="0"/>
          <w:szCs w:val="21"/>
        </w:rPr>
        <w:t>本附加险合同</w:t>
      </w:r>
      <w:r>
        <w:rPr>
          <w:rFonts w:ascii="宋体" w:hAnsi="宋体" w:eastAsia="宋体" w:cs="宋体"/>
          <w:kern w:val="0"/>
          <w:szCs w:val="21"/>
        </w:rPr>
        <w:t>上批注。</w:t>
      </w:r>
      <w:r>
        <w:rPr>
          <w:rFonts w:ascii="宋体" w:hAnsi="宋体" w:eastAsia="宋体" w:cs="宋体"/>
          <w:b/>
          <w:kern w:val="0"/>
          <w:szCs w:val="21"/>
        </w:rPr>
        <w:t>对因</w:t>
      </w:r>
      <w:r>
        <w:rPr>
          <w:rFonts w:hint="eastAsia" w:ascii="宋体" w:hAnsi="宋体" w:eastAsia="宋体" w:cs="宋体"/>
          <w:b/>
          <w:kern w:val="0"/>
          <w:szCs w:val="21"/>
          <w:lang w:eastAsia="zh-Hans"/>
        </w:rPr>
        <w:t>意外伤害</w:t>
      </w:r>
      <w:r>
        <w:rPr>
          <w:rFonts w:ascii="宋体" w:hAnsi="宋体" w:eastAsia="宋体" w:cs="宋体"/>
          <w:b/>
          <w:kern w:val="0"/>
          <w:szCs w:val="21"/>
        </w:rPr>
        <w:t>身故保险金受益人变更发生的法律纠纷，保险人不承担任何责任</w:t>
      </w:r>
      <w:r>
        <w:rPr>
          <w:rFonts w:ascii="宋体" w:hAnsi="宋体" w:eastAsia="宋体" w:cs="宋体"/>
          <w:kern w:val="0"/>
          <w:szCs w:val="21"/>
        </w:rPr>
        <w:t>。</w:t>
      </w:r>
    </w:p>
    <w:p w14:paraId="7CFF4058">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投保人指定或变更</w:t>
      </w:r>
      <w:r>
        <w:rPr>
          <w:rFonts w:hint="eastAsia" w:ascii="宋体" w:hAnsi="宋体" w:eastAsia="宋体" w:cs="宋体"/>
          <w:kern w:val="0"/>
          <w:szCs w:val="21"/>
          <w:lang w:eastAsia="zh-Hans"/>
        </w:rPr>
        <w:t>意外伤害</w:t>
      </w:r>
      <w:r>
        <w:rPr>
          <w:rFonts w:ascii="宋体" w:hAnsi="宋体" w:eastAsia="宋体" w:cs="宋体"/>
          <w:kern w:val="0"/>
          <w:szCs w:val="21"/>
        </w:rPr>
        <w:t>身故保险金受益人的，应经被保险人书面同意。被保险人为无民事行为能力人或限制民事行为能力人的，应由其监护人指定或变更身故保险金受益人。</w:t>
      </w:r>
    </w:p>
    <w:p w14:paraId="67546BC0">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（二）</w:t>
      </w:r>
      <w:r>
        <w:rPr>
          <w:rFonts w:hint="eastAsia" w:ascii="宋体" w:hAnsi="宋体" w:eastAsia="宋体" w:cs="宋体"/>
          <w:kern w:val="0"/>
          <w:szCs w:val="21"/>
          <w:lang w:eastAsia="zh-Hans"/>
        </w:rPr>
        <w:t>意外伤害</w:t>
      </w:r>
      <w:r>
        <w:rPr>
          <w:rFonts w:hint="eastAsia" w:ascii="宋体" w:hAnsi="宋体" w:eastAsia="宋体" w:cs="宋体"/>
          <w:kern w:val="0"/>
          <w:szCs w:val="21"/>
        </w:rPr>
        <w:t>伤残</w:t>
      </w:r>
      <w:r>
        <w:rPr>
          <w:rFonts w:hint="eastAsia" w:ascii="宋体" w:hAnsi="宋体" w:eastAsia="宋体" w:cs="宋体"/>
          <w:kern w:val="0"/>
          <w:szCs w:val="21"/>
          <w:lang w:eastAsia="zh-Hans"/>
        </w:rPr>
        <w:t>保险金、意外伤害</w:t>
      </w:r>
      <w:r>
        <w:rPr>
          <w:rFonts w:ascii="宋体" w:hAnsi="宋体" w:eastAsia="宋体" w:cs="宋体"/>
          <w:kern w:val="0"/>
          <w:szCs w:val="21"/>
        </w:rPr>
        <w:t>医疗保险金受益人</w:t>
      </w:r>
    </w:p>
    <w:p w14:paraId="2CB6814A">
      <w:pPr>
        <w:widowControl/>
        <w:spacing w:after="156" w:afterLines="50"/>
        <w:ind w:firstLine="420" w:firstLineChars="200"/>
        <w:jc w:val="left"/>
        <w:rPr>
          <w:rFonts w:ascii="宋体" w:hAnsi="宋体" w:eastAsia="宋体" w:cs="宋体"/>
          <w:kern w:val="0"/>
          <w:szCs w:val="21"/>
        </w:rPr>
      </w:pPr>
      <w:r>
        <w:rPr>
          <w:rFonts w:ascii="宋体" w:hAnsi="宋体" w:eastAsia="宋体" w:cs="宋体"/>
          <w:kern w:val="0"/>
          <w:szCs w:val="21"/>
        </w:rPr>
        <w:t>除另有约定外，</w:t>
      </w:r>
      <w:r>
        <w:rPr>
          <w:rFonts w:hint="eastAsia" w:ascii="宋体" w:hAnsi="宋体" w:eastAsia="宋体" w:cs="宋体"/>
          <w:kern w:val="0"/>
          <w:szCs w:val="21"/>
        </w:rPr>
        <w:t>本附加险合同</w:t>
      </w:r>
      <w:r>
        <w:rPr>
          <w:rFonts w:ascii="宋体" w:hAnsi="宋体" w:eastAsia="宋体" w:cs="宋体"/>
          <w:kern w:val="0"/>
          <w:szCs w:val="21"/>
        </w:rPr>
        <w:t>的</w:t>
      </w:r>
      <w:r>
        <w:rPr>
          <w:rFonts w:hint="eastAsia" w:ascii="宋体" w:hAnsi="宋体" w:eastAsia="宋体" w:cs="宋体"/>
          <w:kern w:val="0"/>
          <w:szCs w:val="21"/>
          <w:lang w:eastAsia="zh-Hans"/>
        </w:rPr>
        <w:t>意外伤害</w:t>
      </w:r>
      <w:r>
        <w:rPr>
          <w:rFonts w:hint="eastAsia" w:ascii="宋体" w:hAnsi="宋体" w:eastAsia="宋体" w:cs="宋体"/>
          <w:kern w:val="0"/>
          <w:szCs w:val="21"/>
        </w:rPr>
        <w:t>伤残</w:t>
      </w:r>
      <w:r>
        <w:rPr>
          <w:rFonts w:hint="eastAsia" w:ascii="宋体" w:hAnsi="宋体" w:eastAsia="宋体" w:cs="宋体"/>
          <w:kern w:val="0"/>
          <w:szCs w:val="21"/>
          <w:lang w:eastAsia="zh-Hans"/>
        </w:rPr>
        <w:t>保险金、意外伤害</w:t>
      </w:r>
      <w:r>
        <w:rPr>
          <w:rFonts w:ascii="宋体" w:hAnsi="宋体" w:eastAsia="宋体" w:cs="宋体"/>
          <w:kern w:val="0"/>
          <w:szCs w:val="21"/>
        </w:rPr>
        <w:t>医疗保险金</w:t>
      </w:r>
      <w:r>
        <w:rPr>
          <w:rFonts w:hint="eastAsia" w:ascii="宋体" w:hAnsi="宋体" w:eastAsia="宋体" w:cs="宋体"/>
          <w:kern w:val="0"/>
          <w:szCs w:val="21"/>
          <w:lang w:eastAsia="zh-Hans"/>
        </w:rPr>
        <w:t>的受益人</w:t>
      </w:r>
      <w:r>
        <w:rPr>
          <w:rFonts w:ascii="宋体" w:hAnsi="宋体" w:eastAsia="宋体" w:cs="宋体"/>
          <w:kern w:val="0"/>
          <w:szCs w:val="21"/>
        </w:rPr>
        <w:t>为被保险人本人。</w:t>
      </w:r>
    </w:p>
    <w:p w14:paraId="708AB3DE">
      <w:pPr>
        <w:widowControl/>
        <w:spacing w:after="156" w:afterLines="50"/>
        <w:jc w:val="center"/>
        <w:rPr>
          <w:rFonts w:ascii="宋体" w:hAnsi="宋体" w:eastAsia="宋体" w:cs="宋体"/>
          <w:b/>
          <w:kern w:val="0"/>
          <w:szCs w:val="21"/>
        </w:rPr>
      </w:pPr>
      <w:r>
        <w:rPr>
          <w:rFonts w:ascii="宋体" w:hAnsi="宋体" w:eastAsia="宋体" w:cs="宋体"/>
          <w:b/>
          <w:kern w:val="0"/>
          <w:szCs w:val="21"/>
        </w:rPr>
        <w:t>保险责任</w:t>
      </w:r>
    </w:p>
    <w:p w14:paraId="3B187BEA">
      <w:pPr>
        <w:keepNext w:val="0"/>
        <w:keepLines w:val="0"/>
        <w:pageBreakBefore w:val="0"/>
        <w:kinsoku/>
        <w:wordWrap/>
        <w:overflowPunct/>
        <w:topLinePunct w:val="0"/>
        <w:bidi w:val="0"/>
        <w:spacing w:after="157" w:afterLines="50" w:line="240" w:lineRule="auto"/>
        <w:ind w:left="0" w:firstLine="422"/>
        <w:rPr>
          <w:rFonts w:hint="eastAsia"/>
          <w:b/>
          <w:bCs/>
          <w:sz w:val="21"/>
          <w:szCs w:val="21"/>
        </w:rPr>
      </w:pPr>
      <w:r>
        <w:rPr>
          <w:rFonts w:hint="eastAsia" w:ascii="宋体" w:hAnsi="宋体" w:eastAsia="宋体" w:cs="宋体"/>
          <w:b/>
          <w:kern w:val="0"/>
          <w:szCs w:val="21"/>
        </w:rPr>
        <w:t>第</w:t>
      </w:r>
      <w:r>
        <w:rPr>
          <w:rFonts w:hint="eastAsia" w:ascii="宋体" w:hAnsi="宋体" w:eastAsia="宋体" w:cs="宋体"/>
          <w:b/>
          <w:kern w:val="0"/>
          <w:szCs w:val="21"/>
          <w:lang w:val="en-US" w:eastAsia="zh-CN"/>
        </w:rPr>
        <w:t>五</w:t>
      </w:r>
      <w:r>
        <w:rPr>
          <w:rFonts w:hint="eastAsia" w:ascii="宋体" w:hAnsi="宋体" w:eastAsia="宋体" w:cs="宋体"/>
          <w:b/>
          <w:kern w:val="0"/>
          <w:szCs w:val="21"/>
        </w:rPr>
        <w:t xml:space="preserve">条 </w:t>
      </w:r>
      <w:r>
        <w:rPr>
          <w:rFonts w:hint="eastAsia" w:ascii="宋体" w:hAnsi="宋体" w:eastAsia="宋体" w:cs="宋体"/>
          <w:szCs w:val="21"/>
        </w:rPr>
        <w:t>本附加险合同保险责任包括</w:t>
      </w:r>
      <w:r>
        <w:rPr>
          <w:rFonts w:hint="eastAsia" w:ascii="宋体" w:hAnsi="宋体" w:eastAsia="宋体" w:cs="宋体"/>
          <w:szCs w:val="21"/>
          <w:lang w:val="en-US" w:eastAsia="zh-CN"/>
        </w:rPr>
        <w:t>必选</w:t>
      </w:r>
      <w:r>
        <w:rPr>
          <w:rFonts w:hint="eastAsia" w:ascii="宋体" w:hAnsi="宋体" w:eastAsia="宋体" w:cs="宋体"/>
          <w:szCs w:val="21"/>
        </w:rPr>
        <w:t>责任和可选责任。</w:t>
      </w:r>
      <w:r>
        <w:rPr>
          <w:rFonts w:hint="eastAsia" w:ascii="宋体" w:hAnsi="Times New Roman" w:eastAsia="宋体" w:cs="Times New Roman"/>
          <w:sz w:val="21"/>
          <w:szCs w:val="21"/>
        </w:rPr>
        <w:t>可选责任是在投保人已投保</w:t>
      </w:r>
      <w:r>
        <w:rPr>
          <w:rFonts w:hint="eastAsia" w:ascii="宋体" w:hAnsi="Times New Roman" w:eastAsia="宋体" w:cs="Times New Roman"/>
          <w:sz w:val="21"/>
          <w:szCs w:val="21"/>
          <w:lang w:val="en-US" w:eastAsia="zh-CN"/>
        </w:rPr>
        <w:t>必选</w:t>
      </w:r>
      <w:r>
        <w:rPr>
          <w:rFonts w:hint="eastAsia" w:ascii="宋体" w:hAnsi="Times New Roman" w:eastAsia="宋体" w:cs="Times New Roman"/>
          <w:sz w:val="21"/>
          <w:szCs w:val="21"/>
        </w:rPr>
        <w:t>责任的前提下可以选择投保的责任，</w:t>
      </w:r>
      <w:r>
        <w:rPr>
          <w:rFonts w:hint="eastAsia" w:ascii="宋体" w:eastAsia="宋体"/>
          <w:sz w:val="21"/>
          <w:szCs w:val="21"/>
        </w:rPr>
        <w:t>具体在保险单中载明。</w:t>
      </w:r>
      <w:r>
        <w:rPr>
          <w:rFonts w:hint="eastAsia"/>
          <w:b/>
          <w:bCs/>
          <w:sz w:val="21"/>
          <w:szCs w:val="21"/>
        </w:rPr>
        <w:t>未在保险单中载明可选责任的，可选责任部分不列入保险责任范畴。</w:t>
      </w:r>
    </w:p>
    <w:p w14:paraId="52BC24BE">
      <w:pPr>
        <w:keepNext w:val="0"/>
        <w:keepLines w:val="0"/>
        <w:pageBreakBefore w:val="0"/>
        <w:kinsoku/>
        <w:wordWrap/>
        <w:overflowPunct/>
        <w:topLinePunct w:val="0"/>
        <w:bidi w:val="0"/>
        <w:spacing w:after="157" w:afterLines="50" w:line="240" w:lineRule="auto"/>
        <w:ind w:left="0" w:firstLine="422"/>
        <w:rPr>
          <w:rFonts w:hint="eastAsia" w:cs="宋体"/>
          <w:b/>
          <w:sz w:val="21"/>
          <w:szCs w:val="21"/>
        </w:rPr>
      </w:pPr>
      <w:r>
        <w:rPr>
          <w:rFonts w:hint="eastAsia" w:hAnsi="宋体" w:cs="宋体"/>
          <w:b/>
          <w:bCs/>
          <w:sz w:val="21"/>
          <w:szCs w:val="21"/>
        </w:rPr>
        <w:t>所投保的保险责任一经确定，在本</w:t>
      </w:r>
      <w:r>
        <w:rPr>
          <w:rFonts w:hint="eastAsia" w:hAnsi="宋体" w:cs="宋体"/>
          <w:b/>
          <w:bCs/>
          <w:sz w:val="21"/>
          <w:szCs w:val="21"/>
          <w:lang w:val="en-US" w:eastAsia="zh-CN"/>
        </w:rPr>
        <w:t>附加</w:t>
      </w:r>
      <w:r>
        <w:rPr>
          <w:rFonts w:hint="eastAsia" w:hAnsi="宋体" w:cs="宋体"/>
          <w:b/>
          <w:bCs/>
          <w:sz w:val="21"/>
          <w:szCs w:val="21"/>
        </w:rPr>
        <w:t>险合同保险期间内不得变更。</w:t>
      </w:r>
    </w:p>
    <w:p w14:paraId="38EA455D">
      <w:pPr>
        <w:pStyle w:val="9"/>
        <w:keepNext w:val="0"/>
        <w:keepLines w:val="0"/>
        <w:pageBreakBefore w:val="0"/>
        <w:kinsoku/>
        <w:wordWrap/>
        <w:overflowPunct/>
        <w:topLinePunct w:val="0"/>
        <w:bidi w:val="0"/>
        <w:adjustRightInd w:val="0"/>
        <w:snapToGrid w:val="0"/>
        <w:spacing w:before="0" w:beforeAutospacing="0" w:after="157" w:afterLines="50" w:afterAutospacing="0" w:line="240" w:lineRule="auto"/>
        <w:ind w:left="0" w:firstLine="422" w:firstLineChars="200"/>
        <w:rPr>
          <w:rFonts w:hint="eastAsia" w:ascii="宋体" w:hAnsi="宋体" w:eastAsia="宋体" w:cs="宋体"/>
          <w:b/>
          <w:kern w:val="0"/>
          <w:sz w:val="21"/>
          <w:szCs w:val="21"/>
          <w:lang w:eastAsia="zh-CN"/>
        </w:rPr>
      </w:pPr>
      <w:r>
        <w:rPr>
          <w:rFonts w:hint="eastAsia" w:ascii="宋体" w:eastAsia="宋体"/>
          <w:b/>
          <w:sz w:val="21"/>
          <w:szCs w:val="21"/>
        </w:rPr>
        <w:t>（一）</w:t>
      </w:r>
      <w:r>
        <w:rPr>
          <w:rFonts w:hint="eastAsia" w:ascii="宋体" w:hAnsi="宋体" w:eastAsia="宋体" w:cs="宋体"/>
          <w:b/>
          <w:kern w:val="0"/>
          <w:sz w:val="21"/>
          <w:szCs w:val="21"/>
        </w:rPr>
        <w:t>意外伤害</w:t>
      </w:r>
      <w:r>
        <w:rPr>
          <w:rFonts w:ascii="宋体" w:hAnsi="宋体" w:eastAsia="宋体" w:cs="宋体"/>
          <w:b/>
          <w:kern w:val="0"/>
          <w:sz w:val="21"/>
          <w:szCs w:val="21"/>
        </w:rPr>
        <w:t>身故保险责任</w:t>
      </w:r>
      <w:r>
        <w:rPr>
          <w:rFonts w:hint="eastAsia" w:ascii="宋体" w:eastAsia="宋体" w:cs="宋体"/>
          <w:b/>
          <w:kern w:val="0"/>
          <w:sz w:val="21"/>
          <w:szCs w:val="21"/>
          <w:lang w:eastAsia="zh-CN"/>
        </w:rPr>
        <w:t>（</w:t>
      </w:r>
      <w:r>
        <w:rPr>
          <w:rFonts w:hint="eastAsia" w:ascii="宋体" w:eastAsia="宋体" w:cs="宋体"/>
          <w:b/>
          <w:kern w:val="0"/>
          <w:sz w:val="21"/>
          <w:szCs w:val="21"/>
          <w:lang w:val="en-US" w:eastAsia="zh-CN"/>
        </w:rPr>
        <w:t>必选责任</w:t>
      </w:r>
      <w:r>
        <w:rPr>
          <w:rFonts w:hint="eastAsia" w:ascii="宋体" w:eastAsia="宋体" w:cs="宋体"/>
          <w:b/>
          <w:kern w:val="0"/>
          <w:sz w:val="21"/>
          <w:szCs w:val="21"/>
          <w:lang w:eastAsia="zh-CN"/>
        </w:rPr>
        <w:t>）</w:t>
      </w:r>
    </w:p>
    <w:p w14:paraId="3B2A6AC1">
      <w:pPr>
        <w:widowControl/>
        <w:spacing w:after="156" w:afterLines="50"/>
        <w:ind w:firstLine="420"/>
        <w:jc w:val="left"/>
        <w:rPr>
          <w:rFonts w:ascii="宋体" w:hAnsi="宋体" w:eastAsia="宋体" w:cs="宋体"/>
          <w:kern w:val="0"/>
          <w:szCs w:val="21"/>
        </w:rPr>
      </w:pPr>
      <w:r>
        <w:rPr>
          <w:rFonts w:ascii="宋体" w:hAnsi="宋体" w:eastAsia="宋体" w:cs="宋体"/>
          <w:kern w:val="0"/>
          <w:szCs w:val="21"/>
        </w:rPr>
        <w:t>在</w:t>
      </w:r>
      <w:r>
        <w:rPr>
          <w:rFonts w:hint="eastAsia" w:ascii="宋体" w:hAnsi="宋体" w:eastAsia="宋体" w:cs="宋体"/>
          <w:kern w:val="0"/>
          <w:szCs w:val="21"/>
        </w:rPr>
        <w:t>本附加险合同</w:t>
      </w:r>
      <w:r>
        <w:rPr>
          <w:rFonts w:ascii="宋体" w:hAnsi="宋体" w:eastAsia="宋体" w:cs="宋体"/>
          <w:kern w:val="0"/>
          <w:szCs w:val="21"/>
        </w:rPr>
        <w:t>保险期间内，被保险人</w:t>
      </w:r>
      <w:r>
        <w:rPr>
          <w:rFonts w:hint="eastAsia" w:ascii="宋体" w:hAnsi="宋体" w:eastAsia="宋体" w:cs="宋体"/>
          <w:kern w:val="0"/>
          <w:szCs w:val="21"/>
        </w:rPr>
        <w:t>骑行</w:t>
      </w:r>
      <w:r>
        <w:rPr>
          <w:rFonts w:hint="eastAsia" w:ascii="宋体" w:hAnsi="宋体" w:eastAsia="宋体" w:cs="宋体"/>
          <w:kern w:val="0"/>
          <w:szCs w:val="21"/>
          <w:lang w:val="en-US" w:eastAsia="zh-CN"/>
        </w:rPr>
        <w:t>主险保险标的</w:t>
      </w:r>
      <w:r>
        <w:rPr>
          <w:rFonts w:ascii="宋体" w:hAnsi="宋体" w:eastAsia="宋体" w:cs="宋体"/>
          <w:kern w:val="0"/>
          <w:szCs w:val="21"/>
        </w:rPr>
        <w:t>遭受</w:t>
      </w:r>
      <w:r>
        <w:rPr>
          <w:rFonts w:ascii="宋体" w:hAnsi="宋体" w:eastAsia="宋体" w:cs="宋体"/>
          <w:b/>
          <w:bCs/>
          <w:kern w:val="0"/>
          <w:szCs w:val="21"/>
        </w:rPr>
        <w:t>意外伤害</w:t>
      </w:r>
      <w:r>
        <w:rPr>
          <w:rFonts w:hint="eastAsia" w:ascii="宋体" w:hAnsi="宋体" w:eastAsia="宋体" w:cs="宋体"/>
          <w:b/>
          <w:bCs/>
          <w:kern w:val="0"/>
          <w:szCs w:val="21"/>
          <w:lang w:eastAsia="zh-CN"/>
        </w:rPr>
        <w:t>（</w:t>
      </w:r>
      <w:r>
        <w:rPr>
          <w:rFonts w:hint="eastAsia" w:ascii="宋体" w:hAnsi="宋体" w:eastAsia="宋体" w:cs="宋体"/>
          <w:b/>
          <w:bCs/>
          <w:kern w:val="0"/>
          <w:szCs w:val="21"/>
          <w:lang w:val="en-US" w:eastAsia="zh-CN"/>
        </w:rPr>
        <w:t>释义1</w:t>
      </w:r>
      <w:r>
        <w:rPr>
          <w:rFonts w:hint="eastAsia" w:ascii="宋体" w:hAnsi="宋体" w:eastAsia="宋体" w:cs="宋体"/>
          <w:b/>
          <w:bCs/>
          <w:kern w:val="0"/>
          <w:szCs w:val="21"/>
          <w:lang w:eastAsia="zh-CN"/>
        </w:rPr>
        <w:t>）</w:t>
      </w:r>
      <w:r>
        <w:rPr>
          <w:rFonts w:ascii="宋体" w:hAnsi="宋体" w:eastAsia="宋体" w:cs="宋体"/>
          <w:kern w:val="0"/>
          <w:szCs w:val="21"/>
        </w:rPr>
        <w:t>事故，</w:t>
      </w:r>
      <w:r>
        <w:rPr>
          <w:rFonts w:ascii="宋体" w:hAnsi="宋体" w:eastAsia="宋体" w:cs="宋体"/>
          <w:b/>
          <w:bCs/>
          <w:kern w:val="0"/>
          <w:szCs w:val="21"/>
        </w:rPr>
        <w:t>并自事故发生之日起180日</w:t>
      </w:r>
      <w:r>
        <w:rPr>
          <w:rFonts w:hint="eastAsia"/>
          <w:b/>
          <w:bCs/>
        </w:rPr>
        <w:t>（含）</w:t>
      </w:r>
      <w:r>
        <w:rPr>
          <w:rFonts w:ascii="宋体" w:hAnsi="宋体" w:eastAsia="宋体" w:cs="宋体"/>
          <w:b/>
          <w:bCs/>
          <w:kern w:val="0"/>
          <w:szCs w:val="21"/>
        </w:rPr>
        <w:t>内</w:t>
      </w:r>
      <w:r>
        <w:rPr>
          <w:rFonts w:hint="eastAsia" w:ascii="宋体" w:hAnsi="宋体" w:eastAsia="宋体" w:cs="宋体"/>
          <w:b/>
          <w:bCs/>
          <w:kern w:val="0"/>
          <w:szCs w:val="21"/>
        </w:rPr>
        <w:t>以该事故为直接原因导致身故的</w:t>
      </w:r>
      <w:r>
        <w:rPr>
          <w:rFonts w:ascii="宋体" w:hAnsi="宋体" w:eastAsia="宋体" w:cs="宋体"/>
          <w:b/>
          <w:bCs/>
          <w:kern w:val="0"/>
          <w:szCs w:val="21"/>
        </w:rPr>
        <w:t>，保险人按</w:t>
      </w:r>
      <w:r>
        <w:rPr>
          <w:rFonts w:hint="eastAsia" w:ascii="宋体" w:hAnsi="宋体" w:eastAsia="宋体" w:cs="宋体"/>
          <w:b/>
          <w:bCs/>
          <w:kern w:val="0"/>
          <w:szCs w:val="21"/>
        </w:rPr>
        <w:t>本附加险合同约定</w:t>
      </w:r>
      <w:r>
        <w:rPr>
          <w:rFonts w:hint="eastAsia" w:ascii="宋体" w:hAnsi="宋体" w:eastAsia="宋体" w:cs="宋体"/>
          <w:b/>
          <w:bCs/>
          <w:szCs w:val="21"/>
        </w:rPr>
        <w:t>的</w:t>
      </w:r>
      <w:r>
        <w:rPr>
          <w:rFonts w:hint="eastAsia" w:ascii="宋体" w:hAnsi="宋体" w:eastAsia="宋体" w:cs="宋体"/>
          <w:b/>
          <w:bCs/>
          <w:szCs w:val="21"/>
          <w:lang w:val="en-US" w:eastAsia="zh-CN"/>
        </w:rPr>
        <w:t>意外伤害</w:t>
      </w:r>
      <w:r>
        <w:rPr>
          <w:rFonts w:ascii="宋体" w:hAnsi="宋体" w:eastAsia="宋体" w:cs="宋体"/>
          <w:b/>
          <w:bCs/>
          <w:kern w:val="0"/>
          <w:szCs w:val="21"/>
        </w:rPr>
        <w:t>保险金额给付</w:t>
      </w:r>
      <w:r>
        <w:rPr>
          <w:rFonts w:hint="eastAsia" w:ascii="宋体" w:hAnsi="宋体" w:eastAsia="宋体" w:cs="宋体"/>
          <w:b/>
          <w:bCs/>
          <w:kern w:val="0"/>
          <w:szCs w:val="21"/>
          <w:lang w:eastAsia="zh-Hans"/>
        </w:rPr>
        <w:t>意外伤害</w:t>
      </w:r>
      <w:r>
        <w:rPr>
          <w:rFonts w:ascii="宋体" w:hAnsi="宋体" w:eastAsia="宋体" w:cs="宋体"/>
          <w:b/>
          <w:bCs/>
          <w:kern w:val="0"/>
          <w:szCs w:val="21"/>
        </w:rPr>
        <w:t>身故保险金，</w:t>
      </w:r>
      <w:r>
        <w:rPr>
          <w:rFonts w:hint="eastAsia" w:ascii="宋体" w:hAnsi="宋体" w:eastAsia="宋体" w:cs="宋体"/>
          <w:b/>
          <w:bCs/>
          <w:kern w:val="0"/>
          <w:szCs w:val="21"/>
        </w:rPr>
        <w:t>本附加险合同</w:t>
      </w:r>
      <w:r>
        <w:rPr>
          <w:rFonts w:ascii="宋体" w:hAnsi="宋体" w:eastAsia="宋体" w:cs="宋体"/>
          <w:b/>
          <w:bCs/>
          <w:kern w:val="0"/>
          <w:szCs w:val="21"/>
        </w:rPr>
        <w:t>对该被保险人的保险责任终止。</w:t>
      </w:r>
    </w:p>
    <w:p w14:paraId="654E5164">
      <w:pPr>
        <w:widowControl/>
        <w:spacing w:after="156" w:afterLines="50"/>
        <w:ind w:firstLine="420"/>
        <w:jc w:val="left"/>
        <w:rPr>
          <w:rFonts w:ascii="宋体" w:hAnsi="宋体" w:eastAsia="宋体" w:cs="宋体"/>
          <w:kern w:val="0"/>
          <w:szCs w:val="21"/>
        </w:rPr>
      </w:pPr>
      <w:r>
        <w:rPr>
          <w:rFonts w:ascii="宋体" w:hAnsi="宋体" w:eastAsia="宋体" w:cs="宋体"/>
          <w:kern w:val="0"/>
          <w:szCs w:val="21"/>
        </w:rPr>
        <w:t>被保险人</w:t>
      </w:r>
      <w:r>
        <w:rPr>
          <w:rFonts w:hint="eastAsia" w:ascii="宋体" w:hAnsi="宋体" w:eastAsia="宋体" w:cs="宋体"/>
          <w:kern w:val="0"/>
          <w:szCs w:val="21"/>
        </w:rPr>
        <w:t>骑行</w:t>
      </w:r>
      <w:r>
        <w:rPr>
          <w:rFonts w:hint="eastAsia" w:ascii="宋体" w:hAnsi="宋体" w:eastAsia="宋体" w:cs="宋体"/>
          <w:kern w:val="0"/>
          <w:szCs w:val="21"/>
          <w:lang w:val="en-US" w:eastAsia="zh-CN"/>
        </w:rPr>
        <w:t>主险保险标的</w:t>
      </w:r>
      <w:r>
        <w:rPr>
          <w:rFonts w:ascii="宋体" w:hAnsi="宋体" w:eastAsia="宋体" w:cs="宋体"/>
          <w:kern w:val="0"/>
          <w:szCs w:val="21"/>
        </w:rPr>
        <w:t>遭受意外伤害事故且自该事故发生</w:t>
      </w:r>
      <w:r>
        <w:rPr>
          <w:rFonts w:hint="eastAsia" w:ascii="宋体" w:hAnsi="宋体" w:eastAsia="宋体" w:cs="宋体"/>
          <w:kern w:val="0"/>
          <w:szCs w:val="21"/>
        </w:rPr>
        <w:t>之</w:t>
      </w:r>
      <w:r>
        <w:rPr>
          <w:rFonts w:ascii="宋体" w:hAnsi="宋体" w:eastAsia="宋体" w:cs="宋体"/>
          <w:kern w:val="0"/>
          <w:szCs w:val="21"/>
        </w:rPr>
        <w:t>日起下落不明，后经人民法院宣告死亡的，保险人按</w:t>
      </w:r>
      <w:r>
        <w:rPr>
          <w:rFonts w:hint="eastAsia" w:ascii="宋体" w:hAnsi="宋体" w:eastAsia="宋体" w:cs="宋体"/>
          <w:kern w:val="0"/>
          <w:szCs w:val="21"/>
        </w:rPr>
        <w:t>本附加险合同约定的</w:t>
      </w:r>
      <w:r>
        <w:rPr>
          <w:rFonts w:hint="eastAsia" w:ascii="宋体" w:hAnsi="宋体" w:eastAsia="宋体" w:cs="宋体"/>
          <w:kern w:val="0"/>
          <w:szCs w:val="21"/>
          <w:lang w:val="en-US" w:eastAsia="zh-CN"/>
        </w:rPr>
        <w:t>意外伤害</w:t>
      </w:r>
      <w:r>
        <w:rPr>
          <w:rFonts w:ascii="宋体" w:hAnsi="宋体" w:eastAsia="宋体" w:cs="宋体"/>
          <w:kern w:val="0"/>
          <w:szCs w:val="21"/>
        </w:rPr>
        <w:t>保险金额给付</w:t>
      </w:r>
      <w:r>
        <w:rPr>
          <w:rFonts w:hint="eastAsia" w:ascii="宋体" w:hAnsi="宋体" w:eastAsia="宋体" w:cs="宋体"/>
          <w:kern w:val="0"/>
          <w:szCs w:val="21"/>
          <w:lang w:eastAsia="zh-Hans"/>
        </w:rPr>
        <w:t>意外伤害</w:t>
      </w:r>
      <w:r>
        <w:rPr>
          <w:rFonts w:ascii="宋体" w:hAnsi="宋体" w:eastAsia="宋体" w:cs="宋体"/>
          <w:kern w:val="0"/>
          <w:szCs w:val="21"/>
        </w:rPr>
        <w:t>身故保险金。</w:t>
      </w:r>
      <w:r>
        <w:rPr>
          <w:rFonts w:ascii="宋体" w:hAnsi="宋体" w:eastAsia="宋体" w:cs="宋体"/>
          <w:b/>
          <w:bCs/>
          <w:kern w:val="0"/>
          <w:szCs w:val="21"/>
        </w:rPr>
        <w:t>但若被保险人被宣告死亡后</w:t>
      </w:r>
      <w:r>
        <w:rPr>
          <w:rFonts w:hint="eastAsia" w:ascii="宋体" w:hAnsi="宋体" w:eastAsia="宋体" w:cs="宋体"/>
          <w:b/>
          <w:bCs/>
          <w:kern w:val="0"/>
          <w:szCs w:val="21"/>
        </w:rPr>
        <w:t>重新出现</w:t>
      </w:r>
      <w:r>
        <w:rPr>
          <w:rFonts w:ascii="宋体" w:hAnsi="宋体" w:eastAsia="宋体" w:cs="宋体"/>
          <w:b/>
          <w:bCs/>
          <w:kern w:val="0"/>
          <w:szCs w:val="21"/>
        </w:rPr>
        <w:t>的，</w:t>
      </w:r>
      <w:r>
        <w:rPr>
          <w:rFonts w:hint="eastAsia" w:ascii="宋体" w:hAnsi="宋体" w:cs="宋体"/>
          <w:b/>
          <w:bCs/>
          <w:color w:val="000000" w:themeColor="text1"/>
          <w:szCs w:val="21"/>
          <w14:textFill>
            <w14:solidFill>
              <w14:schemeClr w14:val="tx1"/>
            </w14:solidFill>
          </w14:textFill>
        </w:rPr>
        <w:t>已受领保险金的保险金申请人</w:t>
      </w:r>
      <w:r>
        <w:rPr>
          <w:rFonts w:hint="eastAsia" w:ascii="宋体" w:hAnsi="宋体" w:cs="宋体"/>
          <w:b/>
          <w:szCs w:val="21"/>
          <w:lang w:eastAsia="zh-CN"/>
        </w:rPr>
        <w:t>（</w:t>
      </w:r>
      <w:r>
        <w:rPr>
          <w:rFonts w:hint="eastAsia" w:ascii="宋体" w:hAnsi="宋体" w:cs="宋体"/>
          <w:b/>
          <w:szCs w:val="21"/>
          <w:lang w:val="en-US" w:eastAsia="zh-CN"/>
        </w:rPr>
        <w:t>释义2</w:t>
      </w:r>
      <w:r>
        <w:rPr>
          <w:rFonts w:hint="eastAsia" w:ascii="宋体" w:hAnsi="宋体" w:cs="宋体"/>
          <w:b/>
          <w:szCs w:val="21"/>
          <w:lang w:eastAsia="zh-CN"/>
        </w:rPr>
        <w:t>）</w:t>
      </w:r>
      <w:r>
        <w:rPr>
          <w:rFonts w:ascii="宋体" w:hAnsi="宋体" w:eastAsia="宋体" w:cs="宋体"/>
          <w:b/>
          <w:bCs/>
          <w:kern w:val="0"/>
          <w:szCs w:val="21"/>
        </w:rPr>
        <w:t>应于知道或应当知道被保险人</w:t>
      </w:r>
      <w:r>
        <w:rPr>
          <w:rFonts w:hint="eastAsia" w:ascii="宋体" w:hAnsi="宋体" w:eastAsia="宋体" w:cs="宋体"/>
          <w:b/>
          <w:bCs/>
          <w:kern w:val="0"/>
          <w:szCs w:val="21"/>
        </w:rPr>
        <w:t>重新出现</w:t>
      </w:r>
      <w:r>
        <w:rPr>
          <w:rFonts w:ascii="宋体" w:hAnsi="宋体" w:eastAsia="宋体" w:cs="宋体"/>
          <w:b/>
          <w:bCs/>
          <w:kern w:val="0"/>
          <w:szCs w:val="21"/>
        </w:rPr>
        <w:t>后30日</w:t>
      </w:r>
      <w:r>
        <w:rPr>
          <w:rFonts w:hint="eastAsia" w:ascii="宋体" w:hAnsi="宋体" w:eastAsia="宋体" w:cs="宋体"/>
          <w:b/>
          <w:bCs/>
          <w:kern w:val="0"/>
          <w:szCs w:val="21"/>
        </w:rPr>
        <w:t>（含）</w:t>
      </w:r>
      <w:r>
        <w:rPr>
          <w:rFonts w:ascii="宋体" w:hAnsi="宋体" w:eastAsia="宋体" w:cs="宋体"/>
          <w:b/>
          <w:bCs/>
          <w:kern w:val="0"/>
          <w:szCs w:val="21"/>
        </w:rPr>
        <w:t>内退还保险人给付的</w:t>
      </w:r>
      <w:r>
        <w:rPr>
          <w:rFonts w:hint="eastAsia" w:ascii="宋体" w:hAnsi="宋体" w:eastAsia="宋体" w:cs="宋体"/>
          <w:b/>
          <w:bCs/>
          <w:kern w:val="0"/>
          <w:szCs w:val="21"/>
          <w:lang w:eastAsia="zh-Hans"/>
        </w:rPr>
        <w:t>意外伤害</w:t>
      </w:r>
      <w:r>
        <w:rPr>
          <w:rFonts w:ascii="宋体" w:hAnsi="宋体" w:eastAsia="宋体" w:cs="宋体"/>
          <w:b/>
          <w:bCs/>
          <w:kern w:val="0"/>
          <w:szCs w:val="21"/>
        </w:rPr>
        <w:t>身故保险金。</w:t>
      </w:r>
    </w:p>
    <w:p w14:paraId="08955D05">
      <w:pPr>
        <w:widowControl/>
        <w:spacing w:after="156" w:afterLines="50"/>
        <w:ind w:firstLine="420"/>
        <w:jc w:val="left"/>
        <w:rPr>
          <w:rFonts w:ascii="宋体" w:hAnsi="宋体" w:eastAsia="宋体" w:cs="宋体"/>
          <w:b/>
          <w:bCs/>
          <w:kern w:val="0"/>
          <w:szCs w:val="21"/>
        </w:rPr>
      </w:pPr>
      <w:r>
        <w:rPr>
          <w:rFonts w:ascii="宋体" w:hAnsi="宋体" w:eastAsia="宋体" w:cs="宋体"/>
          <w:b/>
          <w:bCs/>
          <w:kern w:val="0"/>
          <w:szCs w:val="21"/>
        </w:rPr>
        <w:t>被保险人身故前保险人已给付</w:t>
      </w:r>
      <w:r>
        <w:rPr>
          <w:rFonts w:hint="eastAsia" w:ascii="宋体" w:hAnsi="宋体" w:eastAsia="宋体" w:cs="宋体"/>
          <w:b/>
          <w:bCs/>
          <w:kern w:val="0"/>
          <w:szCs w:val="21"/>
        </w:rPr>
        <w:t>可选责任</w:t>
      </w:r>
      <w:r>
        <w:rPr>
          <w:rFonts w:ascii="宋体" w:hAnsi="宋体" w:eastAsia="宋体" w:cs="宋体"/>
          <w:b/>
          <w:bCs/>
          <w:kern w:val="0"/>
          <w:szCs w:val="21"/>
        </w:rPr>
        <w:t>约定的</w:t>
      </w:r>
      <w:r>
        <w:rPr>
          <w:rFonts w:hint="eastAsia" w:ascii="宋体" w:hAnsi="宋体" w:eastAsia="宋体" w:cs="宋体"/>
          <w:b/>
          <w:bCs/>
          <w:kern w:val="0"/>
          <w:szCs w:val="21"/>
          <w:lang w:eastAsia="zh-Hans"/>
        </w:rPr>
        <w:t>意外伤害</w:t>
      </w:r>
      <w:r>
        <w:rPr>
          <w:rFonts w:hint="eastAsia" w:ascii="宋体" w:hAnsi="宋体" w:eastAsia="宋体" w:cs="宋体"/>
          <w:b/>
          <w:bCs/>
          <w:kern w:val="0"/>
          <w:szCs w:val="21"/>
        </w:rPr>
        <w:t>伤残</w:t>
      </w:r>
      <w:r>
        <w:rPr>
          <w:rFonts w:ascii="宋体" w:hAnsi="宋体" w:eastAsia="宋体" w:cs="宋体"/>
          <w:b/>
          <w:bCs/>
          <w:kern w:val="0"/>
          <w:szCs w:val="21"/>
        </w:rPr>
        <w:t>保险金的，</w:t>
      </w:r>
      <w:r>
        <w:rPr>
          <w:rFonts w:hint="eastAsia" w:ascii="宋体" w:hAnsi="宋体" w:eastAsia="宋体" w:cs="宋体"/>
          <w:b/>
          <w:bCs/>
          <w:kern w:val="0"/>
          <w:szCs w:val="21"/>
          <w:lang w:eastAsia="zh-Hans"/>
        </w:rPr>
        <w:t>意外伤害</w:t>
      </w:r>
      <w:r>
        <w:rPr>
          <w:rFonts w:ascii="宋体" w:hAnsi="宋体" w:eastAsia="宋体" w:cs="宋体"/>
          <w:b/>
          <w:bCs/>
          <w:kern w:val="0"/>
          <w:szCs w:val="21"/>
        </w:rPr>
        <w:t>身故保险金应扣除已给付的</w:t>
      </w:r>
      <w:r>
        <w:rPr>
          <w:rFonts w:hint="eastAsia" w:ascii="宋体" w:hAnsi="宋体" w:eastAsia="宋体" w:cs="宋体"/>
          <w:b/>
          <w:bCs/>
          <w:kern w:val="0"/>
          <w:szCs w:val="21"/>
          <w:lang w:val="en-US" w:eastAsia="zh-CN"/>
        </w:rPr>
        <w:t>意外伤害伤残</w:t>
      </w:r>
      <w:r>
        <w:rPr>
          <w:rFonts w:ascii="宋体" w:hAnsi="宋体" w:eastAsia="宋体" w:cs="宋体"/>
          <w:b/>
          <w:bCs/>
          <w:kern w:val="0"/>
          <w:szCs w:val="21"/>
        </w:rPr>
        <w:t>保险金。</w:t>
      </w:r>
    </w:p>
    <w:p w14:paraId="59533F4D">
      <w:pPr>
        <w:keepNext w:val="0"/>
        <w:keepLines w:val="0"/>
        <w:pageBreakBefore w:val="0"/>
        <w:widowControl/>
        <w:kinsoku/>
        <w:wordWrap/>
        <w:overflowPunct/>
        <w:topLinePunct w:val="0"/>
        <w:bidi w:val="0"/>
        <w:adjustRightInd w:val="0"/>
        <w:snapToGrid w:val="0"/>
        <w:spacing w:after="157" w:afterLines="50" w:line="240" w:lineRule="auto"/>
        <w:ind w:left="0" w:firstLine="420"/>
        <w:jc w:val="left"/>
        <w:rPr>
          <w:rFonts w:hint="eastAsia" w:ascii="宋体" w:hAnsi="宋体" w:eastAsia="宋体" w:cs="宋体"/>
          <w:b/>
          <w:kern w:val="0"/>
          <w:szCs w:val="21"/>
          <w:lang w:eastAsia="zh-CN"/>
        </w:rPr>
      </w:pPr>
      <w:r>
        <w:rPr>
          <w:rFonts w:hint="eastAsia" w:ascii="宋体" w:hAnsi="宋体" w:eastAsia="宋体" w:cs="宋体"/>
          <w:b/>
          <w:bCs/>
          <w:kern w:val="0"/>
          <w:szCs w:val="21"/>
        </w:rPr>
        <w:t>（二）</w:t>
      </w:r>
      <w:r>
        <w:rPr>
          <w:rFonts w:hint="eastAsia" w:ascii="宋体" w:hAnsi="宋体" w:eastAsia="宋体" w:cs="宋体"/>
          <w:b/>
          <w:kern w:val="0"/>
          <w:szCs w:val="21"/>
        </w:rPr>
        <w:t>意外伤害伤残</w:t>
      </w:r>
      <w:r>
        <w:rPr>
          <w:rFonts w:ascii="宋体" w:hAnsi="宋体" w:eastAsia="宋体" w:cs="宋体"/>
          <w:b/>
          <w:kern w:val="0"/>
          <w:szCs w:val="21"/>
        </w:rPr>
        <w:t>保险责任</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可选责任</w:t>
      </w:r>
      <w:r>
        <w:rPr>
          <w:rFonts w:hint="eastAsia" w:ascii="宋体" w:hAnsi="宋体" w:eastAsia="宋体" w:cs="宋体"/>
          <w:b/>
          <w:kern w:val="0"/>
          <w:szCs w:val="21"/>
          <w:lang w:eastAsia="zh-CN"/>
        </w:rPr>
        <w:t>）</w:t>
      </w:r>
    </w:p>
    <w:p w14:paraId="6FDA3964">
      <w:pPr>
        <w:adjustRightInd w:val="0"/>
        <w:snapToGrid w:val="0"/>
        <w:spacing w:after="156" w:afterLines="50"/>
        <w:ind w:firstLine="420" w:firstLineChars="200"/>
        <w:rPr>
          <w:rFonts w:ascii="宋体" w:hAnsi="宋体" w:eastAsia="宋体" w:cs="宋体"/>
          <w:b/>
          <w:bCs/>
          <w:szCs w:val="21"/>
        </w:rPr>
      </w:pPr>
      <w:r>
        <w:rPr>
          <w:rFonts w:ascii="宋体" w:hAnsi="宋体" w:eastAsia="宋体" w:cs="宋体"/>
          <w:kern w:val="0"/>
          <w:szCs w:val="21"/>
        </w:rPr>
        <w:t>在保险期间内，被保险人</w:t>
      </w:r>
      <w:r>
        <w:rPr>
          <w:rFonts w:hint="eastAsia" w:ascii="宋体" w:hAnsi="宋体" w:eastAsia="宋体" w:cs="宋体"/>
          <w:kern w:val="0"/>
          <w:szCs w:val="21"/>
        </w:rPr>
        <w:t>骑行</w:t>
      </w:r>
      <w:r>
        <w:rPr>
          <w:rFonts w:hint="eastAsia" w:ascii="宋体" w:hAnsi="宋体" w:eastAsia="宋体" w:cs="宋体"/>
          <w:kern w:val="0"/>
          <w:szCs w:val="21"/>
          <w:lang w:val="en-US" w:eastAsia="zh-CN"/>
        </w:rPr>
        <w:t>主险保险标的</w:t>
      </w:r>
      <w:r>
        <w:rPr>
          <w:rFonts w:ascii="宋体" w:hAnsi="宋体" w:eastAsia="宋体" w:cs="宋体"/>
          <w:kern w:val="0"/>
          <w:szCs w:val="21"/>
        </w:rPr>
        <w:t>遭受意外伤害事故，</w:t>
      </w:r>
      <w:r>
        <w:rPr>
          <w:rFonts w:hint="eastAsia" w:ascii="宋体" w:hAnsi="宋体" w:eastAsia="宋体" w:cs="宋体"/>
          <w:b/>
          <w:bCs/>
          <w:color w:val="000000"/>
          <w:szCs w:val="21"/>
        </w:rPr>
        <w:t>并自该事故发生之日起</w:t>
      </w:r>
      <w:r>
        <w:rPr>
          <w:rFonts w:ascii="宋体" w:hAnsi="宋体" w:eastAsia="宋体" w:cs="宋体"/>
          <w:b/>
          <w:bCs/>
          <w:color w:val="000000"/>
          <w:szCs w:val="21"/>
        </w:rPr>
        <w:t>180日</w:t>
      </w:r>
      <w:r>
        <w:rPr>
          <w:rFonts w:hint="eastAsia" w:ascii="宋体" w:hAnsi="宋体" w:eastAsia="宋体" w:cs="宋体"/>
          <w:b/>
          <w:bCs/>
          <w:color w:val="000000"/>
          <w:szCs w:val="21"/>
        </w:rPr>
        <w:t>（含）</w:t>
      </w:r>
      <w:r>
        <w:rPr>
          <w:rFonts w:ascii="宋体" w:hAnsi="宋体" w:eastAsia="宋体" w:cs="宋体"/>
          <w:b/>
          <w:bCs/>
          <w:color w:val="000000"/>
          <w:szCs w:val="21"/>
        </w:rPr>
        <w:t>内</w:t>
      </w:r>
      <w:r>
        <w:rPr>
          <w:rFonts w:hint="eastAsia" w:ascii="宋体" w:hAnsi="宋体" w:eastAsia="宋体" w:cs="宋体"/>
          <w:b/>
          <w:bCs/>
          <w:color w:val="000000"/>
          <w:szCs w:val="21"/>
        </w:rPr>
        <w:t>以该事故</w:t>
      </w:r>
      <w:r>
        <w:rPr>
          <w:rFonts w:ascii="宋体" w:hAnsi="宋体" w:eastAsia="宋体" w:cs="宋体"/>
          <w:b/>
          <w:bCs/>
          <w:color w:val="000000"/>
          <w:szCs w:val="21"/>
        </w:rPr>
        <w:t>为直接原因</w:t>
      </w:r>
      <w:r>
        <w:rPr>
          <w:rFonts w:hint="eastAsia" w:ascii="宋体" w:hAnsi="宋体" w:eastAsia="宋体" w:cs="宋体"/>
          <w:b/>
          <w:bCs/>
          <w:color w:val="000000"/>
          <w:szCs w:val="21"/>
        </w:rPr>
        <w:t>造成</w:t>
      </w:r>
      <w:r>
        <w:rPr>
          <w:rFonts w:hint="eastAsia" w:ascii="宋体" w:hAnsi="宋体" w:eastAsia="宋体" w:cs="宋体"/>
          <w:b/>
          <w:bCs/>
          <w:szCs w:val="21"/>
        </w:rPr>
        <w:t>《人身保险伤残评定及代码》（</w:t>
      </w:r>
      <w:r>
        <w:rPr>
          <w:rFonts w:hint="eastAsia" w:ascii="宋体" w:hAnsi="宋体" w:eastAsia="宋体" w:cs="宋体"/>
          <w:b/>
          <w:bCs/>
          <w:szCs w:val="21"/>
          <w:lang w:val="en-US" w:eastAsia="zh-CN"/>
        </w:rPr>
        <w:t>释义3</w:t>
      </w:r>
      <w:r>
        <w:rPr>
          <w:rFonts w:hint="eastAsia" w:ascii="宋体" w:hAnsi="宋体" w:eastAsia="宋体" w:cs="宋体"/>
          <w:b/>
          <w:bCs/>
          <w:szCs w:val="21"/>
        </w:rPr>
        <w:t>）</w:t>
      </w:r>
      <w:r>
        <w:rPr>
          <w:rFonts w:hint="eastAsia" w:ascii="宋体" w:hAnsi="宋体" w:eastAsia="宋体" w:cs="宋体"/>
          <w:b/>
          <w:bCs/>
          <w:color w:val="000000"/>
          <w:szCs w:val="21"/>
        </w:rPr>
        <w:t>所列伤残</w:t>
      </w:r>
      <w:r>
        <w:rPr>
          <w:rFonts w:hint="eastAsia" w:ascii="宋体" w:hAnsi="宋体" w:eastAsia="宋体" w:cs="宋体"/>
          <w:b/>
          <w:bCs/>
          <w:color w:val="000000"/>
          <w:szCs w:val="21"/>
          <w:lang w:val="en-US" w:eastAsia="zh-CN"/>
        </w:rPr>
        <w:t>程度</w:t>
      </w:r>
      <w:r>
        <w:rPr>
          <w:rFonts w:hint="eastAsia" w:ascii="宋体" w:hAnsi="宋体" w:eastAsia="宋体" w:cs="宋体"/>
          <w:b/>
          <w:bCs/>
          <w:color w:val="000000"/>
          <w:szCs w:val="21"/>
        </w:rPr>
        <w:t>之一的，</w:t>
      </w:r>
      <w:r>
        <w:rPr>
          <w:rFonts w:hint="eastAsia" w:ascii="宋体" w:hAnsi="宋体" w:eastAsia="宋体" w:cs="宋体"/>
          <w:b/>
          <w:bCs/>
          <w:szCs w:val="21"/>
        </w:rPr>
        <w:t>保险人按该《人身保险伤残评定及代码》所</w:t>
      </w:r>
      <w:r>
        <w:rPr>
          <w:rFonts w:hint="eastAsia" w:ascii="宋体" w:hAnsi="宋体" w:eastAsia="宋体" w:cs="宋体"/>
          <w:b/>
          <w:bCs/>
          <w:szCs w:val="21"/>
          <w:lang w:val="en-US" w:eastAsia="zh-CN"/>
        </w:rPr>
        <w:t>对应伤残等级的</w:t>
      </w:r>
      <w:r>
        <w:rPr>
          <w:rFonts w:hint="eastAsia" w:ascii="宋体" w:hAnsi="宋体" w:eastAsia="宋体" w:cs="宋体"/>
          <w:b/>
          <w:bCs/>
          <w:szCs w:val="21"/>
        </w:rPr>
        <w:t>给付比例乘以本附加险合同约定的</w:t>
      </w:r>
      <w:r>
        <w:rPr>
          <w:rFonts w:hint="eastAsia" w:ascii="宋体" w:hAnsi="宋体" w:eastAsia="宋体" w:cs="宋体"/>
          <w:b/>
          <w:bCs/>
          <w:szCs w:val="21"/>
          <w:lang w:val="en-US" w:eastAsia="zh-CN"/>
        </w:rPr>
        <w:t>意外伤害</w:t>
      </w:r>
      <w:r>
        <w:rPr>
          <w:rFonts w:hint="eastAsia" w:ascii="宋体" w:hAnsi="宋体" w:eastAsia="宋体" w:cs="宋体"/>
          <w:b/>
          <w:bCs/>
          <w:szCs w:val="21"/>
        </w:rPr>
        <w:t>保险金额给付</w:t>
      </w:r>
      <w:r>
        <w:rPr>
          <w:rFonts w:hint="eastAsia" w:ascii="宋体" w:hAnsi="宋体" w:eastAsia="宋体" w:cs="宋体"/>
          <w:b/>
          <w:bCs/>
          <w:szCs w:val="21"/>
          <w:lang w:eastAsia="zh-Hans"/>
        </w:rPr>
        <w:t>意外伤害</w:t>
      </w:r>
      <w:r>
        <w:rPr>
          <w:rFonts w:hint="eastAsia" w:ascii="宋体" w:hAnsi="宋体" w:eastAsia="宋体" w:cs="宋体"/>
          <w:b/>
          <w:bCs/>
          <w:szCs w:val="21"/>
        </w:rPr>
        <w:t>伤残保险金。</w:t>
      </w:r>
    </w:p>
    <w:p w14:paraId="21D8B01C">
      <w:pPr>
        <w:spacing w:after="156" w:afterLines="50"/>
        <w:ind w:firstLine="420" w:firstLineChars="200"/>
        <w:rPr>
          <w:rFonts w:ascii="宋体" w:hAnsi="宋体"/>
          <w:b/>
          <w:bCs/>
          <w:color w:val="000000"/>
          <w:szCs w:val="21"/>
        </w:rPr>
      </w:pPr>
      <w:r>
        <w:rPr>
          <w:rFonts w:hint="eastAsia" w:ascii="宋体" w:hAnsi="宋体"/>
          <w:color w:val="000000"/>
          <w:szCs w:val="21"/>
        </w:rPr>
        <w:t>（1）如被保险人自该意外伤害发生之日起</w:t>
      </w:r>
      <w:r>
        <w:rPr>
          <w:rFonts w:hint="eastAsia" w:ascii="宋体" w:hAnsi="宋体"/>
          <w:color w:val="000000"/>
          <w:szCs w:val="21"/>
          <w:lang w:val="en-US" w:eastAsia="zh-CN"/>
        </w:rPr>
        <w:t>第</w:t>
      </w:r>
      <w:r>
        <w:rPr>
          <w:rFonts w:hint="eastAsia" w:ascii="宋体" w:hAnsi="宋体"/>
          <w:color w:val="000000"/>
          <w:szCs w:val="21"/>
        </w:rPr>
        <w:t xml:space="preserve"> 180 日治疗仍未结束</w:t>
      </w:r>
      <w:r>
        <w:rPr>
          <w:rFonts w:hint="eastAsia" w:ascii="宋体" w:hAnsi="宋体"/>
          <w:color w:val="000000"/>
          <w:szCs w:val="21"/>
          <w:lang w:val="en-US" w:eastAsia="zh-CN"/>
        </w:rPr>
        <w:t>的</w:t>
      </w:r>
      <w:r>
        <w:rPr>
          <w:rFonts w:hint="eastAsia" w:ascii="宋体" w:hAnsi="宋体"/>
          <w:color w:val="000000"/>
          <w:szCs w:val="21"/>
        </w:rPr>
        <w:t>，则</w:t>
      </w:r>
      <w:r>
        <w:rPr>
          <w:rFonts w:hint="eastAsia" w:ascii="宋体" w:hAnsi="宋体"/>
          <w:b/>
          <w:bCs/>
          <w:color w:val="000000"/>
          <w:szCs w:val="21"/>
        </w:rPr>
        <w:t>保险人按该意外伤害发生之日起第</w:t>
      </w:r>
      <w:r>
        <w:rPr>
          <w:rFonts w:ascii="宋体" w:hAnsi="宋体"/>
          <w:b/>
          <w:bCs/>
          <w:color w:val="000000"/>
          <w:szCs w:val="21"/>
        </w:rPr>
        <w:t xml:space="preserve"> 180 </w:t>
      </w:r>
      <w:r>
        <w:rPr>
          <w:rFonts w:hint="eastAsia" w:ascii="宋体" w:hAnsi="宋体"/>
          <w:b/>
          <w:bCs/>
          <w:color w:val="000000"/>
          <w:szCs w:val="21"/>
        </w:rPr>
        <w:t>日的身体情况进行伤残评定，并据此承担向被保险人给付意外</w:t>
      </w:r>
      <w:r>
        <w:rPr>
          <w:rFonts w:hint="eastAsia" w:ascii="宋体" w:hAnsi="宋体"/>
          <w:b/>
          <w:bCs/>
          <w:color w:val="000000"/>
          <w:szCs w:val="21"/>
          <w:lang w:val="en-US" w:eastAsia="zh-CN"/>
        </w:rPr>
        <w:t>伤害</w:t>
      </w:r>
      <w:r>
        <w:rPr>
          <w:rFonts w:hint="eastAsia" w:ascii="宋体" w:hAnsi="宋体"/>
          <w:b/>
          <w:bCs/>
          <w:color w:val="000000"/>
          <w:szCs w:val="21"/>
        </w:rPr>
        <w:t>伤残保险金的责任。</w:t>
      </w:r>
    </w:p>
    <w:p w14:paraId="10E8E28A">
      <w:pPr>
        <w:spacing w:after="156" w:afterLines="50"/>
        <w:ind w:firstLine="420" w:firstLineChars="200"/>
        <w:rPr>
          <w:rFonts w:ascii="宋体" w:hAnsi="宋体"/>
          <w:color w:val="000000"/>
          <w:szCs w:val="21"/>
        </w:rPr>
      </w:pPr>
      <w:r>
        <w:rPr>
          <w:rFonts w:hint="eastAsia" w:ascii="宋体" w:hAnsi="宋体"/>
          <w:color w:val="000000"/>
          <w:szCs w:val="21"/>
        </w:rPr>
        <w:t>（2）</w:t>
      </w:r>
      <w:r>
        <w:rPr>
          <w:rFonts w:hint="eastAsia" w:ascii="宋体" w:hAnsi="宋体"/>
          <w:b/>
          <w:bCs/>
          <w:color w:val="000000"/>
          <w:szCs w:val="21"/>
        </w:rPr>
        <w:t>如被保险人因同一意外伤害事故导致两处或两处以上伤残时，保险人根据</w:t>
      </w:r>
      <w:r>
        <w:rPr>
          <w:rFonts w:hint="eastAsia" w:ascii="宋体" w:hAnsi="宋体" w:cs="宋体"/>
          <w:b/>
          <w:bCs/>
          <w:color w:val="000000"/>
          <w:szCs w:val="21"/>
          <w:highlight w:val="none"/>
        </w:rPr>
        <w:t>《人身保险伤残评定及代码》</w:t>
      </w:r>
      <w:r>
        <w:rPr>
          <w:rFonts w:hint="eastAsia" w:ascii="宋体" w:hAnsi="宋体"/>
          <w:b/>
          <w:bCs/>
          <w:color w:val="000000"/>
          <w:szCs w:val="21"/>
        </w:rPr>
        <w:t>规定的多处伤残评定原则给付意外伤害伤残保险金。</w:t>
      </w:r>
    </w:p>
    <w:p w14:paraId="51477CBB">
      <w:pPr>
        <w:ind w:firstLine="420" w:firstLineChars="200"/>
        <w:rPr>
          <w:rFonts w:ascii="宋体" w:hAnsi="宋体" w:eastAsia="宋体" w:cs="宋体"/>
          <w:kern w:val="0"/>
          <w:szCs w:val="21"/>
        </w:rPr>
      </w:pPr>
      <w:r>
        <w:rPr>
          <w:rFonts w:hint="eastAsia" w:ascii="宋体" w:hAnsi="宋体"/>
          <w:color w:val="000000"/>
          <w:szCs w:val="21"/>
        </w:rPr>
        <w:t>（3）</w:t>
      </w:r>
      <w:r>
        <w:rPr>
          <w:rFonts w:hint="eastAsia" w:ascii="宋体" w:hAnsi="宋体"/>
          <w:b/>
          <w:bCs/>
          <w:color w:val="000000"/>
          <w:szCs w:val="21"/>
        </w:rPr>
        <w:t>被保险人如在本次意外伤害之前已有伤残，保险人按合并后的伤残程度在</w:t>
      </w:r>
      <w:r>
        <w:rPr>
          <w:rFonts w:hint="eastAsia" w:ascii="宋体" w:hAnsi="宋体" w:cs="宋体"/>
          <w:b/>
          <w:bCs/>
          <w:color w:val="000000"/>
          <w:szCs w:val="21"/>
          <w:highlight w:val="none"/>
        </w:rPr>
        <w:t>《人身保险伤残评定及代码》</w:t>
      </w:r>
      <w:r>
        <w:rPr>
          <w:rFonts w:hint="eastAsia" w:ascii="宋体" w:hAnsi="宋体"/>
          <w:b/>
          <w:bCs/>
          <w:color w:val="000000"/>
          <w:szCs w:val="21"/>
        </w:rPr>
        <w:t>中所对应伤残等级的给付比例扣除原有伤残程度在</w:t>
      </w:r>
      <w:r>
        <w:rPr>
          <w:rFonts w:hint="eastAsia" w:ascii="宋体" w:hAnsi="宋体" w:cs="宋体"/>
          <w:b/>
          <w:bCs/>
          <w:color w:val="000000"/>
          <w:szCs w:val="21"/>
          <w:highlight w:val="none"/>
        </w:rPr>
        <w:t>《人身保险伤残评定及代码》</w:t>
      </w:r>
      <w:r>
        <w:rPr>
          <w:rFonts w:hint="eastAsia" w:ascii="宋体" w:hAnsi="宋体"/>
          <w:b/>
          <w:bCs/>
          <w:color w:val="000000"/>
          <w:szCs w:val="21"/>
        </w:rPr>
        <w:t>中所对应伤残等级的给付比例后，乘以本附加险合同约定的</w:t>
      </w:r>
      <w:r>
        <w:rPr>
          <w:rFonts w:hint="eastAsia" w:ascii="宋体" w:hAnsi="宋体"/>
          <w:b/>
          <w:bCs/>
          <w:color w:val="000000"/>
          <w:szCs w:val="21"/>
          <w:lang w:val="en-US" w:eastAsia="zh-CN"/>
        </w:rPr>
        <w:t>意外伤害</w:t>
      </w:r>
      <w:r>
        <w:rPr>
          <w:rFonts w:hint="eastAsia" w:ascii="宋体" w:hAnsi="宋体"/>
          <w:b/>
          <w:bCs/>
          <w:color w:val="000000"/>
          <w:szCs w:val="21"/>
        </w:rPr>
        <w:t>保险金额，承担向被保险人给付意外</w:t>
      </w:r>
      <w:r>
        <w:rPr>
          <w:rFonts w:hint="eastAsia" w:ascii="宋体" w:hAnsi="宋体"/>
          <w:b/>
          <w:bCs/>
          <w:color w:val="000000"/>
          <w:szCs w:val="21"/>
          <w:lang w:val="en-US" w:eastAsia="zh-CN"/>
        </w:rPr>
        <w:t>伤害</w:t>
      </w:r>
      <w:r>
        <w:rPr>
          <w:rFonts w:hint="eastAsia" w:ascii="宋体" w:hAnsi="宋体"/>
          <w:b/>
          <w:bCs/>
          <w:color w:val="000000"/>
          <w:szCs w:val="21"/>
        </w:rPr>
        <w:t>伤残保险金的责任。</w:t>
      </w:r>
    </w:p>
    <w:p w14:paraId="2B189843">
      <w:pPr>
        <w:keepNext w:val="0"/>
        <w:keepLines w:val="0"/>
        <w:pageBreakBefore w:val="0"/>
        <w:widowControl/>
        <w:kinsoku/>
        <w:wordWrap/>
        <w:overflowPunct/>
        <w:topLinePunct w:val="0"/>
        <w:bidi w:val="0"/>
        <w:adjustRightInd w:val="0"/>
        <w:snapToGrid w:val="0"/>
        <w:spacing w:after="157" w:afterLines="50" w:line="240" w:lineRule="auto"/>
        <w:ind w:left="0" w:firstLine="420"/>
        <w:jc w:val="left"/>
        <w:rPr>
          <w:rFonts w:hint="eastAsia" w:ascii="宋体" w:hAnsi="宋体" w:eastAsia="宋体" w:cs="宋体"/>
          <w:b/>
          <w:kern w:val="0"/>
          <w:szCs w:val="21"/>
          <w:lang w:eastAsia="zh-CN"/>
        </w:rPr>
      </w:pP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三</w:t>
      </w:r>
      <w:r>
        <w:rPr>
          <w:rFonts w:hint="eastAsia" w:ascii="宋体" w:hAnsi="宋体" w:eastAsia="宋体" w:cs="宋体"/>
          <w:b/>
          <w:kern w:val="0"/>
          <w:szCs w:val="21"/>
          <w:lang w:eastAsia="zh-CN"/>
        </w:rPr>
        <w:t>）</w:t>
      </w:r>
      <w:r>
        <w:rPr>
          <w:rFonts w:hint="eastAsia" w:ascii="宋体" w:hAnsi="宋体" w:eastAsia="宋体" w:cs="宋体"/>
          <w:b/>
          <w:kern w:val="0"/>
          <w:szCs w:val="21"/>
        </w:rPr>
        <w:t>意外伤害</w:t>
      </w:r>
      <w:r>
        <w:rPr>
          <w:rFonts w:ascii="宋体" w:hAnsi="宋体" w:eastAsia="宋体" w:cs="宋体"/>
          <w:b/>
          <w:kern w:val="0"/>
          <w:szCs w:val="21"/>
        </w:rPr>
        <w:t>医疗保险责任</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可选责任</w:t>
      </w:r>
      <w:r>
        <w:rPr>
          <w:rFonts w:hint="eastAsia" w:ascii="宋体" w:hAnsi="宋体" w:eastAsia="宋体" w:cs="宋体"/>
          <w:b/>
          <w:kern w:val="0"/>
          <w:szCs w:val="21"/>
          <w:lang w:eastAsia="zh-CN"/>
        </w:rPr>
        <w:t>）</w:t>
      </w:r>
    </w:p>
    <w:p w14:paraId="28BAFAB8">
      <w:pPr>
        <w:widowControl/>
        <w:spacing w:after="156" w:afterLines="50"/>
        <w:ind w:firstLine="405"/>
        <w:jc w:val="left"/>
        <w:rPr>
          <w:rFonts w:ascii="宋体" w:hAnsi="宋体" w:eastAsia="宋体" w:cs="宋体"/>
          <w:b/>
          <w:bCs/>
          <w:kern w:val="0"/>
          <w:szCs w:val="21"/>
        </w:rPr>
      </w:pPr>
      <w:r>
        <w:rPr>
          <w:rFonts w:ascii="宋体" w:hAnsi="宋体" w:eastAsia="宋体" w:cs="宋体"/>
          <w:kern w:val="0"/>
          <w:szCs w:val="21"/>
        </w:rPr>
        <w:t>在保险期间内，被保险人</w:t>
      </w:r>
      <w:r>
        <w:rPr>
          <w:rFonts w:hint="eastAsia" w:ascii="宋体" w:hAnsi="宋体" w:eastAsia="宋体" w:cs="宋体"/>
          <w:kern w:val="0"/>
          <w:szCs w:val="21"/>
        </w:rPr>
        <w:t>骑行</w:t>
      </w:r>
      <w:r>
        <w:rPr>
          <w:rFonts w:hint="eastAsia" w:ascii="宋体" w:hAnsi="宋体" w:eastAsia="宋体" w:cs="宋体"/>
          <w:kern w:val="0"/>
          <w:szCs w:val="21"/>
          <w:lang w:val="en-US" w:eastAsia="zh-CN"/>
        </w:rPr>
        <w:t>主险保险标的</w:t>
      </w:r>
      <w:r>
        <w:rPr>
          <w:rFonts w:ascii="宋体" w:hAnsi="宋体" w:eastAsia="宋体" w:cs="宋体"/>
          <w:kern w:val="0"/>
          <w:szCs w:val="21"/>
        </w:rPr>
        <w:t>发生意外伤害事故并因此在</w:t>
      </w:r>
      <w:r>
        <w:rPr>
          <w:rFonts w:ascii="宋体" w:hAnsi="宋体" w:eastAsia="宋体" w:cs="宋体"/>
          <w:b/>
          <w:bCs/>
          <w:kern w:val="0"/>
          <w:szCs w:val="21"/>
        </w:rPr>
        <w:t>医院</w:t>
      </w:r>
      <w:r>
        <w:rPr>
          <w:rFonts w:hint="eastAsia" w:ascii="宋体" w:hAnsi="宋体" w:eastAsia="宋体" w:cs="宋体"/>
          <w:b/>
          <w:bCs/>
          <w:kern w:val="0"/>
          <w:szCs w:val="21"/>
        </w:rPr>
        <w:t>（释义</w:t>
      </w:r>
      <w:r>
        <w:rPr>
          <w:rFonts w:hint="eastAsia" w:ascii="宋体" w:hAnsi="宋体" w:eastAsia="宋体" w:cs="宋体"/>
          <w:b/>
          <w:bCs/>
          <w:kern w:val="0"/>
          <w:szCs w:val="21"/>
          <w:lang w:eastAsia="zh-CN"/>
        </w:rPr>
        <w:t>4</w:t>
      </w:r>
      <w:r>
        <w:rPr>
          <w:rFonts w:hint="eastAsia" w:ascii="宋体" w:hAnsi="宋体" w:eastAsia="宋体" w:cs="宋体"/>
          <w:b/>
          <w:bCs/>
          <w:kern w:val="0"/>
          <w:szCs w:val="21"/>
        </w:rPr>
        <w:t>）</w:t>
      </w:r>
      <w:r>
        <w:rPr>
          <w:rFonts w:ascii="宋体" w:hAnsi="宋体" w:eastAsia="宋体" w:cs="宋体"/>
          <w:kern w:val="0"/>
          <w:szCs w:val="21"/>
        </w:rPr>
        <w:t>进行治疗，</w:t>
      </w:r>
      <w:r>
        <w:rPr>
          <w:rFonts w:ascii="宋体" w:hAnsi="宋体" w:eastAsia="宋体" w:cs="宋体"/>
          <w:b/>
          <w:bCs/>
          <w:kern w:val="0"/>
          <w:szCs w:val="21"/>
        </w:rPr>
        <w:t>保险人就其自事故发生之日起180日</w:t>
      </w:r>
      <w:r>
        <w:rPr>
          <w:rFonts w:hint="eastAsia" w:ascii="宋体" w:hAnsi="宋体" w:eastAsia="宋体" w:cs="宋体"/>
          <w:b/>
          <w:bCs/>
          <w:kern w:val="0"/>
          <w:szCs w:val="21"/>
        </w:rPr>
        <w:t>（含）</w:t>
      </w:r>
      <w:r>
        <w:rPr>
          <w:rFonts w:ascii="宋体" w:hAnsi="宋体" w:eastAsia="宋体" w:cs="宋体"/>
          <w:b/>
          <w:bCs/>
          <w:kern w:val="0"/>
          <w:szCs w:val="21"/>
        </w:rPr>
        <w:t>内实际支出的</w:t>
      </w:r>
      <w:r>
        <w:rPr>
          <w:rFonts w:hint="eastAsia" w:ascii="宋体" w:hAnsi="宋体" w:eastAsia="宋体" w:cs="宋体"/>
          <w:b/>
          <w:bCs/>
          <w:kern w:val="0"/>
          <w:szCs w:val="21"/>
        </w:rPr>
        <w:t>，符合</w:t>
      </w:r>
      <w:r>
        <w:rPr>
          <w:rFonts w:ascii="宋体" w:hAnsi="宋体" w:eastAsia="宋体" w:cs="宋体"/>
          <w:b/>
          <w:bCs/>
          <w:kern w:val="0"/>
          <w:szCs w:val="21"/>
        </w:rPr>
        <w:t>当地</w:t>
      </w:r>
      <w:r>
        <w:rPr>
          <w:rFonts w:hint="eastAsia" w:ascii="宋体" w:hAnsi="宋体" w:eastAsia="宋体" w:cs="宋体"/>
          <w:b/>
          <w:bCs/>
          <w:kern w:val="0"/>
          <w:szCs w:val="21"/>
        </w:rPr>
        <w:t>（释义</w:t>
      </w:r>
      <w:r>
        <w:rPr>
          <w:rFonts w:hint="eastAsia" w:ascii="宋体" w:hAnsi="宋体" w:eastAsia="宋体" w:cs="宋体"/>
          <w:b/>
          <w:bCs/>
          <w:kern w:val="0"/>
          <w:szCs w:val="21"/>
          <w:lang w:val="en-US" w:eastAsia="zh-CN"/>
        </w:rPr>
        <w:t>5</w:t>
      </w:r>
      <w:r>
        <w:rPr>
          <w:rFonts w:hint="eastAsia" w:ascii="宋体" w:hAnsi="宋体" w:eastAsia="宋体" w:cs="宋体"/>
          <w:b/>
          <w:bCs/>
          <w:kern w:val="0"/>
          <w:szCs w:val="21"/>
        </w:rPr>
        <w:t>）基本</w:t>
      </w:r>
      <w:r>
        <w:rPr>
          <w:rFonts w:ascii="宋体" w:hAnsi="宋体" w:eastAsia="宋体" w:cs="宋体"/>
          <w:b/>
          <w:bCs/>
          <w:kern w:val="0"/>
          <w:szCs w:val="21"/>
        </w:rPr>
        <w:t>医疗</w:t>
      </w:r>
      <w:r>
        <w:rPr>
          <w:rFonts w:hint="eastAsia" w:ascii="宋体" w:hAnsi="宋体"/>
          <w:b/>
          <w:bCs/>
          <w:szCs w:val="21"/>
        </w:rPr>
        <w:t>保险（释义</w:t>
      </w:r>
      <w:r>
        <w:rPr>
          <w:rFonts w:hint="eastAsia" w:ascii="宋体" w:hAnsi="宋体"/>
          <w:b/>
          <w:bCs/>
          <w:szCs w:val="21"/>
          <w:lang w:eastAsia="zh-CN"/>
        </w:rPr>
        <w:t>6</w:t>
      </w:r>
      <w:r>
        <w:rPr>
          <w:rFonts w:hint="eastAsia" w:ascii="宋体" w:hAnsi="宋体"/>
          <w:b/>
          <w:bCs/>
          <w:szCs w:val="21"/>
        </w:rPr>
        <w:t>）主管部门规定可以报销的必需且合理（释义</w:t>
      </w:r>
      <w:r>
        <w:rPr>
          <w:rFonts w:hint="eastAsia" w:ascii="宋体" w:hAnsi="宋体"/>
          <w:b/>
          <w:bCs/>
          <w:szCs w:val="21"/>
          <w:lang w:eastAsia="zh-CN"/>
        </w:rPr>
        <w:t>7</w:t>
      </w:r>
      <w:r>
        <w:rPr>
          <w:rFonts w:hint="eastAsia" w:ascii="宋体" w:hAnsi="宋体"/>
          <w:b/>
          <w:bCs/>
          <w:szCs w:val="21"/>
        </w:rPr>
        <w:t>）的</w:t>
      </w:r>
      <w:r>
        <w:rPr>
          <w:rFonts w:hint="eastAsia" w:ascii="宋体" w:hAnsi="宋体" w:eastAsia="宋体" w:cs="宋体"/>
          <w:b/>
          <w:bCs/>
          <w:szCs w:val="21"/>
        </w:rPr>
        <w:t>医疗费用（以下简称</w:t>
      </w:r>
      <w:r>
        <w:rPr>
          <w:rFonts w:ascii="宋体" w:hAnsi="宋体" w:eastAsia="宋体" w:cs="宋体"/>
          <w:b/>
          <w:bCs/>
          <w:szCs w:val="21"/>
        </w:rPr>
        <w:t>“</w:t>
      </w:r>
      <w:r>
        <w:rPr>
          <w:rFonts w:hint="eastAsia" w:ascii="宋体" w:hAnsi="宋体" w:eastAsia="宋体" w:cs="宋体"/>
          <w:b/>
          <w:bCs/>
          <w:szCs w:val="21"/>
        </w:rPr>
        <w:t>医疗费用</w:t>
      </w:r>
      <w:r>
        <w:rPr>
          <w:rFonts w:ascii="宋体" w:hAnsi="宋体" w:eastAsia="宋体" w:cs="宋体"/>
          <w:b/>
          <w:bCs/>
          <w:szCs w:val="21"/>
        </w:rPr>
        <w:t>”</w:t>
      </w:r>
      <w:r>
        <w:rPr>
          <w:rFonts w:hint="eastAsia" w:ascii="宋体" w:hAnsi="宋体" w:eastAsia="宋体" w:cs="宋体"/>
          <w:b/>
          <w:bCs/>
          <w:szCs w:val="21"/>
        </w:rPr>
        <w:t>）</w:t>
      </w:r>
      <w:r>
        <w:rPr>
          <w:rFonts w:hint="eastAsia" w:ascii="宋体" w:hAnsi="宋体" w:eastAsia="宋体" w:cs="宋体"/>
          <w:b/>
          <w:bCs/>
          <w:kern w:val="0"/>
          <w:szCs w:val="21"/>
        </w:rPr>
        <w:t>，</w:t>
      </w:r>
      <w:r>
        <w:rPr>
          <w:rFonts w:hint="eastAsia" w:ascii="宋体" w:hAnsi="宋体"/>
          <w:b/>
          <w:bCs/>
          <w:szCs w:val="21"/>
        </w:rPr>
        <w:t>保险人在扣除被保险人通过其他任何途径已经获得的补偿金额及</w:t>
      </w:r>
      <w:r>
        <w:rPr>
          <w:rFonts w:hint="eastAsia" w:ascii="宋体" w:hAnsi="宋体" w:eastAsia="宋体" w:cs="宋体"/>
          <w:b/>
          <w:bCs/>
          <w:kern w:val="0"/>
          <w:szCs w:val="21"/>
        </w:rPr>
        <w:t>本附加险合同约定的</w:t>
      </w:r>
      <w:r>
        <w:rPr>
          <w:rFonts w:hint="eastAsia" w:ascii="宋体" w:hAnsi="宋体" w:eastAsia="宋体" w:cs="宋体"/>
          <w:b/>
          <w:bCs/>
          <w:kern w:val="0"/>
          <w:szCs w:val="21"/>
          <w:lang w:val="en-US" w:eastAsia="zh-CN"/>
        </w:rPr>
        <w:t>意外伤害医疗保险金</w:t>
      </w:r>
      <w:r>
        <w:rPr>
          <w:rFonts w:hint="eastAsia" w:ascii="宋体" w:hAnsi="宋体" w:eastAsia="宋体" w:cs="宋体"/>
          <w:b/>
          <w:bCs/>
          <w:kern w:val="0"/>
          <w:szCs w:val="21"/>
        </w:rPr>
        <w:t>免赔额后，</w:t>
      </w:r>
      <w:r>
        <w:rPr>
          <w:rFonts w:hint="eastAsia" w:ascii="宋体" w:hAnsi="宋体" w:eastAsia="宋体" w:cs="宋体"/>
          <w:b/>
          <w:bCs/>
          <w:kern w:val="0"/>
          <w:szCs w:val="21"/>
          <w:lang w:val="en-US" w:eastAsia="zh-CN"/>
        </w:rPr>
        <w:t>在本附加险合同约定的意外伤害医疗保险金额内</w:t>
      </w:r>
      <w:r>
        <w:rPr>
          <w:rFonts w:hint="eastAsia" w:ascii="宋体" w:hAnsi="宋体" w:eastAsia="宋体" w:cs="宋体"/>
          <w:b/>
          <w:szCs w:val="21"/>
          <w:lang w:bidi="ar"/>
        </w:rPr>
        <w:t>对剩余的医疗费用按本附加险合同约定的</w:t>
      </w:r>
      <w:r>
        <w:rPr>
          <w:rFonts w:hint="eastAsia" w:ascii="宋体" w:hAnsi="宋体" w:eastAsia="宋体" w:cs="宋体"/>
          <w:b/>
          <w:bCs/>
          <w:kern w:val="0"/>
          <w:szCs w:val="21"/>
        </w:rPr>
        <w:t>赔付</w:t>
      </w:r>
      <w:r>
        <w:rPr>
          <w:rFonts w:ascii="宋体" w:hAnsi="宋体" w:eastAsia="宋体" w:cs="宋体"/>
          <w:b/>
          <w:bCs/>
          <w:kern w:val="0"/>
          <w:szCs w:val="21"/>
        </w:rPr>
        <w:t>比例</w:t>
      </w:r>
      <w:r>
        <w:rPr>
          <w:rFonts w:hint="eastAsia" w:ascii="宋体" w:hAnsi="宋体" w:eastAsia="宋体" w:cs="宋体"/>
          <w:b/>
          <w:bCs/>
          <w:kern w:val="0"/>
          <w:szCs w:val="21"/>
        </w:rPr>
        <w:t>计算并</w:t>
      </w:r>
      <w:r>
        <w:rPr>
          <w:rFonts w:ascii="宋体" w:hAnsi="宋体" w:eastAsia="宋体" w:cs="宋体"/>
          <w:b/>
          <w:bCs/>
          <w:kern w:val="0"/>
          <w:szCs w:val="21"/>
        </w:rPr>
        <w:t>给付意外伤害医疗保险金。</w:t>
      </w:r>
    </w:p>
    <w:p w14:paraId="283138B1">
      <w:pPr>
        <w:widowControl/>
        <w:spacing w:after="156" w:afterLines="50"/>
        <w:ind w:firstLine="405"/>
        <w:jc w:val="left"/>
        <w:rPr>
          <w:rFonts w:hint="eastAsia" w:ascii="宋体" w:hAnsi="宋体" w:eastAsia="宋体" w:cs="宋体"/>
          <w:b/>
          <w:bCs/>
          <w:kern w:val="0"/>
          <w:szCs w:val="21"/>
        </w:rPr>
      </w:pPr>
      <w:r>
        <w:rPr>
          <w:rFonts w:hint="eastAsia" w:ascii="宋体" w:hAnsi="宋体" w:eastAsia="宋体" w:cs="宋体"/>
          <w:b/>
          <w:bCs/>
          <w:kern w:val="0"/>
          <w:szCs w:val="21"/>
        </w:rPr>
        <w:t>本附加险合同中的</w:t>
      </w:r>
      <w:r>
        <w:rPr>
          <w:rFonts w:hint="eastAsia" w:ascii="宋体" w:hAnsi="宋体" w:eastAsia="宋体" w:cs="宋体"/>
          <w:b/>
          <w:bCs/>
          <w:kern w:val="0"/>
          <w:szCs w:val="21"/>
          <w:lang w:val="en-US" w:eastAsia="zh-CN"/>
        </w:rPr>
        <w:t>意外伤害医疗保险金</w:t>
      </w:r>
      <w:r>
        <w:rPr>
          <w:rFonts w:hint="eastAsia" w:ascii="宋体" w:hAnsi="宋体" w:eastAsia="宋体" w:cs="宋体"/>
          <w:b/>
          <w:bCs/>
          <w:kern w:val="0"/>
          <w:szCs w:val="21"/>
        </w:rPr>
        <w:t>免赔额由投保人与保险人双方协商确定，并在保险单中载明。</w:t>
      </w:r>
    </w:p>
    <w:p w14:paraId="6B2FE5BF">
      <w:pPr>
        <w:keepNext w:val="0"/>
        <w:keepLines w:val="0"/>
        <w:pageBreakBefore w:val="0"/>
        <w:widowControl/>
        <w:kinsoku/>
        <w:wordWrap/>
        <w:overflowPunct/>
        <w:topLinePunct w:val="0"/>
        <w:bidi w:val="0"/>
        <w:adjustRightInd w:val="0"/>
        <w:snapToGrid w:val="0"/>
        <w:spacing w:after="157" w:afterLines="50" w:line="240" w:lineRule="auto"/>
        <w:ind w:left="0" w:firstLine="422" w:firstLineChars="200"/>
        <w:jc w:val="left"/>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本附加险合同需要区分以下情形确定赔付比例，具体赔付比例由投保人和保险人在投保时约定，并在保险单中载明：</w:t>
      </w:r>
    </w:p>
    <w:p w14:paraId="7A94CA94">
      <w:pPr>
        <w:keepNext w:val="0"/>
        <w:keepLines w:val="0"/>
        <w:pageBreakBefore w:val="0"/>
        <w:widowControl/>
        <w:suppressLineNumbers w:val="0"/>
        <w:kinsoku/>
        <w:wordWrap/>
        <w:overflowPunct/>
        <w:topLinePunct w:val="0"/>
        <w:bidi w:val="0"/>
        <w:adjustRightInd w:val="0"/>
        <w:snapToGrid w:val="0"/>
        <w:spacing w:after="157" w:afterLines="50" w:line="240" w:lineRule="auto"/>
        <w:ind w:left="0" w:firstLine="422" w:firstLineChars="200"/>
        <w:jc w:val="left"/>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Cs w:val="21"/>
          <w:lang w:val="en-US" w:eastAsia="zh-CN"/>
        </w:rPr>
        <w:t>（1）</w:t>
      </w:r>
      <w:r>
        <w:rPr>
          <w:rFonts w:hint="eastAsia" w:ascii="宋体" w:hAnsi="宋体" w:eastAsia="宋体" w:cs="宋体"/>
          <w:b/>
          <w:bCs/>
          <w:i w:val="0"/>
          <w:iCs w:val="0"/>
          <w:color w:val="000000"/>
          <w:kern w:val="0"/>
          <w:sz w:val="21"/>
          <w:szCs w:val="21"/>
          <w:u w:val="none"/>
          <w:lang w:val="en-US" w:eastAsia="zh-CN" w:bidi="ar"/>
        </w:rPr>
        <w:t>被保险人以参加基本医疗保险或公费医疗身份投保，并以基本医疗保险或公费医疗身份就诊并结算的；</w:t>
      </w:r>
    </w:p>
    <w:p w14:paraId="70F24202">
      <w:pPr>
        <w:keepNext w:val="0"/>
        <w:keepLines w:val="0"/>
        <w:pageBreakBefore w:val="0"/>
        <w:widowControl/>
        <w:suppressLineNumbers w:val="0"/>
        <w:kinsoku/>
        <w:wordWrap/>
        <w:overflowPunct/>
        <w:topLinePunct w:val="0"/>
        <w:bidi w:val="0"/>
        <w:adjustRightInd w:val="0"/>
        <w:snapToGrid w:val="0"/>
        <w:spacing w:after="157" w:afterLines="50" w:line="240" w:lineRule="auto"/>
        <w:ind w:left="0" w:firstLine="422" w:firstLineChars="200"/>
        <w:jc w:val="left"/>
        <w:textAlignment w:val="center"/>
        <w:rPr>
          <w:rFonts w:hint="default"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（2）</w:t>
      </w:r>
      <w:r>
        <w:rPr>
          <w:rFonts w:hint="eastAsia" w:ascii="宋体" w:hAnsi="宋体" w:eastAsia="宋体" w:cs="宋体"/>
          <w:b/>
          <w:bCs/>
          <w:i w:val="0"/>
          <w:iCs w:val="0"/>
          <w:color w:val="000000"/>
          <w:kern w:val="0"/>
          <w:sz w:val="22"/>
          <w:szCs w:val="22"/>
          <w:u w:val="none"/>
          <w:lang w:val="en-US" w:eastAsia="zh-CN" w:bidi="ar"/>
        </w:rPr>
        <w:t>被保险人以参加基本医疗保险或公费医疗身份投保，但未以基本医疗保险或公费医疗身份就诊并结算的；</w:t>
      </w:r>
    </w:p>
    <w:p w14:paraId="63A17CE1">
      <w:pPr>
        <w:pStyle w:val="2"/>
      </w:pPr>
      <w:r>
        <w:rPr>
          <w:rFonts w:hint="eastAsia" w:ascii="宋体" w:hAnsi="宋体" w:eastAsia="宋体" w:cs="宋体"/>
          <w:b/>
          <w:bCs/>
          <w:i w:val="0"/>
          <w:iCs w:val="0"/>
          <w:color w:val="000000"/>
          <w:kern w:val="0"/>
          <w:sz w:val="21"/>
          <w:szCs w:val="21"/>
          <w:u w:val="none"/>
          <w:lang w:val="en-US" w:eastAsia="zh-CN" w:bidi="ar"/>
        </w:rPr>
        <w:t>（3）被保险人既未以参加基本医疗保险身份又未以参加公费医疗身份投保的。</w:t>
      </w:r>
    </w:p>
    <w:p w14:paraId="03589B99">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被保险人不论一次或多次发生意外伤害保险事故，保险人均按上述规定分别给付意外伤害医疗保险金，</w:t>
      </w:r>
      <w:r>
        <w:rPr>
          <w:rFonts w:ascii="宋体" w:hAnsi="宋体" w:eastAsia="宋体" w:cs="宋体"/>
          <w:b/>
          <w:bCs/>
          <w:kern w:val="0"/>
          <w:szCs w:val="21"/>
        </w:rPr>
        <w:t>但累计给付金额以该被保险人的意外伤害医疗保险</w:t>
      </w:r>
      <w:r>
        <w:rPr>
          <w:rFonts w:hint="eastAsia" w:ascii="宋体" w:hAnsi="宋体" w:eastAsia="宋体" w:cs="宋体"/>
          <w:b/>
          <w:bCs/>
          <w:kern w:val="0"/>
          <w:szCs w:val="21"/>
        </w:rPr>
        <w:t>金</w:t>
      </w:r>
      <w:r>
        <w:rPr>
          <w:rFonts w:ascii="宋体" w:hAnsi="宋体" w:eastAsia="宋体" w:cs="宋体"/>
          <w:b/>
          <w:bCs/>
          <w:kern w:val="0"/>
          <w:szCs w:val="21"/>
        </w:rPr>
        <w:t>额为限，累计给付金额达到意外伤害医疗保险</w:t>
      </w:r>
      <w:r>
        <w:rPr>
          <w:rFonts w:hint="eastAsia" w:ascii="宋体" w:hAnsi="宋体" w:eastAsia="宋体" w:cs="宋体"/>
          <w:b/>
          <w:bCs/>
          <w:kern w:val="0"/>
          <w:szCs w:val="21"/>
        </w:rPr>
        <w:t>金</w:t>
      </w:r>
      <w:r>
        <w:rPr>
          <w:rFonts w:ascii="宋体" w:hAnsi="宋体" w:eastAsia="宋体" w:cs="宋体"/>
          <w:b/>
          <w:bCs/>
          <w:kern w:val="0"/>
          <w:szCs w:val="21"/>
        </w:rPr>
        <w:t>额时，对该被保险人的本项保险责任终止。</w:t>
      </w:r>
    </w:p>
    <w:p w14:paraId="7955E005">
      <w:pPr>
        <w:spacing w:after="156" w:afterLines="50"/>
        <w:ind w:firstLine="422" w:firstLineChars="200"/>
      </w:pPr>
      <w:r>
        <w:rPr>
          <w:rFonts w:hint="eastAsia" w:ascii="宋体" w:hAnsi="宋体" w:eastAsia="宋体" w:cs="宋体"/>
          <w:b/>
          <w:kern w:val="0"/>
          <w:szCs w:val="21"/>
        </w:rPr>
        <w:t>意外伤害医疗保险责任适用医疗费用补偿原则。</w:t>
      </w:r>
      <w:r>
        <w:rPr>
          <w:rFonts w:ascii="宋体" w:hAnsi="宋体" w:eastAsia="宋体" w:cs="宋体"/>
          <w:b/>
          <w:kern w:val="0"/>
          <w:szCs w:val="21"/>
        </w:rPr>
        <w:t>被保险人如果已从其他</w:t>
      </w:r>
      <w:r>
        <w:rPr>
          <w:rFonts w:hint="eastAsia" w:ascii="宋体" w:hAnsi="宋体" w:eastAsia="宋体" w:cs="宋体"/>
          <w:b/>
          <w:kern w:val="0"/>
          <w:szCs w:val="21"/>
        </w:rPr>
        <w:t>任何</w:t>
      </w:r>
      <w:r>
        <w:rPr>
          <w:rFonts w:ascii="宋体" w:hAnsi="宋体" w:eastAsia="宋体" w:cs="宋体"/>
          <w:b/>
          <w:kern w:val="0"/>
          <w:szCs w:val="21"/>
        </w:rPr>
        <w:t>途径</w:t>
      </w:r>
      <w:r>
        <w:rPr>
          <w:rFonts w:hint="eastAsia" w:ascii="宋体" w:hAnsi="宋体" w:eastAsia="宋体" w:cs="宋体"/>
          <w:b/>
          <w:kern w:val="0"/>
          <w:szCs w:val="21"/>
        </w:rPr>
        <w:t>（</w:t>
      </w:r>
      <w:r>
        <w:rPr>
          <w:rFonts w:hint="eastAsia" w:asciiTheme="minorEastAsia" w:hAnsiTheme="minorEastAsia" w:cstheme="minorEastAsia"/>
          <w:b/>
          <w:szCs w:val="21"/>
        </w:rPr>
        <w:t>包括但不限于基本医疗保险、公费医疗、工作单位、保险人在内的任何商业保险机构等</w:t>
      </w:r>
      <w:r>
        <w:rPr>
          <w:rFonts w:hint="eastAsia" w:ascii="宋体" w:hAnsi="宋体"/>
          <w:bCs/>
          <w:color w:val="000000"/>
          <w:szCs w:val="21"/>
        </w:rPr>
        <w:t>）</w:t>
      </w:r>
      <w:r>
        <w:rPr>
          <w:rFonts w:ascii="宋体" w:hAnsi="宋体" w:eastAsia="宋体" w:cs="宋体"/>
          <w:b/>
          <w:kern w:val="0"/>
          <w:szCs w:val="21"/>
        </w:rPr>
        <w:t>获得</w:t>
      </w:r>
      <w:r>
        <w:rPr>
          <w:rFonts w:hint="eastAsia" w:ascii="宋体" w:hAnsi="宋体" w:eastAsia="宋体" w:cs="宋体"/>
          <w:b/>
          <w:kern w:val="0"/>
          <w:szCs w:val="21"/>
        </w:rPr>
        <w:t>医疗费用</w:t>
      </w:r>
      <w:r>
        <w:rPr>
          <w:rFonts w:ascii="宋体" w:hAnsi="宋体" w:eastAsia="宋体" w:cs="宋体"/>
          <w:b/>
          <w:kern w:val="0"/>
          <w:szCs w:val="21"/>
        </w:rPr>
        <w:t>补偿，则保险人只承担</w:t>
      </w:r>
      <w:r>
        <w:rPr>
          <w:rFonts w:hint="eastAsia" w:ascii="宋体" w:hAnsi="宋体" w:eastAsia="宋体" w:cs="宋体"/>
          <w:b/>
          <w:kern w:val="0"/>
          <w:szCs w:val="21"/>
        </w:rPr>
        <w:t>必需且合理的医疗</w:t>
      </w:r>
      <w:r>
        <w:rPr>
          <w:rFonts w:ascii="宋体" w:hAnsi="宋体" w:eastAsia="宋体" w:cs="宋体"/>
          <w:b/>
          <w:kern w:val="0"/>
          <w:szCs w:val="21"/>
        </w:rPr>
        <w:t>费用剩余部分的保险责任</w:t>
      </w:r>
      <w:r>
        <w:rPr>
          <w:rFonts w:hint="eastAsia" w:ascii="宋体" w:hAnsi="宋体" w:eastAsia="宋体" w:cs="宋体"/>
          <w:b/>
          <w:kern w:val="0"/>
          <w:szCs w:val="21"/>
        </w:rPr>
        <w:t>，</w:t>
      </w:r>
      <w:r>
        <w:rPr>
          <w:rFonts w:hint="eastAsia" w:ascii="宋体" w:hAnsi="宋体" w:eastAsia="宋体" w:cs="宋体"/>
          <w:b/>
          <w:bCs/>
          <w:szCs w:val="21"/>
        </w:rPr>
        <w:t>即被保险人从包括本附加险合同在内的各种途径获得的所有补偿或赔偿金额之和不超过被保险人实际发生的医疗费用。</w:t>
      </w:r>
    </w:p>
    <w:p w14:paraId="43DD970D">
      <w:pPr>
        <w:widowControl/>
        <w:spacing w:after="156" w:afterLines="50"/>
        <w:jc w:val="center"/>
        <w:rPr>
          <w:rFonts w:ascii="宋体" w:hAnsi="宋体" w:eastAsia="宋体" w:cs="宋体"/>
          <w:b/>
          <w:kern w:val="0"/>
          <w:szCs w:val="21"/>
        </w:rPr>
      </w:pPr>
      <w:r>
        <w:rPr>
          <w:rFonts w:ascii="宋体" w:hAnsi="宋体" w:eastAsia="宋体" w:cs="宋体"/>
          <w:b/>
          <w:kern w:val="0"/>
          <w:szCs w:val="21"/>
        </w:rPr>
        <w:t>责任免除</w:t>
      </w:r>
    </w:p>
    <w:p w14:paraId="26F89894">
      <w:pPr>
        <w:widowControl/>
        <w:spacing w:after="156" w:afterLines="50"/>
        <w:ind w:firstLine="413" w:firstLineChars="196"/>
        <w:jc w:val="left"/>
        <w:rPr>
          <w:rFonts w:ascii="宋体" w:hAnsi="宋体" w:eastAsia="宋体" w:cs="宋体"/>
          <w:b/>
          <w:kern w:val="0"/>
          <w:szCs w:val="21"/>
        </w:rPr>
      </w:pPr>
      <w:r>
        <w:rPr>
          <w:rFonts w:ascii="宋体" w:hAnsi="宋体" w:eastAsia="宋体" w:cs="宋体"/>
          <w:b/>
          <w:kern w:val="0"/>
          <w:szCs w:val="21"/>
        </w:rPr>
        <w:t>第</w:t>
      </w:r>
      <w:r>
        <w:rPr>
          <w:rFonts w:hint="eastAsia" w:ascii="宋体" w:hAnsi="宋体" w:eastAsia="宋体" w:cs="宋体"/>
          <w:b/>
          <w:kern w:val="0"/>
          <w:szCs w:val="21"/>
          <w:lang w:val="en-US" w:eastAsia="zh-CN"/>
        </w:rPr>
        <w:t>六</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b/>
          <w:kern w:val="0"/>
          <w:szCs w:val="21"/>
        </w:rPr>
        <w:t>因下列原因造成被保险人身故、</w:t>
      </w:r>
      <w:r>
        <w:rPr>
          <w:rFonts w:hint="eastAsia" w:ascii="宋体" w:hAnsi="宋体" w:eastAsia="宋体" w:cs="宋体"/>
          <w:b/>
          <w:kern w:val="0"/>
          <w:szCs w:val="21"/>
        </w:rPr>
        <w:t>伤残</w:t>
      </w:r>
      <w:r>
        <w:rPr>
          <w:rFonts w:ascii="宋体" w:hAnsi="宋体" w:eastAsia="宋体" w:cs="宋体"/>
          <w:b/>
          <w:kern w:val="0"/>
          <w:szCs w:val="21"/>
        </w:rPr>
        <w:t>或医疗费用支出的，保险人不承担给付保</w:t>
      </w:r>
      <w:r>
        <w:rPr>
          <w:rFonts w:hint="eastAsia" w:ascii="宋体" w:hAnsi="宋体" w:eastAsia="宋体" w:cs="宋体"/>
          <w:b/>
          <w:kern w:val="0"/>
          <w:szCs w:val="21"/>
        </w:rPr>
        <w:t>险金责任：</w:t>
      </w:r>
    </w:p>
    <w:p w14:paraId="2A022ADA">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（一）投保人</w:t>
      </w:r>
      <w:r>
        <w:rPr>
          <w:rFonts w:hint="eastAsia" w:ascii="宋体" w:hAnsi="宋体" w:eastAsia="宋体" w:cs="宋体"/>
          <w:b/>
          <w:kern w:val="0"/>
          <w:szCs w:val="21"/>
        </w:rPr>
        <w:t>、被保险人</w:t>
      </w:r>
      <w:r>
        <w:rPr>
          <w:rFonts w:ascii="宋体" w:hAnsi="宋体" w:eastAsia="宋体" w:cs="宋体"/>
          <w:b/>
          <w:kern w:val="0"/>
          <w:szCs w:val="21"/>
        </w:rPr>
        <w:t>的</w:t>
      </w:r>
      <w:r>
        <w:rPr>
          <w:rFonts w:hint="eastAsia" w:ascii="宋体" w:hAnsi="宋体" w:eastAsia="宋体" w:cs="宋体"/>
          <w:b/>
          <w:kern w:val="0"/>
          <w:szCs w:val="21"/>
        </w:rPr>
        <w:t>任何</w:t>
      </w:r>
      <w:r>
        <w:rPr>
          <w:rFonts w:ascii="宋体" w:hAnsi="宋体" w:eastAsia="宋体" w:cs="宋体"/>
          <w:b/>
          <w:kern w:val="0"/>
          <w:szCs w:val="21"/>
        </w:rPr>
        <w:t>故意行为；</w:t>
      </w:r>
    </w:p>
    <w:p w14:paraId="3032B2CE">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（二）被保险人自致伤害或自杀，但被保险人自杀时为无民事行为能力人的除外；</w:t>
      </w:r>
    </w:p>
    <w:p w14:paraId="240258DD">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（三）因被保险人挑衅或故意行为而导致的打斗、被袭击或被</w:t>
      </w:r>
      <w:r>
        <w:rPr>
          <w:rFonts w:hint="eastAsia" w:ascii="宋体" w:hAnsi="宋体" w:eastAsia="宋体" w:cs="宋体"/>
          <w:b/>
          <w:kern w:val="0"/>
          <w:szCs w:val="21"/>
        </w:rPr>
        <w:t>杀害</w:t>
      </w:r>
      <w:r>
        <w:rPr>
          <w:rFonts w:ascii="宋体" w:hAnsi="宋体" w:eastAsia="宋体" w:cs="宋体"/>
          <w:b/>
          <w:kern w:val="0"/>
          <w:szCs w:val="21"/>
        </w:rPr>
        <w:t xml:space="preserve">； </w:t>
      </w:r>
    </w:p>
    <w:p w14:paraId="0917C977">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（四）被保险人妊娠、流产、分娩、疾病、药物过敏、中暑、猝死；</w:t>
      </w:r>
    </w:p>
    <w:p w14:paraId="70989007">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（五）被保险人接受整容手术及其他内、外科手术；</w:t>
      </w:r>
    </w:p>
    <w:p w14:paraId="27DA466B">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（六）被保险人未遵医嘱，私自服用、涂用、注射药物；</w:t>
      </w:r>
    </w:p>
    <w:p w14:paraId="7BCC43AB">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（七）核爆炸、核辐射或核污染；</w:t>
      </w:r>
    </w:p>
    <w:p w14:paraId="664CFE4A">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（八）恐怖袭击；</w:t>
      </w:r>
    </w:p>
    <w:p w14:paraId="32C450CC">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（九）被保险人犯罪或拒捕；</w:t>
      </w:r>
    </w:p>
    <w:p w14:paraId="305C7BE0">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（十）被保险人从事高风险运动</w:t>
      </w:r>
      <w:r>
        <w:rPr>
          <w:rFonts w:hint="eastAsia" w:ascii="宋体" w:hAnsi="宋体" w:eastAsia="宋体" w:cs="宋体"/>
          <w:b/>
          <w:kern w:val="0"/>
          <w:szCs w:val="21"/>
        </w:rPr>
        <w:t>（释义</w:t>
      </w:r>
      <w:r>
        <w:rPr>
          <w:rFonts w:hint="eastAsia" w:ascii="宋体" w:hAnsi="宋体" w:eastAsia="宋体" w:cs="宋体"/>
          <w:b/>
          <w:kern w:val="0"/>
          <w:szCs w:val="21"/>
          <w:lang w:val="en-US" w:eastAsia="zh-CN"/>
        </w:rPr>
        <w:t>8</w:t>
      </w:r>
      <w:r>
        <w:rPr>
          <w:rFonts w:hint="eastAsia" w:ascii="宋体" w:hAnsi="宋体" w:eastAsia="宋体" w:cs="宋体"/>
          <w:b/>
          <w:kern w:val="0"/>
          <w:szCs w:val="21"/>
        </w:rPr>
        <w:t>）</w:t>
      </w:r>
      <w:r>
        <w:rPr>
          <w:rFonts w:ascii="宋体" w:hAnsi="宋体" w:eastAsia="宋体" w:cs="宋体"/>
          <w:b/>
          <w:kern w:val="0"/>
          <w:szCs w:val="21"/>
        </w:rPr>
        <w:t>或参加职业体育运动</w:t>
      </w:r>
      <w:r>
        <w:rPr>
          <w:rFonts w:hint="eastAsia" w:ascii="宋体" w:hAnsi="宋体" w:eastAsia="宋体" w:cs="宋体"/>
          <w:b/>
          <w:kern w:val="0"/>
          <w:szCs w:val="21"/>
          <w:lang w:val="en-US" w:eastAsia="zh-CN"/>
        </w:rPr>
        <w:t>（释义9）</w:t>
      </w:r>
      <w:r>
        <w:rPr>
          <w:rFonts w:ascii="宋体" w:hAnsi="宋体" w:eastAsia="宋体" w:cs="宋体"/>
          <w:b/>
          <w:kern w:val="0"/>
          <w:szCs w:val="21"/>
        </w:rPr>
        <w:t>或半职业体育运动</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释义10</w:t>
      </w:r>
      <w:r>
        <w:rPr>
          <w:rFonts w:hint="eastAsia" w:ascii="宋体" w:hAnsi="宋体" w:eastAsia="宋体" w:cs="宋体"/>
          <w:b/>
          <w:kern w:val="0"/>
          <w:szCs w:val="21"/>
          <w:lang w:eastAsia="zh-CN"/>
        </w:rPr>
        <w:t>）</w:t>
      </w:r>
      <w:r>
        <w:rPr>
          <w:rFonts w:ascii="宋体" w:hAnsi="宋体" w:eastAsia="宋体" w:cs="宋体"/>
          <w:b/>
          <w:kern w:val="0"/>
          <w:szCs w:val="21"/>
        </w:rPr>
        <w:t>；</w:t>
      </w:r>
    </w:p>
    <w:p w14:paraId="47AB4013">
      <w:pPr>
        <w:widowControl/>
        <w:spacing w:after="156" w:afterLines="50"/>
        <w:ind w:firstLine="310" w:firstLineChars="147"/>
        <w:jc w:val="left"/>
        <w:rPr>
          <w:rFonts w:hint="eastAsia" w:ascii="宋体" w:hAnsi="宋体" w:eastAsia="宋体" w:cs="宋体"/>
          <w:b/>
          <w:kern w:val="0"/>
          <w:szCs w:val="21"/>
          <w:lang w:eastAsia="zh-CN"/>
        </w:rPr>
      </w:pPr>
      <w:r>
        <w:rPr>
          <w:rFonts w:ascii="宋体" w:hAnsi="宋体" w:eastAsia="宋体" w:cs="宋体"/>
          <w:b/>
          <w:kern w:val="0"/>
          <w:szCs w:val="21"/>
        </w:rPr>
        <w:t>（十一）</w:t>
      </w:r>
      <w:r>
        <w:rPr>
          <w:rFonts w:hint="eastAsia" w:ascii="宋体" w:hAnsi="宋体" w:eastAsia="宋体" w:cs="宋体"/>
          <w:b/>
          <w:bCs/>
          <w:kern w:val="0"/>
          <w:szCs w:val="21"/>
          <w:lang w:val="en-US" w:eastAsia="zh-CN"/>
        </w:rPr>
        <w:t>主险保险标的</w:t>
      </w:r>
      <w:r>
        <w:rPr>
          <w:rFonts w:ascii="宋体" w:hAnsi="宋体" w:eastAsia="宋体" w:cs="宋体"/>
          <w:b/>
          <w:kern w:val="0"/>
          <w:szCs w:val="21"/>
        </w:rPr>
        <w:t>上固定的机具、设备内在的机械或电气故障</w:t>
      </w:r>
      <w:r>
        <w:rPr>
          <w:rFonts w:hint="eastAsia" w:ascii="宋体" w:hAnsi="宋体" w:eastAsia="宋体" w:cs="宋体"/>
          <w:b/>
          <w:kern w:val="0"/>
          <w:szCs w:val="21"/>
          <w:lang w:eastAsia="zh-CN"/>
        </w:rPr>
        <w:t>；</w:t>
      </w:r>
    </w:p>
    <w:p w14:paraId="4AD92D08">
      <w:pPr>
        <w:widowControl/>
        <w:spacing w:after="156" w:afterLines="50"/>
        <w:ind w:firstLine="310" w:firstLineChars="147"/>
        <w:jc w:val="left"/>
        <w:rPr>
          <w:rFonts w:hint="eastAsia" w:ascii="宋体" w:hAnsi="宋体" w:eastAsia="宋体" w:cs="宋体"/>
          <w:b/>
          <w:kern w:val="0"/>
          <w:szCs w:val="21"/>
          <w:lang w:eastAsia="zh-CN"/>
        </w:rPr>
      </w:pP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十二</w:t>
      </w:r>
      <w:r>
        <w:rPr>
          <w:rFonts w:hint="eastAsia" w:ascii="宋体" w:hAnsi="宋体" w:eastAsia="宋体" w:cs="宋体"/>
          <w:b/>
          <w:kern w:val="0"/>
          <w:szCs w:val="21"/>
          <w:lang w:eastAsia="zh-CN"/>
        </w:rPr>
        <w:t>）</w:t>
      </w:r>
      <w:r>
        <w:rPr>
          <w:rFonts w:hint="eastAsia" w:ascii="宋体" w:hAnsi="宋体" w:eastAsia="宋体" w:cs="宋体"/>
          <w:b/>
          <w:bCs/>
          <w:kern w:val="0"/>
          <w:szCs w:val="21"/>
          <w:lang w:val="en-US" w:eastAsia="zh-CN"/>
        </w:rPr>
        <w:t>主险保险标的</w:t>
      </w:r>
      <w:r>
        <w:rPr>
          <w:rFonts w:hint="eastAsia" w:ascii="宋体" w:hAnsi="宋体" w:eastAsia="宋体" w:cs="宋体"/>
          <w:b/>
          <w:kern w:val="0"/>
          <w:szCs w:val="21"/>
          <w:lang w:eastAsia="zh-CN"/>
        </w:rPr>
        <w:t>因改装改变了技术参数或</w:t>
      </w:r>
      <w:r>
        <w:rPr>
          <w:rFonts w:hint="eastAsia" w:ascii="宋体" w:hAnsi="宋体" w:eastAsia="宋体" w:cs="宋体"/>
          <w:b/>
          <w:kern w:val="0"/>
          <w:szCs w:val="21"/>
          <w:lang w:val="en-US" w:eastAsia="zh-CN"/>
        </w:rPr>
        <w:t>使用</w:t>
      </w:r>
      <w:r>
        <w:rPr>
          <w:rFonts w:hint="eastAsia" w:ascii="宋体" w:hAnsi="宋体" w:eastAsia="宋体" w:cs="宋体"/>
          <w:b/>
          <w:kern w:val="0"/>
          <w:szCs w:val="21"/>
          <w:lang w:eastAsia="zh-CN"/>
        </w:rPr>
        <w:t>功能；</w:t>
      </w:r>
    </w:p>
    <w:p w14:paraId="6A2B38C7">
      <w:pPr>
        <w:widowControl/>
        <w:spacing w:after="156" w:afterLines="50"/>
        <w:ind w:firstLine="310" w:firstLineChars="147"/>
        <w:jc w:val="left"/>
        <w:rPr>
          <w:rFonts w:hint="eastAsia" w:ascii="宋体" w:hAnsi="宋体" w:eastAsia="宋体" w:cs="宋体"/>
          <w:b/>
          <w:kern w:val="0"/>
          <w:szCs w:val="21"/>
          <w:lang w:val="en-US" w:eastAsia="zh-CN"/>
        </w:rPr>
      </w:pP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十三</w:t>
      </w:r>
      <w:r>
        <w:rPr>
          <w:rFonts w:hint="eastAsia" w:ascii="宋体" w:hAnsi="宋体" w:eastAsia="宋体" w:cs="宋体"/>
          <w:b/>
          <w:kern w:val="0"/>
          <w:szCs w:val="21"/>
          <w:lang w:eastAsia="zh-CN"/>
        </w:rPr>
        <w:t>）</w:t>
      </w:r>
      <w:r>
        <w:rPr>
          <w:rFonts w:hint="eastAsia" w:ascii="宋体" w:hAnsi="宋体" w:eastAsia="宋体" w:cs="宋体"/>
          <w:b/>
          <w:bCs/>
          <w:kern w:val="0"/>
          <w:szCs w:val="21"/>
          <w:lang w:val="en-US" w:eastAsia="zh-CN"/>
        </w:rPr>
        <w:t>主险保险标的</w:t>
      </w:r>
      <w:r>
        <w:rPr>
          <w:rFonts w:hint="eastAsia" w:ascii="宋体" w:hAnsi="宋体" w:eastAsia="宋体" w:cs="宋体"/>
          <w:b/>
          <w:kern w:val="0"/>
          <w:szCs w:val="21"/>
          <w:lang w:val="en-US" w:eastAsia="zh-CN"/>
        </w:rPr>
        <w:t>不符合国家规定的标准；</w:t>
      </w:r>
    </w:p>
    <w:p w14:paraId="67090B14">
      <w:pPr>
        <w:widowControl/>
        <w:spacing w:after="156" w:afterLines="50"/>
        <w:ind w:firstLine="310" w:firstLineChars="147"/>
        <w:jc w:val="left"/>
        <w:rPr>
          <w:rFonts w:ascii="宋体" w:hAnsi="宋体" w:eastAsia="宋体" w:cs="宋体"/>
          <w:b/>
          <w:kern w:val="0"/>
          <w:szCs w:val="21"/>
        </w:rPr>
      </w:pPr>
      <w:r>
        <w:rPr>
          <w:rFonts w:hint="eastAsia" w:ascii="宋体" w:hAnsi="宋体" w:eastAsia="宋体" w:cs="宋体"/>
          <w:b/>
          <w:kern w:val="0"/>
          <w:szCs w:val="21"/>
          <w:lang w:val="en-US" w:eastAsia="zh-CN"/>
        </w:rPr>
        <w:t>（十四）被保险人依照法律法规或公安机关交通管理部门规定不允许驾驶自行车的情况下驾车</w:t>
      </w:r>
      <w:r>
        <w:rPr>
          <w:rFonts w:ascii="宋体" w:hAnsi="宋体" w:eastAsia="宋体" w:cs="宋体"/>
          <w:b/>
          <w:kern w:val="0"/>
          <w:szCs w:val="21"/>
        </w:rPr>
        <w:t>。</w:t>
      </w:r>
    </w:p>
    <w:p w14:paraId="60FADBC6">
      <w:pPr>
        <w:widowControl/>
        <w:spacing w:after="156" w:afterLines="50"/>
        <w:ind w:firstLine="413" w:firstLineChars="196"/>
        <w:jc w:val="left"/>
        <w:rPr>
          <w:rFonts w:ascii="宋体" w:hAnsi="宋体" w:eastAsia="宋体" w:cs="宋体"/>
          <w:b/>
          <w:kern w:val="0"/>
          <w:szCs w:val="21"/>
        </w:rPr>
      </w:pPr>
      <w:r>
        <w:rPr>
          <w:rFonts w:ascii="宋体" w:hAnsi="宋体" w:eastAsia="宋体" w:cs="宋体"/>
          <w:b/>
          <w:kern w:val="0"/>
          <w:szCs w:val="21"/>
        </w:rPr>
        <w:t>第</w:t>
      </w:r>
      <w:r>
        <w:rPr>
          <w:rFonts w:hint="eastAsia" w:ascii="宋体" w:hAnsi="宋体" w:eastAsia="宋体" w:cs="宋体"/>
          <w:b/>
          <w:kern w:val="0"/>
          <w:szCs w:val="21"/>
          <w:lang w:val="en-US" w:eastAsia="zh-CN"/>
        </w:rPr>
        <w:t>七</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b/>
          <w:kern w:val="0"/>
          <w:szCs w:val="21"/>
        </w:rPr>
        <w:t>被保险人在下列期间遭受伤害导致身故、</w:t>
      </w:r>
      <w:r>
        <w:rPr>
          <w:rFonts w:hint="eastAsia" w:ascii="宋体" w:hAnsi="宋体" w:eastAsia="宋体" w:cs="宋体"/>
          <w:b/>
          <w:kern w:val="0"/>
          <w:szCs w:val="21"/>
        </w:rPr>
        <w:t>伤残</w:t>
      </w:r>
      <w:r>
        <w:rPr>
          <w:rFonts w:ascii="宋体" w:hAnsi="宋体" w:eastAsia="宋体" w:cs="宋体"/>
          <w:b/>
          <w:kern w:val="0"/>
          <w:szCs w:val="21"/>
        </w:rPr>
        <w:t>或医疗费用支出的，保险人也不承担给付保险金责任：</w:t>
      </w:r>
    </w:p>
    <w:p w14:paraId="12CE2F26">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（一）战争、军事行动、暴动或武装叛乱期间；</w:t>
      </w:r>
    </w:p>
    <w:p w14:paraId="0AF36DB8">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（二）被保险人醉酒</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释义11</w:t>
      </w:r>
      <w:r>
        <w:rPr>
          <w:rFonts w:hint="eastAsia" w:ascii="宋体" w:hAnsi="宋体" w:eastAsia="宋体" w:cs="宋体"/>
          <w:b/>
          <w:kern w:val="0"/>
          <w:szCs w:val="21"/>
          <w:lang w:eastAsia="zh-CN"/>
        </w:rPr>
        <w:t>）</w:t>
      </w:r>
      <w:r>
        <w:rPr>
          <w:rFonts w:ascii="宋体" w:hAnsi="宋体" w:eastAsia="宋体" w:cs="宋体"/>
          <w:b/>
          <w:kern w:val="0"/>
          <w:szCs w:val="21"/>
        </w:rPr>
        <w:t>或</w:t>
      </w:r>
      <w:r>
        <w:rPr>
          <w:rFonts w:hint="eastAsia" w:ascii="宋体" w:hAnsi="宋体" w:eastAsia="宋体" w:cs="宋体"/>
          <w:b/>
          <w:kern w:val="0"/>
          <w:szCs w:val="21"/>
          <w:lang w:val="en-US" w:eastAsia="zh-CN"/>
        </w:rPr>
        <w:t>受</w:t>
      </w:r>
      <w:r>
        <w:rPr>
          <w:rFonts w:ascii="宋体" w:hAnsi="宋体" w:eastAsia="宋体" w:cs="宋体"/>
          <w:b/>
          <w:kern w:val="0"/>
          <w:szCs w:val="21"/>
        </w:rPr>
        <w:t>毒品</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释义12</w:t>
      </w:r>
      <w:r>
        <w:rPr>
          <w:rFonts w:hint="eastAsia" w:ascii="宋体" w:hAnsi="宋体" w:eastAsia="宋体" w:cs="宋体"/>
          <w:b/>
          <w:kern w:val="0"/>
          <w:szCs w:val="21"/>
          <w:lang w:eastAsia="zh-CN"/>
        </w:rPr>
        <w:t>）</w:t>
      </w:r>
      <w:r>
        <w:rPr>
          <w:rFonts w:ascii="宋体" w:hAnsi="宋体" w:eastAsia="宋体" w:cs="宋体"/>
          <w:b/>
          <w:kern w:val="0"/>
          <w:szCs w:val="21"/>
        </w:rPr>
        <w:t>、管制药物</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释义13</w:t>
      </w:r>
      <w:r>
        <w:rPr>
          <w:rFonts w:hint="eastAsia" w:ascii="宋体" w:hAnsi="宋体" w:eastAsia="宋体" w:cs="宋体"/>
          <w:b/>
          <w:kern w:val="0"/>
          <w:szCs w:val="21"/>
          <w:lang w:eastAsia="zh-CN"/>
        </w:rPr>
        <w:t>）</w:t>
      </w:r>
      <w:r>
        <w:rPr>
          <w:rFonts w:ascii="宋体" w:hAnsi="宋体" w:eastAsia="宋体" w:cs="宋体"/>
          <w:b/>
          <w:kern w:val="0"/>
          <w:szCs w:val="21"/>
        </w:rPr>
        <w:t>的影响期间；</w:t>
      </w:r>
    </w:p>
    <w:p w14:paraId="537C48CE">
      <w:pPr>
        <w:widowControl/>
        <w:spacing w:after="156" w:afterLines="50"/>
        <w:ind w:firstLine="310" w:firstLineChars="147"/>
        <w:jc w:val="left"/>
        <w:rPr>
          <w:rFonts w:hint="eastAsia" w:ascii="宋体" w:hAnsi="宋体" w:eastAsia="宋体" w:cs="宋体"/>
          <w:b/>
          <w:kern w:val="0"/>
          <w:szCs w:val="21"/>
          <w:lang w:eastAsia="zh-CN"/>
        </w:rPr>
      </w:pPr>
      <w:r>
        <w:rPr>
          <w:rFonts w:ascii="宋体" w:hAnsi="宋体" w:eastAsia="宋体" w:cs="宋体"/>
          <w:b/>
          <w:kern w:val="0"/>
          <w:szCs w:val="21"/>
        </w:rPr>
        <w:t>（三）</w:t>
      </w:r>
      <w:r>
        <w:rPr>
          <w:rFonts w:hint="eastAsia" w:ascii="宋体" w:hAnsi="宋体" w:cs="宋体"/>
          <w:b/>
          <w:color w:val="000000" w:themeColor="text1"/>
          <w:szCs w:val="21"/>
          <w:lang w:val="en-US" w:eastAsia="zh-CN"/>
          <w14:textFill>
            <w14:solidFill>
              <w14:schemeClr w14:val="tx1"/>
            </w14:solidFill>
          </w14:textFill>
        </w:rPr>
        <w:t>被保险</w:t>
      </w:r>
      <w:r>
        <w:rPr>
          <w:rFonts w:hint="eastAsia" w:ascii="宋体" w:hAnsi="宋体" w:eastAsia="宋体" w:cs="宋体"/>
          <w:b/>
          <w:color w:val="000000" w:themeColor="text1"/>
          <w:szCs w:val="21"/>
          <w:lang w:val="en-US" w:eastAsia="zh-CN"/>
          <w14:textFill>
            <w14:solidFill>
              <w14:schemeClr w14:val="tx1"/>
            </w14:solidFill>
          </w14:textFill>
        </w:rPr>
        <w:t>人</w:t>
      </w:r>
      <w:r>
        <w:rPr>
          <w:rFonts w:hint="eastAsia" w:ascii="宋体" w:hAnsi="宋体" w:eastAsia="宋体" w:cs="宋体"/>
          <w:b/>
          <w:kern w:val="2"/>
          <w:sz w:val="21"/>
          <w:szCs w:val="21"/>
        </w:rPr>
        <w:t>感染艾滋病病毒（HIV）或患艾滋病（AIDS）</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lang w:val="en-US" w:eastAsia="zh-CN"/>
        </w:rPr>
        <w:t>释义14</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rPr>
        <w:t>期间</w:t>
      </w:r>
      <w:r>
        <w:rPr>
          <w:rFonts w:hint="eastAsia" w:ascii="宋体" w:hAnsi="宋体" w:eastAsia="宋体" w:cs="宋体"/>
          <w:b/>
          <w:kern w:val="0"/>
          <w:szCs w:val="21"/>
          <w:lang w:eastAsia="zh-CN"/>
        </w:rPr>
        <w:t>；</w:t>
      </w:r>
    </w:p>
    <w:p w14:paraId="37C4E610">
      <w:pPr>
        <w:widowControl/>
        <w:spacing w:after="156" w:afterLines="50"/>
        <w:ind w:firstLine="310" w:firstLineChars="147"/>
        <w:jc w:val="left"/>
        <w:rPr>
          <w:rFonts w:ascii="宋体" w:hAnsi="宋体" w:eastAsia="宋体" w:cs="宋体"/>
          <w:b/>
          <w:kern w:val="0"/>
          <w:szCs w:val="21"/>
        </w:rPr>
      </w:pP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四</w:t>
      </w:r>
      <w:r>
        <w:rPr>
          <w:rFonts w:hint="eastAsia" w:ascii="宋体" w:hAnsi="宋体" w:eastAsia="宋体" w:cs="宋体"/>
          <w:b/>
          <w:kern w:val="0"/>
          <w:szCs w:val="21"/>
          <w:lang w:eastAsia="zh-CN"/>
        </w:rPr>
        <w:t>）</w:t>
      </w:r>
      <w:r>
        <w:rPr>
          <w:rFonts w:hint="eastAsia" w:ascii="宋体" w:hAnsi="宋体" w:cs="宋体"/>
          <w:b/>
          <w:color w:val="000000" w:themeColor="text1"/>
          <w:szCs w:val="21"/>
          <w14:textFill>
            <w14:solidFill>
              <w14:schemeClr w14:val="tx1"/>
            </w14:solidFill>
          </w14:textFill>
        </w:rPr>
        <w:t>被保险人精神</w:t>
      </w:r>
      <w:r>
        <w:rPr>
          <w:rFonts w:hint="eastAsia" w:ascii="宋体" w:hAnsi="宋体" w:cs="宋体"/>
          <w:b/>
          <w:color w:val="000000" w:themeColor="text1"/>
          <w:szCs w:val="21"/>
          <w:lang w:val="en-US" w:eastAsia="zh-CN"/>
          <w14:textFill>
            <w14:solidFill>
              <w14:schemeClr w14:val="tx1"/>
            </w14:solidFill>
          </w14:textFill>
        </w:rPr>
        <w:t>或行为障碍</w:t>
      </w:r>
      <w:r>
        <w:rPr>
          <w:rFonts w:hint="eastAsia" w:ascii="宋体" w:hAnsi="宋体" w:cs="宋体"/>
          <w:b/>
          <w:color w:val="000000" w:themeColor="text1"/>
          <w:szCs w:val="21"/>
          <w14:textFill>
            <w14:solidFill>
              <w14:schemeClr w14:val="tx1"/>
            </w14:solidFill>
          </w14:textFill>
        </w:rPr>
        <w:t>期间</w:t>
      </w:r>
      <w:r>
        <w:rPr>
          <w:rFonts w:ascii="宋体" w:hAnsi="宋体" w:eastAsia="宋体" w:cs="宋体"/>
          <w:b/>
          <w:kern w:val="0"/>
          <w:szCs w:val="21"/>
        </w:rPr>
        <w:t>。</w:t>
      </w:r>
    </w:p>
    <w:p w14:paraId="17BAD2D3">
      <w:pPr>
        <w:widowControl/>
        <w:spacing w:after="156" w:afterLines="50"/>
        <w:ind w:firstLine="413" w:firstLineChars="196"/>
        <w:jc w:val="left"/>
        <w:rPr>
          <w:rFonts w:ascii="宋体" w:hAnsi="宋体" w:eastAsia="宋体" w:cs="宋体"/>
          <w:b/>
          <w:kern w:val="0"/>
          <w:szCs w:val="21"/>
        </w:rPr>
      </w:pPr>
      <w:r>
        <w:rPr>
          <w:rFonts w:ascii="宋体" w:hAnsi="宋体" w:eastAsia="宋体" w:cs="宋体"/>
          <w:b/>
          <w:kern w:val="0"/>
          <w:szCs w:val="21"/>
        </w:rPr>
        <w:t>第</w:t>
      </w:r>
      <w:r>
        <w:rPr>
          <w:rFonts w:hint="eastAsia" w:ascii="宋体" w:hAnsi="宋体" w:eastAsia="宋体" w:cs="宋体"/>
          <w:b/>
          <w:kern w:val="0"/>
          <w:szCs w:val="21"/>
          <w:lang w:val="en-US" w:eastAsia="zh-CN"/>
        </w:rPr>
        <w:t>八</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b/>
          <w:kern w:val="0"/>
          <w:szCs w:val="21"/>
        </w:rPr>
        <w:t>下列费用，保险人不</w:t>
      </w:r>
      <w:r>
        <w:rPr>
          <w:rFonts w:hint="eastAsia" w:ascii="宋体" w:hAnsi="宋体" w:eastAsia="宋体" w:cs="宋体"/>
          <w:b/>
          <w:kern w:val="0"/>
          <w:szCs w:val="21"/>
        </w:rPr>
        <w:t>承担</w:t>
      </w:r>
      <w:r>
        <w:rPr>
          <w:rFonts w:ascii="宋体" w:hAnsi="宋体" w:eastAsia="宋体" w:cs="宋体"/>
          <w:b/>
          <w:kern w:val="0"/>
          <w:szCs w:val="21"/>
        </w:rPr>
        <w:t>给付保险金责任：</w:t>
      </w:r>
    </w:p>
    <w:p w14:paraId="053BC7D1">
      <w:pPr>
        <w:widowControl/>
        <w:spacing w:after="156"/>
        <w:ind w:firstLine="310" w:firstLineChars="147"/>
        <w:jc w:val="left"/>
        <w:rPr>
          <w:rFonts w:ascii="宋体" w:hAnsi="宋体" w:eastAsia="宋体" w:cs="宋体"/>
          <w:b/>
          <w:kern w:val="0"/>
          <w:szCs w:val="21"/>
        </w:rPr>
      </w:pPr>
      <w:r>
        <w:rPr>
          <w:rFonts w:ascii="宋体" w:hAnsi="宋体" w:eastAsia="宋体" w:cs="宋体"/>
          <w:b/>
          <w:kern w:val="0"/>
          <w:szCs w:val="21"/>
        </w:rPr>
        <w:t>（一）</w:t>
      </w:r>
      <w:r>
        <w:rPr>
          <w:rFonts w:hint="eastAsia" w:ascii="宋体" w:hAnsi="宋体" w:eastAsia="宋体" w:cs="宋体"/>
          <w:b/>
          <w:kern w:val="0"/>
          <w:szCs w:val="21"/>
        </w:rPr>
        <w:t>当</w:t>
      </w:r>
      <w:r>
        <w:rPr>
          <w:rFonts w:ascii="宋体" w:hAnsi="宋体" w:eastAsia="宋体" w:cs="宋体"/>
          <w:b/>
          <w:kern w:val="0"/>
          <w:szCs w:val="21"/>
        </w:rPr>
        <w:t>地</w:t>
      </w:r>
      <w:r>
        <w:rPr>
          <w:rFonts w:hint="eastAsia" w:ascii="宋体" w:hAnsi="宋体" w:eastAsia="宋体" w:cs="宋体"/>
          <w:b/>
          <w:kern w:val="0"/>
          <w:szCs w:val="21"/>
        </w:rPr>
        <w:t>基本</w:t>
      </w:r>
      <w:r>
        <w:rPr>
          <w:rFonts w:ascii="宋体" w:hAnsi="宋体" w:eastAsia="宋体" w:cs="宋体"/>
          <w:b/>
          <w:kern w:val="0"/>
          <w:szCs w:val="21"/>
        </w:rPr>
        <w:t>医疗保险管理部门规定的自费项目和药品费用；</w:t>
      </w:r>
    </w:p>
    <w:p w14:paraId="370D54F9">
      <w:pPr>
        <w:widowControl/>
        <w:spacing w:after="156" w:afterLines="-2147483648"/>
        <w:ind w:firstLine="310" w:firstLineChars="147"/>
        <w:jc w:val="left"/>
        <w:rPr>
          <w:rFonts w:ascii="宋体" w:hAnsi="宋体" w:eastAsia="宋体" w:cs="宋体"/>
          <w:b/>
          <w:kern w:val="0"/>
          <w:szCs w:val="21"/>
        </w:rPr>
      </w:pP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二）被保险人因非意外事故导致的疾病治疗费用；</w:t>
      </w:r>
    </w:p>
    <w:p w14:paraId="75B45600">
      <w:pPr>
        <w:widowControl/>
        <w:spacing w:after="156" w:afterLines="50"/>
        <w:ind w:firstLine="310" w:firstLineChars="147"/>
        <w:jc w:val="left"/>
        <w:rPr>
          <w:rFonts w:ascii="宋体" w:hAnsi="宋体" w:eastAsia="宋体" w:cs="宋体"/>
          <w:kern w:val="0"/>
          <w:szCs w:val="21"/>
        </w:rPr>
      </w:pPr>
      <w:r>
        <w:rPr>
          <w:rFonts w:ascii="宋体" w:hAnsi="宋体" w:eastAsia="宋体" w:cs="宋体"/>
          <w:b/>
          <w:kern w:val="0"/>
          <w:szCs w:val="21"/>
        </w:rPr>
        <w:t>（三）营养费、康复费、辅助器具费、整容费、美容费、修复手术费、牙齿整形费、牙齿修复费、镶牙费、护理费、交通费、伙食费、误工费、丧葬费。</w:t>
      </w:r>
    </w:p>
    <w:p w14:paraId="2254313E">
      <w:pPr>
        <w:widowControl/>
        <w:spacing w:after="156" w:afterLines="50"/>
        <w:jc w:val="center"/>
        <w:rPr>
          <w:rFonts w:ascii="宋体" w:hAnsi="宋体" w:eastAsia="宋体" w:cs="宋体"/>
          <w:b/>
          <w:kern w:val="0"/>
          <w:szCs w:val="21"/>
        </w:rPr>
      </w:pPr>
      <w:r>
        <w:rPr>
          <w:rFonts w:ascii="宋体" w:hAnsi="宋体" w:eastAsia="宋体" w:cs="宋体"/>
          <w:b/>
          <w:kern w:val="0"/>
          <w:szCs w:val="21"/>
        </w:rPr>
        <w:t>保险金额和保险费</w:t>
      </w:r>
    </w:p>
    <w:p w14:paraId="12F1D917">
      <w:pPr>
        <w:adjustRightInd w:val="0"/>
        <w:snapToGrid w:val="0"/>
        <w:spacing w:after="156" w:afterLines="50"/>
        <w:ind w:firstLine="422" w:firstLineChars="200"/>
        <w:rPr>
          <w:rFonts w:ascii="宋体" w:hAnsi="宋体" w:eastAsia="宋体" w:cs="宋体"/>
          <w:kern w:val="0"/>
          <w:szCs w:val="21"/>
        </w:rPr>
      </w:pPr>
      <w:r>
        <w:rPr>
          <w:rFonts w:ascii="宋体" w:hAnsi="宋体" w:eastAsia="宋体" w:cs="宋体"/>
          <w:b/>
          <w:kern w:val="0"/>
          <w:szCs w:val="21"/>
        </w:rPr>
        <w:t>第</w:t>
      </w:r>
      <w:r>
        <w:rPr>
          <w:rFonts w:hint="eastAsia" w:ascii="宋体" w:hAnsi="宋体" w:eastAsia="宋体" w:cs="宋体"/>
          <w:b/>
          <w:kern w:val="0"/>
          <w:szCs w:val="21"/>
          <w:lang w:val="en-US" w:eastAsia="zh-CN"/>
        </w:rPr>
        <w:t>九</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kern w:val="0"/>
          <w:szCs w:val="21"/>
        </w:rPr>
        <w:t>保险金额是</w:t>
      </w:r>
      <w:r>
        <w:rPr>
          <w:rFonts w:hint="eastAsia" w:ascii="宋体" w:hAnsi="宋体" w:eastAsia="宋体" w:cs="宋体"/>
          <w:szCs w:val="21"/>
        </w:rPr>
        <w:t>保险人</w:t>
      </w:r>
      <w:r>
        <w:rPr>
          <w:rFonts w:ascii="宋体" w:hAnsi="宋体" w:eastAsia="宋体" w:cs="宋体"/>
          <w:kern w:val="0"/>
          <w:szCs w:val="21"/>
        </w:rPr>
        <w:t>承担给付保险金责任的最高限额</w:t>
      </w:r>
      <w:r>
        <w:rPr>
          <w:rFonts w:hint="eastAsia" w:ascii="宋体" w:hAnsi="宋体" w:eastAsia="宋体" w:cs="宋体"/>
          <w:kern w:val="0"/>
          <w:szCs w:val="21"/>
        </w:rPr>
        <w:t>，</w:t>
      </w:r>
      <w:r>
        <w:rPr>
          <w:rFonts w:ascii="宋体" w:hAnsi="宋体" w:eastAsia="宋体" w:cs="宋体"/>
          <w:kern w:val="0"/>
          <w:szCs w:val="21"/>
        </w:rPr>
        <w:t>由投保人、保险人双方约定，并在保险单中载明。</w:t>
      </w:r>
    </w:p>
    <w:p w14:paraId="6321F85B">
      <w:pPr>
        <w:adjustRightInd w:val="0"/>
        <w:snapToGrid w:val="0"/>
        <w:spacing w:after="156" w:afterLines="50"/>
        <w:ind w:firstLine="422" w:firstLineChars="200"/>
        <w:rPr>
          <w:rFonts w:ascii="宋体" w:hAnsi="宋体" w:eastAsia="宋体" w:cs="宋体"/>
          <w:szCs w:val="21"/>
        </w:rPr>
      </w:pPr>
      <w:r>
        <w:rPr>
          <w:rFonts w:hint="eastAsia" w:ascii="宋体" w:hAnsi="宋体" w:eastAsia="宋体" w:cs="宋体"/>
          <w:b/>
          <w:bCs/>
          <w:szCs w:val="21"/>
          <w:lang w:val="en-US" w:eastAsia="zh-CN"/>
        </w:rPr>
        <w:t xml:space="preserve">第十条 </w:t>
      </w:r>
      <w:r>
        <w:rPr>
          <w:rFonts w:hint="eastAsia" w:ascii="宋体" w:hAnsi="宋体" w:eastAsia="宋体" w:cs="宋体"/>
          <w:szCs w:val="21"/>
        </w:rPr>
        <w:t>本附加险合同的保险费由保险人根据保险金额、保险期间等确定，并在保险单中载明。</w:t>
      </w:r>
    </w:p>
    <w:p w14:paraId="588918B8">
      <w:pPr>
        <w:widowControl/>
        <w:spacing w:after="156" w:afterLines="50"/>
        <w:jc w:val="center"/>
        <w:rPr>
          <w:rFonts w:ascii="宋体" w:hAnsi="宋体" w:eastAsia="宋体" w:cs="宋体"/>
          <w:b/>
          <w:kern w:val="0"/>
          <w:szCs w:val="21"/>
        </w:rPr>
      </w:pPr>
      <w:r>
        <w:rPr>
          <w:rFonts w:ascii="宋体" w:hAnsi="宋体" w:eastAsia="宋体" w:cs="宋体"/>
          <w:b/>
          <w:kern w:val="0"/>
          <w:szCs w:val="21"/>
        </w:rPr>
        <w:t>保险期间</w:t>
      </w:r>
    </w:p>
    <w:p w14:paraId="1E863312">
      <w:pPr>
        <w:widowControl/>
        <w:spacing w:after="156" w:afterLines="50"/>
        <w:jc w:val="left"/>
        <w:rPr>
          <w:rFonts w:ascii="宋体" w:hAnsi="宋体" w:eastAsia="宋体" w:cs="宋体"/>
          <w:kern w:val="0"/>
          <w:szCs w:val="21"/>
        </w:rPr>
      </w:pPr>
      <w:r>
        <w:rPr>
          <w:rFonts w:hint="eastAsia" w:ascii="宋体" w:hAnsi="宋体" w:eastAsia="宋体" w:cs="宋体"/>
          <w:b/>
          <w:kern w:val="0"/>
          <w:szCs w:val="21"/>
        </w:rPr>
        <w:t xml:space="preserve">    </w:t>
      </w:r>
      <w:r>
        <w:rPr>
          <w:rFonts w:ascii="宋体" w:hAnsi="宋体" w:eastAsia="宋体" w:cs="宋体"/>
          <w:b/>
          <w:kern w:val="0"/>
          <w:szCs w:val="21"/>
        </w:rPr>
        <w:t>第</w:t>
      </w:r>
      <w:r>
        <w:rPr>
          <w:rFonts w:hint="eastAsia" w:ascii="宋体" w:hAnsi="宋体" w:eastAsia="宋体" w:cs="宋体"/>
          <w:b/>
          <w:kern w:val="0"/>
          <w:szCs w:val="21"/>
          <w:lang w:val="en-US" w:eastAsia="zh-CN"/>
        </w:rPr>
        <w:t>十一</w:t>
      </w:r>
      <w:r>
        <w:rPr>
          <w:rFonts w:ascii="宋体" w:hAnsi="宋体" w:eastAsia="宋体" w:cs="宋体"/>
          <w:b/>
          <w:kern w:val="0"/>
          <w:szCs w:val="21"/>
        </w:rPr>
        <w:t>条</w:t>
      </w:r>
      <w:r>
        <w:rPr>
          <w:rFonts w:hint="eastAsia" w:ascii="宋体" w:hAnsi="宋体" w:eastAsia="宋体" w:cs="宋体"/>
          <w:b/>
          <w:kern w:val="0"/>
          <w:szCs w:val="21"/>
        </w:rPr>
        <w:t xml:space="preserve"> </w:t>
      </w:r>
      <w:r>
        <w:rPr>
          <w:rFonts w:hint="eastAsia" w:ascii="宋体" w:hAnsi="宋体" w:eastAsia="宋体" w:cs="宋体"/>
          <w:b w:val="0"/>
          <w:bCs/>
          <w:kern w:val="0"/>
          <w:szCs w:val="21"/>
        </w:rPr>
        <w:t>本附加险合同的保险期间与主险合同一致</w:t>
      </w:r>
      <w:r>
        <w:rPr>
          <w:rFonts w:hint="eastAsia" w:ascii="宋体" w:hAnsi="宋体" w:eastAsia="宋体" w:cs="宋体"/>
          <w:b w:val="0"/>
          <w:bCs/>
          <w:szCs w:val="21"/>
        </w:rPr>
        <w:t>，最</w:t>
      </w:r>
      <w:r>
        <w:rPr>
          <w:rFonts w:hint="eastAsia" w:ascii="宋体" w:hAnsi="宋体" w:eastAsia="宋体" w:cs="宋体"/>
          <w:szCs w:val="21"/>
        </w:rPr>
        <w:t>长不超过</w:t>
      </w:r>
      <w:r>
        <w:rPr>
          <w:rFonts w:ascii="宋体" w:hAnsi="宋体" w:eastAsia="宋体" w:cs="宋体"/>
          <w:szCs w:val="21"/>
        </w:rPr>
        <w:t>1</w:t>
      </w:r>
      <w:r>
        <w:rPr>
          <w:rFonts w:hint="eastAsia" w:ascii="宋体" w:hAnsi="宋体" w:eastAsia="宋体" w:cs="宋体"/>
          <w:szCs w:val="21"/>
        </w:rPr>
        <w:t>年。</w:t>
      </w:r>
    </w:p>
    <w:p w14:paraId="7140FE80">
      <w:pPr>
        <w:widowControl/>
        <w:spacing w:after="156" w:afterLines="50"/>
        <w:ind w:firstLine="420"/>
        <w:jc w:val="left"/>
        <w:rPr>
          <w:rFonts w:ascii="宋体" w:hAnsi="宋体" w:eastAsia="宋体" w:cs="宋体"/>
          <w:b/>
          <w:bCs/>
          <w:kern w:val="0"/>
          <w:szCs w:val="21"/>
        </w:rPr>
      </w:pPr>
    </w:p>
    <w:p w14:paraId="65705801">
      <w:pPr>
        <w:widowControl/>
        <w:spacing w:after="156" w:afterLines="50"/>
        <w:jc w:val="center"/>
        <w:rPr>
          <w:rFonts w:ascii="宋体" w:hAnsi="宋体" w:eastAsia="宋体" w:cs="宋体"/>
          <w:b/>
          <w:kern w:val="0"/>
          <w:szCs w:val="21"/>
        </w:rPr>
      </w:pPr>
      <w:r>
        <w:rPr>
          <w:rFonts w:ascii="宋体" w:hAnsi="宋体" w:eastAsia="宋体" w:cs="宋体"/>
          <w:b/>
          <w:kern w:val="0"/>
          <w:szCs w:val="21"/>
        </w:rPr>
        <w:t>保险金申请与给付</w:t>
      </w:r>
    </w:p>
    <w:p w14:paraId="21ED0099">
      <w:pPr>
        <w:widowControl/>
        <w:spacing w:after="156" w:afterLines="50"/>
        <w:ind w:firstLine="420"/>
        <w:jc w:val="left"/>
        <w:rPr>
          <w:rFonts w:ascii="宋体" w:hAnsi="宋体" w:eastAsia="宋体" w:cs="宋体"/>
          <w:b/>
          <w:kern w:val="0"/>
          <w:szCs w:val="21"/>
        </w:rPr>
      </w:pPr>
      <w:r>
        <w:rPr>
          <w:rFonts w:ascii="宋体" w:hAnsi="宋体" w:eastAsia="宋体" w:cs="宋体"/>
          <w:b/>
          <w:kern w:val="0"/>
          <w:szCs w:val="21"/>
        </w:rPr>
        <w:t>第</w:t>
      </w:r>
      <w:r>
        <w:rPr>
          <w:rFonts w:hint="eastAsia" w:ascii="宋体" w:hAnsi="宋体" w:eastAsia="宋体" w:cs="宋体"/>
          <w:b/>
          <w:kern w:val="0"/>
          <w:szCs w:val="21"/>
          <w:lang w:val="en-US" w:eastAsia="zh-CN"/>
        </w:rPr>
        <w:t>十二</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b w:val="0"/>
          <w:bCs w:val="0"/>
          <w:kern w:val="0"/>
          <w:szCs w:val="21"/>
        </w:rPr>
        <w:t>保险金申请人向</w:t>
      </w:r>
      <w:r>
        <w:rPr>
          <w:rFonts w:ascii="宋体" w:hAnsi="宋体" w:eastAsia="宋体" w:cs="宋体"/>
          <w:kern w:val="0"/>
          <w:szCs w:val="21"/>
        </w:rPr>
        <w:t>保险人申请给付保险金时，应提交以下材料。保险金申请人因特殊原因不能提供以下材料的，应提供其他合法有效的材料。</w:t>
      </w:r>
      <w:r>
        <w:rPr>
          <w:rFonts w:ascii="宋体" w:hAnsi="宋体" w:eastAsia="宋体" w:cs="宋体"/>
          <w:b/>
          <w:kern w:val="0"/>
          <w:szCs w:val="21"/>
        </w:rPr>
        <w:t>保险金申请人未能提供有关材料，导致保险人无法核实该申请的真实性的，保险人对无法核实部分不承担给付保险金的责任。</w:t>
      </w:r>
    </w:p>
    <w:p w14:paraId="1C3CA615">
      <w:pPr>
        <w:widowControl/>
        <w:spacing w:after="156" w:afterLines="50"/>
        <w:ind w:firstLine="420"/>
        <w:jc w:val="left"/>
        <w:rPr>
          <w:rFonts w:ascii="宋体" w:hAnsi="宋体" w:eastAsia="宋体" w:cs="宋体"/>
          <w:b/>
          <w:kern w:val="0"/>
          <w:szCs w:val="21"/>
        </w:rPr>
      </w:pPr>
      <w:r>
        <w:rPr>
          <w:rFonts w:ascii="宋体" w:hAnsi="宋体" w:eastAsia="宋体" w:cs="宋体"/>
          <w:b/>
          <w:kern w:val="0"/>
          <w:szCs w:val="21"/>
        </w:rPr>
        <w:t>（一）</w:t>
      </w:r>
      <w:r>
        <w:rPr>
          <w:rFonts w:hint="eastAsia" w:ascii="宋体" w:hAnsi="宋体" w:eastAsia="宋体" w:cs="宋体"/>
          <w:b/>
          <w:kern w:val="0"/>
          <w:szCs w:val="21"/>
          <w:lang w:eastAsia="zh-Hans"/>
        </w:rPr>
        <w:t>意外伤害</w:t>
      </w:r>
      <w:r>
        <w:rPr>
          <w:rFonts w:ascii="宋体" w:hAnsi="宋体" w:eastAsia="宋体" w:cs="宋体"/>
          <w:b/>
          <w:kern w:val="0"/>
          <w:szCs w:val="21"/>
        </w:rPr>
        <w:t>身故保险金申请</w:t>
      </w:r>
    </w:p>
    <w:p w14:paraId="5DBC2574">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1</w:t>
      </w:r>
      <w:r>
        <w:rPr>
          <w:rFonts w:hint="eastAsia" w:ascii="宋体" w:hAnsi="宋体" w:eastAsia="宋体" w:cs="宋体"/>
          <w:kern w:val="0"/>
          <w:szCs w:val="21"/>
        </w:rPr>
        <w:t>、</w:t>
      </w:r>
      <w:r>
        <w:rPr>
          <w:rFonts w:hint="eastAsia" w:ascii="宋体" w:hAnsi="宋体" w:eastAsia="宋体" w:cs="宋体"/>
          <w:kern w:val="0"/>
          <w:szCs w:val="21"/>
          <w:lang w:eastAsia="zh-Hans"/>
        </w:rPr>
        <w:t>保险金给付申请书</w:t>
      </w:r>
      <w:r>
        <w:rPr>
          <w:rFonts w:ascii="宋体" w:hAnsi="宋体" w:eastAsia="宋体" w:cs="宋体"/>
          <w:kern w:val="0"/>
          <w:szCs w:val="21"/>
        </w:rPr>
        <w:t>；</w:t>
      </w:r>
    </w:p>
    <w:p w14:paraId="15F5CB54">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2</w:t>
      </w:r>
      <w:r>
        <w:rPr>
          <w:rFonts w:hint="eastAsia" w:ascii="宋体" w:hAnsi="宋体" w:eastAsia="宋体" w:cs="宋体"/>
          <w:kern w:val="0"/>
          <w:szCs w:val="21"/>
        </w:rPr>
        <w:t>、</w:t>
      </w:r>
      <w:r>
        <w:rPr>
          <w:rFonts w:hint="eastAsia" w:ascii="宋体" w:hAnsi="宋体" w:eastAsia="宋体" w:cs="宋体"/>
          <w:kern w:val="0"/>
          <w:szCs w:val="21"/>
          <w:lang w:eastAsia="zh-Hans"/>
        </w:rPr>
        <w:t>保险合同凭证</w:t>
      </w:r>
      <w:r>
        <w:rPr>
          <w:rFonts w:ascii="宋体" w:hAnsi="宋体" w:eastAsia="宋体" w:cs="宋体"/>
          <w:kern w:val="0"/>
          <w:szCs w:val="21"/>
        </w:rPr>
        <w:t>；</w:t>
      </w:r>
    </w:p>
    <w:p w14:paraId="1186167B">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3</w:t>
      </w:r>
      <w:r>
        <w:rPr>
          <w:rFonts w:hint="eastAsia" w:ascii="宋体" w:hAnsi="宋体" w:eastAsia="宋体" w:cs="宋体"/>
          <w:kern w:val="0"/>
          <w:szCs w:val="21"/>
        </w:rPr>
        <w:t>、</w:t>
      </w:r>
      <w:r>
        <w:rPr>
          <w:rFonts w:ascii="宋体" w:hAnsi="宋体" w:eastAsia="宋体" w:cs="宋体"/>
          <w:kern w:val="0"/>
          <w:szCs w:val="21"/>
        </w:rPr>
        <w:t>保险金申请人的</w:t>
      </w:r>
      <w:r>
        <w:rPr>
          <w:rFonts w:hint="eastAsia" w:ascii="宋体" w:hAnsi="宋体" w:cs="宋体"/>
          <w:b/>
          <w:bCs/>
          <w:color w:val="000000"/>
          <w:szCs w:val="21"/>
        </w:rPr>
        <w:t>有效身份证件（释义</w:t>
      </w:r>
      <w:r>
        <w:rPr>
          <w:rFonts w:hint="eastAsia" w:ascii="宋体" w:hAnsi="宋体" w:cs="宋体"/>
          <w:b/>
          <w:bCs/>
          <w:color w:val="000000"/>
          <w:szCs w:val="21"/>
          <w:lang w:val="en-US" w:eastAsia="zh-CN"/>
        </w:rPr>
        <w:t>15</w:t>
      </w:r>
      <w:r>
        <w:rPr>
          <w:rFonts w:hint="eastAsia" w:ascii="宋体" w:hAnsi="宋体" w:cs="宋体"/>
          <w:b/>
          <w:bCs/>
          <w:color w:val="000000"/>
          <w:szCs w:val="21"/>
        </w:rPr>
        <w:t>）</w:t>
      </w:r>
      <w:r>
        <w:rPr>
          <w:rFonts w:ascii="宋体" w:hAnsi="宋体" w:eastAsia="宋体" w:cs="宋体"/>
          <w:kern w:val="0"/>
          <w:szCs w:val="21"/>
        </w:rPr>
        <w:t>；</w:t>
      </w:r>
    </w:p>
    <w:p w14:paraId="601932AA">
      <w:pPr>
        <w:widowControl/>
        <w:spacing w:after="156" w:afterLines="50"/>
        <w:jc w:val="left"/>
        <w:rPr>
          <w:rFonts w:ascii="宋体" w:hAnsi="宋体" w:eastAsia="宋体" w:cs="宋体"/>
          <w:b/>
          <w:bCs/>
          <w:kern w:val="0"/>
          <w:szCs w:val="21"/>
        </w:rPr>
      </w:pPr>
      <w:r>
        <w:rPr>
          <w:rFonts w:hint="eastAsia" w:ascii="宋体" w:hAnsi="宋体" w:eastAsia="宋体" w:cs="宋体"/>
          <w:b/>
          <w:bCs/>
          <w:kern w:val="0"/>
          <w:szCs w:val="21"/>
        </w:rPr>
        <w:t xml:space="preserve">    </w:t>
      </w:r>
      <w:r>
        <w:rPr>
          <w:rFonts w:ascii="宋体" w:hAnsi="宋体" w:eastAsia="宋体" w:cs="宋体"/>
          <w:b w:val="0"/>
          <w:bCs w:val="0"/>
          <w:kern w:val="0"/>
          <w:szCs w:val="21"/>
        </w:rPr>
        <w:t>4</w:t>
      </w:r>
      <w:r>
        <w:rPr>
          <w:rFonts w:hint="eastAsia" w:ascii="宋体" w:hAnsi="宋体" w:eastAsia="宋体" w:cs="宋体"/>
          <w:b w:val="0"/>
          <w:bCs w:val="0"/>
          <w:kern w:val="0"/>
          <w:szCs w:val="21"/>
        </w:rPr>
        <w:t>、</w:t>
      </w:r>
      <w:r>
        <w:rPr>
          <w:rFonts w:hint="eastAsia" w:ascii="宋体" w:hAnsi="宋体" w:cs="宋体"/>
          <w:color w:val="000000"/>
          <w:szCs w:val="21"/>
          <w:lang w:val="en-US" w:eastAsia="zh-CN"/>
        </w:rPr>
        <w:t>医院</w:t>
      </w:r>
      <w:r>
        <w:rPr>
          <w:rFonts w:hint="eastAsia" w:ascii="宋体" w:hAnsi="宋体" w:cs="宋体"/>
          <w:color w:val="000000"/>
          <w:szCs w:val="21"/>
        </w:rPr>
        <w:t>、公安部门出具的被保险人死亡证明</w:t>
      </w:r>
      <w:r>
        <w:rPr>
          <w:rFonts w:hint="eastAsia" w:ascii="宋体" w:hAnsi="宋体" w:cs="宋体"/>
          <w:kern w:val="0"/>
          <w:szCs w:val="21"/>
        </w:rPr>
        <w:t>；</w:t>
      </w:r>
      <w:r>
        <w:rPr>
          <w:rFonts w:hint="eastAsia" w:ascii="宋体" w:hAnsi="宋体" w:cs="宋体"/>
          <w:color w:val="000000"/>
          <w:szCs w:val="21"/>
        </w:rPr>
        <w:t>若被保险人为宣告死亡，保险金申请人应提供人民法院出具的宣告死亡证明文件</w:t>
      </w:r>
      <w:r>
        <w:rPr>
          <w:rFonts w:ascii="宋体" w:hAnsi="宋体" w:eastAsia="宋体" w:cs="宋体"/>
          <w:b/>
          <w:bCs/>
          <w:kern w:val="0"/>
          <w:szCs w:val="21"/>
        </w:rPr>
        <w:t>；</w:t>
      </w:r>
    </w:p>
    <w:p w14:paraId="41B996A0">
      <w:pPr>
        <w:widowControl/>
        <w:spacing w:after="156" w:afterLines="50"/>
        <w:ind w:firstLine="420"/>
        <w:jc w:val="left"/>
        <w:rPr>
          <w:rFonts w:ascii="宋体" w:hAnsi="宋体" w:eastAsia="宋体" w:cs="宋体"/>
          <w:kern w:val="0"/>
          <w:szCs w:val="21"/>
        </w:rPr>
      </w:pPr>
      <w:r>
        <w:rPr>
          <w:rFonts w:ascii="宋体" w:hAnsi="宋体" w:eastAsia="宋体" w:cs="宋体"/>
          <w:kern w:val="0"/>
          <w:szCs w:val="21"/>
        </w:rPr>
        <w:t>5</w:t>
      </w:r>
      <w:r>
        <w:rPr>
          <w:rFonts w:hint="eastAsia" w:ascii="宋体" w:hAnsi="宋体" w:eastAsia="宋体" w:cs="宋体"/>
          <w:kern w:val="0"/>
          <w:szCs w:val="21"/>
        </w:rPr>
        <w:t>、公安部门出具的</w:t>
      </w:r>
      <w:r>
        <w:rPr>
          <w:rFonts w:ascii="宋体" w:hAnsi="宋体" w:eastAsia="宋体" w:cs="宋体"/>
          <w:kern w:val="0"/>
          <w:szCs w:val="21"/>
        </w:rPr>
        <w:t>被保险人的户籍注销证明；</w:t>
      </w:r>
    </w:p>
    <w:p w14:paraId="07D43D10">
      <w:pPr>
        <w:widowControl/>
        <w:spacing w:after="156" w:afterLines="50"/>
        <w:ind w:firstLine="420"/>
        <w:jc w:val="left"/>
        <w:rPr>
          <w:rFonts w:ascii="宋体" w:hAnsi="宋体" w:eastAsia="宋体" w:cs="宋体"/>
          <w:kern w:val="0"/>
          <w:szCs w:val="21"/>
        </w:rPr>
      </w:pPr>
      <w:r>
        <w:rPr>
          <w:rFonts w:hint="eastAsia" w:ascii="宋体" w:hAnsi="宋体" w:eastAsia="宋体" w:cs="宋体"/>
          <w:kern w:val="0"/>
          <w:szCs w:val="21"/>
        </w:rPr>
        <w:t>6、</w:t>
      </w:r>
      <w:r>
        <w:rPr>
          <w:rFonts w:hint="eastAsia" w:ascii="宋体" w:hAnsi="宋体"/>
          <w:kern w:val="0"/>
          <w:szCs w:val="21"/>
        </w:rPr>
        <w:t>意外伤害事故证明；</w:t>
      </w:r>
    </w:p>
    <w:p w14:paraId="63138B87">
      <w:pPr>
        <w:widowControl/>
        <w:spacing w:after="156" w:afterLines="50"/>
        <w:ind w:firstLine="420"/>
        <w:jc w:val="left"/>
        <w:rPr>
          <w:rFonts w:hint="eastAsia" w:ascii="宋体" w:hAnsi="宋体" w:eastAsia="宋体" w:cs="宋体"/>
          <w:kern w:val="0"/>
          <w:szCs w:val="21"/>
        </w:rPr>
      </w:pPr>
      <w:r>
        <w:rPr>
          <w:rFonts w:hint="eastAsia" w:ascii="宋体" w:hAnsi="宋体" w:eastAsia="宋体" w:cs="宋体"/>
          <w:kern w:val="0"/>
          <w:szCs w:val="21"/>
        </w:rPr>
        <w:t>7、</w:t>
      </w:r>
      <w:r>
        <w:rPr>
          <w:rFonts w:hint="eastAsia" w:ascii="宋体" w:hAnsi="宋体" w:cs="宋体"/>
          <w:szCs w:val="21"/>
        </w:rPr>
        <w:t>保险金作为被保险人遗产时，继承人还必需提供可证明其合法继承权</w:t>
      </w:r>
      <w:r>
        <w:rPr>
          <w:rFonts w:hint="eastAsia" w:ascii="宋体" w:hAnsi="宋体" w:cs="宋体"/>
          <w:szCs w:val="21"/>
          <w:lang w:val="en-US" w:eastAsia="zh-CN"/>
        </w:rPr>
        <w:t>的</w:t>
      </w:r>
      <w:r>
        <w:rPr>
          <w:rFonts w:hint="eastAsia" w:ascii="宋体" w:hAnsi="宋体" w:cs="宋体"/>
          <w:szCs w:val="21"/>
        </w:rPr>
        <w:t>相关权利文件（如加盖当地公安局或派出所公章的亲属关系证明、遗嘱、继承公证书或法院判决、调解生效的法律文书等）</w:t>
      </w:r>
      <w:r>
        <w:rPr>
          <w:rFonts w:hint="eastAsia" w:ascii="宋体" w:hAnsi="宋体" w:cs="宋体"/>
          <w:color w:val="000000"/>
          <w:szCs w:val="21"/>
        </w:rPr>
        <w:t>；</w:t>
      </w:r>
    </w:p>
    <w:p w14:paraId="7437467B">
      <w:pPr>
        <w:widowControl/>
        <w:spacing w:after="156" w:afterLines="50"/>
        <w:ind w:firstLine="420"/>
        <w:jc w:val="left"/>
        <w:rPr>
          <w:rFonts w:ascii="宋体" w:hAnsi="宋体" w:eastAsia="宋体" w:cs="宋体"/>
          <w:kern w:val="0"/>
          <w:szCs w:val="21"/>
        </w:rPr>
      </w:pPr>
      <w:r>
        <w:rPr>
          <w:rFonts w:hint="eastAsia" w:ascii="宋体" w:hAnsi="宋体" w:eastAsia="宋体" w:cs="宋体"/>
          <w:kern w:val="0"/>
          <w:szCs w:val="21"/>
          <w:lang w:val="en-US" w:eastAsia="zh-CN"/>
        </w:rPr>
        <w:t>8、</w:t>
      </w:r>
      <w:r>
        <w:rPr>
          <w:rFonts w:ascii="宋体" w:hAnsi="宋体" w:eastAsia="宋体" w:cs="宋体"/>
          <w:kern w:val="0"/>
          <w:szCs w:val="21"/>
        </w:rPr>
        <w:t>保险金申请人所能提供的与确认保险事故的性质、原因、损失程度等有关的其他证明和资料；</w:t>
      </w:r>
    </w:p>
    <w:p w14:paraId="0797DB51">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w:t>
      </w:r>
      <w:r>
        <w:rPr>
          <w:rFonts w:hint="eastAsia" w:ascii="宋体" w:hAnsi="宋体" w:eastAsia="宋体" w:cs="宋体"/>
          <w:kern w:val="0"/>
          <w:szCs w:val="21"/>
          <w:lang w:val="en-US" w:eastAsia="zh-CN"/>
        </w:rPr>
        <w:t>9</w:t>
      </w:r>
      <w:r>
        <w:rPr>
          <w:rFonts w:hint="eastAsia" w:ascii="宋体" w:hAnsi="宋体" w:eastAsia="宋体" w:cs="宋体"/>
          <w:kern w:val="0"/>
          <w:szCs w:val="21"/>
        </w:rPr>
        <w:t>、</w:t>
      </w:r>
      <w:r>
        <w:rPr>
          <w:rFonts w:hint="eastAsia" w:ascii="宋体" w:cs="宋体"/>
          <w:color w:val="000000"/>
          <w:kern w:val="0"/>
          <w:szCs w:val="21"/>
        </w:rPr>
        <w:t>若保险金申请人委托他人申请的，还应提供授权委托书原件、委托人和受托人的</w:t>
      </w:r>
      <w:r>
        <w:rPr>
          <w:rFonts w:hint="eastAsia" w:ascii="宋体" w:hAnsi="宋体" w:cs="宋体"/>
          <w:color w:val="000000"/>
          <w:szCs w:val="21"/>
        </w:rPr>
        <w:t>有效身份证件</w:t>
      </w:r>
      <w:r>
        <w:rPr>
          <w:rFonts w:hint="eastAsia" w:ascii="宋体" w:cs="宋体"/>
          <w:color w:val="000000"/>
          <w:kern w:val="0"/>
          <w:szCs w:val="21"/>
        </w:rPr>
        <w:t>等相关证明文件。受益人为无民事行为能力人或者限制民事行为能力人的，由其监护人代为申领保险金，并需要提供监护人的</w:t>
      </w:r>
      <w:r>
        <w:rPr>
          <w:rFonts w:hint="eastAsia" w:ascii="宋体" w:hAnsi="宋体" w:cs="宋体"/>
          <w:color w:val="000000"/>
          <w:szCs w:val="21"/>
        </w:rPr>
        <w:t>有效身份证件</w:t>
      </w:r>
      <w:r>
        <w:rPr>
          <w:rFonts w:hint="eastAsia" w:ascii="宋体" w:cs="宋体"/>
          <w:color w:val="000000"/>
          <w:kern w:val="0"/>
          <w:szCs w:val="21"/>
        </w:rPr>
        <w:t>等资料</w:t>
      </w:r>
      <w:r>
        <w:rPr>
          <w:rFonts w:ascii="宋体" w:hAnsi="宋体" w:eastAsia="宋体" w:cs="宋体"/>
          <w:kern w:val="0"/>
          <w:szCs w:val="21"/>
        </w:rPr>
        <w:t>。</w:t>
      </w:r>
    </w:p>
    <w:p w14:paraId="67C56500">
      <w:pPr>
        <w:widowControl/>
        <w:spacing w:after="156" w:afterLines="50"/>
        <w:ind w:firstLine="413" w:firstLineChars="196"/>
        <w:jc w:val="left"/>
        <w:rPr>
          <w:rFonts w:ascii="宋体" w:hAnsi="宋体" w:eastAsia="宋体" w:cs="宋体"/>
          <w:b/>
          <w:kern w:val="0"/>
          <w:szCs w:val="21"/>
        </w:rPr>
      </w:pPr>
      <w:r>
        <w:rPr>
          <w:rFonts w:ascii="宋体" w:hAnsi="宋体" w:eastAsia="宋体" w:cs="宋体"/>
          <w:b/>
          <w:kern w:val="0"/>
          <w:szCs w:val="21"/>
        </w:rPr>
        <w:t>（二）</w:t>
      </w:r>
      <w:r>
        <w:rPr>
          <w:rFonts w:hint="eastAsia" w:ascii="宋体" w:hAnsi="宋体" w:eastAsia="宋体" w:cs="宋体"/>
          <w:b/>
          <w:kern w:val="0"/>
          <w:szCs w:val="21"/>
          <w:lang w:eastAsia="zh-Hans"/>
        </w:rPr>
        <w:t>意外伤害</w:t>
      </w:r>
      <w:r>
        <w:rPr>
          <w:rFonts w:hint="eastAsia" w:ascii="宋体" w:hAnsi="宋体" w:eastAsia="宋体" w:cs="宋体"/>
          <w:b/>
          <w:kern w:val="0"/>
          <w:szCs w:val="21"/>
        </w:rPr>
        <w:t>伤残</w:t>
      </w:r>
      <w:r>
        <w:rPr>
          <w:rFonts w:ascii="宋体" w:hAnsi="宋体" w:eastAsia="宋体" w:cs="宋体"/>
          <w:b/>
          <w:kern w:val="0"/>
          <w:szCs w:val="21"/>
        </w:rPr>
        <w:t>保险</w:t>
      </w:r>
      <w:r>
        <w:rPr>
          <w:rFonts w:hint="eastAsia" w:ascii="宋体" w:hAnsi="宋体" w:eastAsia="宋体" w:cs="宋体"/>
          <w:b/>
          <w:kern w:val="0"/>
          <w:szCs w:val="21"/>
        </w:rPr>
        <w:t>金申请</w:t>
      </w:r>
    </w:p>
    <w:p w14:paraId="1AC0A225">
      <w:pPr>
        <w:widowControl/>
        <w:spacing w:after="156" w:afterLines="50"/>
        <w:ind w:firstLine="420" w:firstLineChars="200"/>
        <w:jc w:val="left"/>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w:t>
      </w:r>
      <w:r>
        <w:rPr>
          <w:rFonts w:hint="eastAsia" w:ascii="宋体" w:hAnsi="宋体" w:eastAsia="宋体" w:cs="宋体"/>
          <w:kern w:val="0"/>
          <w:szCs w:val="21"/>
          <w:lang w:eastAsia="zh-Hans"/>
        </w:rPr>
        <w:t>保险金给付申请书</w:t>
      </w:r>
      <w:r>
        <w:rPr>
          <w:rFonts w:ascii="宋体" w:hAnsi="宋体" w:eastAsia="宋体" w:cs="宋体"/>
          <w:kern w:val="0"/>
          <w:szCs w:val="21"/>
        </w:rPr>
        <w:t>；</w:t>
      </w:r>
    </w:p>
    <w:p w14:paraId="6B19238E">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2</w:t>
      </w:r>
      <w:r>
        <w:rPr>
          <w:rFonts w:hint="eastAsia" w:ascii="宋体" w:hAnsi="宋体" w:eastAsia="宋体" w:cs="宋体"/>
          <w:kern w:val="0"/>
          <w:szCs w:val="21"/>
        </w:rPr>
        <w:t>、</w:t>
      </w:r>
      <w:r>
        <w:rPr>
          <w:rFonts w:hint="eastAsia" w:ascii="宋体" w:hAnsi="宋体" w:eastAsia="宋体" w:cs="宋体"/>
          <w:kern w:val="0"/>
          <w:szCs w:val="21"/>
          <w:lang w:eastAsia="zh-Hans"/>
        </w:rPr>
        <w:t>保险合同凭证</w:t>
      </w:r>
      <w:r>
        <w:rPr>
          <w:rFonts w:ascii="宋体" w:hAnsi="宋体" w:eastAsia="宋体" w:cs="宋体"/>
          <w:kern w:val="0"/>
          <w:szCs w:val="21"/>
        </w:rPr>
        <w:t>；</w:t>
      </w:r>
    </w:p>
    <w:p w14:paraId="3E75EEAE">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3</w:t>
      </w:r>
      <w:r>
        <w:rPr>
          <w:rFonts w:hint="eastAsia" w:ascii="宋体" w:hAnsi="宋体" w:eastAsia="宋体" w:cs="宋体"/>
          <w:kern w:val="0"/>
          <w:szCs w:val="21"/>
        </w:rPr>
        <w:t>、</w:t>
      </w:r>
      <w:r>
        <w:rPr>
          <w:rFonts w:hint="eastAsia" w:ascii="宋体" w:cs="宋体"/>
          <w:color w:val="000000"/>
          <w:kern w:val="0"/>
          <w:szCs w:val="21"/>
        </w:rPr>
        <w:t>保险金申请人的有效身份证件</w:t>
      </w:r>
      <w:r>
        <w:rPr>
          <w:rFonts w:ascii="宋体" w:hAnsi="宋体" w:eastAsia="宋体" w:cs="宋体"/>
          <w:kern w:val="0"/>
          <w:szCs w:val="21"/>
        </w:rPr>
        <w:t>；</w:t>
      </w:r>
    </w:p>
    <w:p w14:paraId="4D5258DC">
      <w:pPr>
        <w:widowControl/>
        <w:spacing w:after="156" w:afterLines="50"/>
        <w:ind w:firstLine="420"/>
        <w:jc w:val="left"/>
        <w:rPr>
          <w:rFonts w:ascii="宋体" w:hAnsi="宋体" w:eastAsia="宋体" w:cs="宋体"/>
          <w:kern w:val="0"/>
          <w:szCs w:val="21"/>
        </w:rPr>
      </w:pPr>
      <w:r>
        <w:rPr>
          <w:rFonts w:hint="eastAsia" w:ascii="宋体" w:hAnsi="宋体" w:eastAsia="宋体" w:cs="宋体"/>
          <w:b w:val="0"/>
          <w:bCs w:val="0"/>
          <w:kern w:val="0"/>
          <w:szCs w:val="21"/>
        </w:rPr>
        <w:t>4、</w:t>
      </w:r>
      <w:r>
        <w:rPr>
          <w:rFonts w:hint="eastAsia" w:ascii="宋体" w:hAnsi="宋体" w:eastAsia="宋体" w:cs="宋体"/>
          <w:szCs w:val="21"/>
        </w:rPr>
        <w:t>司法鉴定机构或具有鉴定资质的医疗机构出具的伤残鉴定书，或保险人认可的医疗机构出具的诊断证明书</w:t>
      </w:r>
      <w:r>
        <w:rPr>
          <w:rFonts w:hint="eastAsia" w:ascii="宋体" w:hAnsi="宋体" w:eastAsia="宋体" w:cs="宋体"/>
          <w:b w:val="0"/>
          <w:bCs w:val="0"/>
          <w:szCs w:val="21"/>
        </w:rPr>
        <w:t>；</w:t>
      </w:r>
    </w:p>
    <w:p w14:paraId="6B27CCFB">
      <w:pPr>
        <w:widowControl/>
        <w:spacing w:after="156" w:afterLines="50"/>
        <w:ind w:firstLine="420"/>
        <w:jc w:val="left"/>
        <w:rPr>
          <w:rFonts w:ascii="宋体" w:hAnsi="宋体" w:eastAsia="宋体" w:cs="宋体"/>
          <w:kern w:val="0"/>
          <w:szCs w:val="21"/>
        </w:rPr>
      </w:pPr>
      <w:r>
        <w:rPr>
          <w:rFonts w:hint="eastAsia" w:ascii="宋体" w:hAnsi="宋体" w:eastAsia="宋体" w:cs="宋体"/>
          <w:kern w:val="0"/>
          <w:szCs w:val="21"/>
        </w:rPr>
        <w:t>5、</w:t>
      </w:r>
      <w:r>
        <w:rPr>
          <w:rFonts w:hint="eastAsia" w:ascii="宋体" w:hAnsi="宋体"/>
          <w:kern w:val="0"/>
          <w:szCs w:val="21"/>
        </w:rPr>
        <w:t>意外伤害事故证明；</w:t>
      </w:r>
    </w:p>
    <w:p w14:paraId="70EFA9F3">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6、保险金申请人所能提供的与确认保险事故的性质、原因、损失程度等有关的其他证明和资料</w:t>
      </w:r>
      <w:r>
        <w:rPr>
          <w:rFonts w:ascii="宋体" w:hAnsi="宋体" w:eastAsia="宋体" w:cs="宋体"/>
          <w:kern w:val="0"/>
          <w:szCs w:val="21"/>
        </w:rPr>
        <w:t>；</w:t>
      </w:r>
    </w:p>
    <w:p w14:paraId="3557B75B">
      <w:pPr>
        <w:spacing w:after="156" w:afterLines="50"/>
        <w:ind w:firstLine="420" w:firstLineChars="200"/>
        <w:rPr>
          <w:rFonts w:ascii="宋体" w:hAnsi="宋体" w:eastAsia="宋体" w:cs="宋体"/>
          <w:kern w:val="0"/>
          <w:szCs w:val="21"/>
        </w:rPr>
      </w:pPr>
      <w:r>
        <w:rPr>
          <w:rFonts w:hint="eastAsia" w:ascii="宋体" w:hAnsi="宋体" w:eastAsia="宋体" w:cs="宋体"/>
          <w:kern w:val="0"/>
          <w:szCs w:val="21"/>
        </w:rPr>
        <w:t>7、</w:t>
      </w:r>
      <w:r>
        <w:rPr>
          <w:rFonts w:hint="eastAsia" w:ascii="宋体" w:cs="宋体"/>
          <w:color w:val="000000"/>
          <w:kern w:val="0"/>
          <w:szCs w:val="21"/>
        </w:rPr>
        <w:t>若保险金申请人委托他人申请的，还应提供授权委托书原件、委托人和受托人的</w:t>
      </w:r>
      <w:r>
        <w:rPr>
          <w:rFonts w:hint="eastAsia" w:ascii="宋体" w:hAnsi="宋体" w:cs="宋体"/>
          <w:color w:val="000000"/>
          <w:szCs w:val="21"/>
        </w:rPr>
        <w:t>有效身份证件</w:t>
      </w:r>
      <w:r>
        <w:rPr>
          <w:rFonts w:hint="eastAsia" w:ascii="宋体" w:cs="宋体"/>
          <w:color w:val="000000"/>
          <w:kern w:val="0"/>
          <w:szCs w:val="21"/>
        </w:rPr>
        <w:t>等相关证明文件。受益人为无民事行为能力人或者限制民事行为能力人的，由其监护人代为申领保险金，并需要提供监护人的</w:t>
      </w:r>
      <w:r>
        <w:rPr>
          <w:rFonts w:hint="eastAsia" w:ascii="宋体" w:hAnsi="宋体" w:cs="宋体"/>
          <w:color w:val="000000"/>
          <w:szCs w:val="21"/>
        </w:rPr>
        <w:t>有效身份证件</w:t>
      </w:r>
      <w:r>
        <w:rPr>
          <w:rFonts w:hint="eastAsia" w:ascii="宋体" w:cs="宋体"/>
          <w:color w:val="000000"/>
          <w:kern w:val="0"/>
          <w:szCs w:val="21"/>
        </w:rPr>
        <w:t>等资料</w:t>
      </w:r>
      <w:r>
        <w:rPr>
          <w:rFonts w:hint="eastAsia" w:ascii="宋体" w:hAnsi="宋体" w:eastAsia="宋体" w:cs="宋体"/>
          <w:kern w:val="0"/>
          <w:szCs w:val="21"/>
        </w:rPr>
        <w:t>。</w:t>
      </w:r>
    </w:p>
    <w:p w14:paraId="0121DD14">
      <w:pPr>
        <w:widowControl/>
        <w:spacing w:after="156" w:afterLines="50"/>
        <w:ind w:firstLine="413" w:firstLineChars="196"/>
        <w:jc w:val="left"/>
        <w:rPr>
          <w:rFonts w:ascii="宋体" w:hAnsi="宋体" w:eastAsia="宋体" w:cs="宋体"/>
          <w:b/>
          <w:kern w:val="0"/>
          <w:szCs w:val="21"/>
        </w:rPr>
      </w:pPr>
      <w:r>
        <w:rPr>
          <w:rFonts w:ascii="宋体" w:hAnsi="宋体" w:eastAsia="宋体" w:cs="宋体"/>
          <w:b/>
          <w:kern w:val="0"/>
          <w:szCs w:val="21"/>
        </w:rPr>
        <w:t>（</w:t>
      </w:r>
      <w:r>
        <w:rPr>
          <w:rFonts w:hint="eastAsia" w:ascii="宋体" w:hAnsi="宋体" w:eastAsia="宋体" w:cs="宋体"/>
          <w:b/>
          <w:kern w:val="0"/>
          <w:szCs w:val="21"/>
        </w:rPr>
        <w:t>三</w:t>
      </w:r>
      <w:r>
        <w:rPr>
          <w:rFonts w:ascii="宋体" w:hAnsi="宋体" w:eastAsia="宋体" w:cs="宋体"/>
          <w:b/>
          <w:kern w:val="0"/>
          <w:szCs w:val="21"/>
        </w:rPr>
        <w:t>）</w:t>
      </w:r>
      <w:r>
        <w:rPr>
          <w:rFonts w:hint="eastAsia" w:ascii="宋体" w:hAnsi="宋体" w:eastAsia="宋体" w:cs="宋体"/>
          <w:b/>
          <w:kern w:val="0"/>
          <w:szCs w:val="21"/>
          <w:lang w:eastAsia="zh-Hans"/>
        </w:rPr>
        <w:t>意外伤害</w:t>
      </w:r>
      <w:r>
        <w:rPr>
          <w:rFonts w:hint="eastAsia" w:ascii="宋体" w:hAnsi="宋体" w:eastAsia="宋体" w:cs="宋体"/>
          <w:b/>
          <w:kern w:val="0"/>
          <w:szCs w:val="21"/>
        </w:rPr>
        <w:t>医疗保险金的申请</w:t>
      </w:r>
    </w:p>
    <w:p w14:paraId="0B2AF287">
      <w:pPr>
        <w:widowControl/>
        <w:spacing w:after="156" w:afterLines="50"/>
        <w:ind w:firstLine="420" w:firstLineChars="200"/>
        <w:jc w:val="left"/>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w:t>
      </w:r>
      <w:r>
        <w:rPr>
          <w:rFonts w:hint="eastAsia" w:ascii="宋体" w:hAnsi="宋体" w:eastAsia="宋体" w:cs="宋体"/>
          <w:kern w:val="0"/>
          <w:szCs w:val="21"/>
          <w:lang w:eastAsia="zh-Hans"/>
        </w:rPr>
        <w:t>保险金给付申请书</w:t>
      </w:r>
      <w:r>
        <w:rPr>
          <w:rFonts w:ascii="宋体" w:hAnsi="宋体" w:eastAsia="宋体" w:cs="宋体"/>
          <w:kern w:val="0"/>
          <w:szCs w:val="21"/>
        </w:rPr>
        <w:t>；</w:t>
      </w:r>
    </w:p>
    <w:p w14:paraId="09A6E99B">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2、</w:t>
      </w:r>
      <w:r>
        <w:rPr>
          <w:rFonts w:hint="eastAsia" w:ascii="宋体" w:hAnsi="宋体" w:eastAsia="宋体" w:cs="宋体"/>
          <w:kern w:val="0"/>
          <w:szCs w:val="21"/>
          <w:lang w:eastAsia="zh-Hans"/>
        </w:rPr>
        <w:t>保险合同凭证</w:t>
      </w:r>
      <w:r>
        <w:rPr>
          <w:rFonts w:ascii="宋体" w:hAnsi="宋体" w:eastAsia="宋体" w:cs="宋体"/>
          <w:kern w:val="0"/>
          <w:szCs w:val="21"/>
        </w:rPr>
        <w:t>；</w:t>
      </w:r>
    </w:p>
    <w:p w14:paraId="635CA600">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3、</w:t>
      </w:r>
      <w:r>
        <w:rPr>
          <w:rFonts w:hint="eastAsia" w:ascii="宋体" w:cs="宋体"/>
          <w:color w:val="000000"/>
          <w:kern w:val="0"/>
          <w:szCs w:val="21"/>
        </w:rPr>
        <w:t>保险金申请人的有效身份证件</w:t>
      </w:r>
      <w:r>
        <w:rPr>
          <w:rFonts w:ascii="宋体" w:hAnsi="宋体" w:eastAsia="宋体" w:cs="宋体"/>
          <w:kern w:val="0"/>
          <w:szCs w:val="21"/>
        </w:rPr>
        <w:t>；</w:t>
      </w:r>
    </w:p>
    <w:p w14:paraId="74594984">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4、</w:t>
      </w:r>
      <w:r>
        <w:rPr>
          <w:rFonts w:hint="eastAsia" w:ascii="宋体" w:hAnsi="宋体"/>
          <w:szCs w:val="21"/>
        </w:rPr>
        <w:t>支持索赔的全部账单、证明、信息和其他证明材料，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14:paraId="20664AAF">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5、保险金申请人所能提供的与确认保险事故的性质、原因、损失程度等有关的其他证明和资料</w:t>
      </w:r>
      <w:r>
        <w:rPr>
          <w:rFonts w:ascii="宋体" w:hAnsi="宋体" w:eastAsia="宋体" w:cs="宋体"/>
          <w:kern w:val="0"/>
          <w:szCs w:val="21"/>
        </w:rPr>
        <w:t>；</w:t>
      </w:r>
    </w:p>
    <w:p w14:paraId="0F4BEDA0">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6、</w:t>
      </w:r>
      <w:r>
        <w:rPr>
          <w:rFonts w:hint="eastAsia" w:ascii="宋体" w:cs="宋体"/>
          <w:color w:val="000000"/>
          <w:kern w:val="0"/>
          <w:szCs w:val="21"/>
        </w:rPr>
        <w:t>若保险金申请人委托他人申请的，还应提供授权委托书原件、委托人和受托人的</w:t>
      </w:r>
      <w:r>
        <w:rPr>
          <w:rFonts w:hint="eastAsia" w:ascii="宋体" w:hAnsi="宋体" w:cs="宋体"/>
          <w:color w:val="000000"/>
          <w:szCs w:val="21"/>
        </w:rPr>
        <w:t>有效身份证件</w:t>
      </w:r>
      <w:r>
        <w:rPr>
          <w:rFonts w:hint="eastAsia" w:ascii="宋体" w:cs="宋体"/>
          <w:color w:val="000000"/>
          <w:kern w:val="0"/>
          <w:szCs w:val="21"/>
        </w:rPr>
        <w:t>等相关证明文件。受益人为无民事行为能力人或者限制民事行为能力人的，由其监护人代为申领保险金，并需要提供监护人的</w:t>
      </w:r>
      <w:r>
        <w:rPr>
          <w:rFonts w:hint="eastAsia" w:ascii="宋体" w:hAnsi="宋体" w:cs="宋体"/>
          <w:color w:val="000000"/>
          <w:szCs w:val="21"/>
        </w:rPr>
        <w:t>有效身份证件</w:t>
      </w:r>
      <w:r>
        <w:rPr>
          <w:rFonts w:hint="eastAsia" w:ascii="宋体" w:cs="宋体"/>
          <w:color w:val="000000"/>
          <w:kern w:val="0"/>
          <w:szCs w:val="21"/>
        </w:rPr>
        <w:t>等资料</w:t>
      </w:r>
      <w:r>
        <w:rPr>
          <w:rFonts w:hint="eastAsia" w:ascii="宋体" w:hAnsi="宋体" w:eastAsia="宋体" w:cs="宋体"/>
          <w:kern w:val="0"/>
          <w:szCs w:val="21"/>
        </w:rPr>
        <w:t>。</w:t>
      </w:r>
    </w:p>
    <w:p w14:paraId="6EE7C2A1">
      <w:pPr>
        <w:widowControl/>
        <w:spacing w:after="156" w:afterLines="50"/>
        <w:ind w:firstLine="422" w:firstLineChars="200"/>
        <w:jc w:val="left"/>
        <w:rPr>
          <w:rFonts w:ascii="宋体" w:hAnsi="宋体" w:eastAsia="宋体" w:cs="宋体"/>
          <w:szCs w:val="21"/>
        </w:rPr>
      </w:pPr>
      <w:r>
        <w:rPr>
          <w:rFonts w:ascii="宋体" w:hAnsi="宋体" w:eastAsia="宋体" w:cs="宋体"/>
          <w:b/>
          <w:kern w:val="0"/>
          <w:szCs w:val="21"/>
        </w:rPr>
        <w:t>第</w:t>
      </w:r>
      <w:r>
        <w:rPr>
          <w:rFonts w:hint="eastAsia" w:ascii="宋体" w:hAnsi="宋体" w:eastAsia="宋体" w:cs="宋体"/>
          <w:b/>
          <w:kern w:val="0"/>
          <w:szCs w:val="21"/>
        </w:rPr>
        <w:t>十</w:t>
      </w:r>
      <w:r>
        <w:rPr>
          <w:rFonts w:hint="eastAsia" w:ascii="宋体" w:hAnsi="宋体" w:eastAsia="宋体" w:cs="宋体"/>
          <w:b/>
          <w:kern w:val="0"/>
          <w:szCs w:val="21"/>
          <w:lang w:val="en-US" w:eastAsia="zh-CN"/>
        </w:rPr>
        <w:t>三</w:t>
      </w:r>
      <w:r>
        <w:rPr>
          <w:rFonts w:ascii="宋体" w:hAnsi="宋体" w:eastAsia="宋体" w:cs="宋体"/>
          <w:b/>
          <w:kern w:val="0"/>
          <w:szCs w:val="21"/>
        </w:rPr>
        <w:t>条</w:t>
      </w:r>
      <w:r>
        <w:rPr>
          <w:rFonts w:hint="eastAsia" w:ascii="宋体" w:hAnsi="宋体" w:eastAsia="宋体" w:cs="宋体"/>
          <w:b/>
          <w:kern w:val="0"/>
          <w:szCs w:val="21"/>
        </w:rPr>
        <w:t xml:space="preserve"> </w:t>
      </w:r>
      <w:r>
        <w:rPr>
          <w:rFonts w:hint="eastAsia" w:ascii="宋体" w:hAnsi="宋体" w:eastAsia="宋体" w:cs="宋体"/>
          <w:szCs w:val="21"/>
        </w:rPr>
        <w:t>保险金申请人向保险人请求给付保险金的诉讼时效依据中华人民共和国法律（</w:t>
      </w:r>
      <w:bookmarkStart w:id="1" w:name="_Hlk22029879"/>
      <w:r>
        <w:rPr>
          <w:rFonts w:hint="eastAsia" w:ascii="宋体" w:hAnsi="宋体" w:eastAsia="宋体" w:cs="宋体"/>
          <w:b/>
          <w:bCs/>
          <w:szCs w:val="21"/>
        </w:rPr>
        <w:t>不包括港、澳、台地区的法律</w:t>
      </w:r>
      <w:bookmarkEnd w:id="1"/>
      <w:r>
        <w:rPr>
          <w:rFonts w:hint="eastAsia" w:ascii="宋体" w:hAnsi="宋体" w:eastAsia="宋体" w:cs="宋体"/>
          <w:szCs w:val="21"/>
        </w:rPr>
        <w:t>）确定，</w:t>
      </w:r>
      <w:r>
        <w:rPr>
          <w:rFonts w:hint="eastAsia" w:ascii="宋体" w:hAnsi="宋体" w:eastAsia="宋体" w:cs="宋体"/>
          <w:kern w:val="0"/>
          <w:szCs w:val="21"/>
        </w:rPr>
        <w:t>自其知道或者应当知道保险事故发生之日起计算。</w:t>
      </w:r>
    </w:p>
    <w:p w14:paraId="4E00B1BB">
      <w:pPr>
        <w:spacing w:after="156" w:afterLines="50"/>
        <w:ind w:firstLine="420" w:firstLineChars="200"/>
        <w:rPr>
          <w:rFonts w:ascii="宋体" w:hAnsi="宋体" w:eastAsia="宋体" w:cs="宋体"/>
          <w:kern w:val="0"/>
          <w:szCs w:val="21"/>
        </w:rPr>
      </w:pPr>
    </w:p>
    <w:p w14:paraId="0BAF3BC3">
      <w:pPr>
        <w:spacing w:after="156" w:afterLines="50"/>
        <w:jc w:val="center"/>
        <w:rPr>
          <w:rFonts w:ascii="宋体" w:hAnsi="宋体" w:eastAsia="宋体" w:cs="宋体"/>
          <w:kern w:val="0"/>
          <w:szCs w:val="21"/>
        </w:rPr>
      </w:pPr>
      <w:r>
        <w:rPr>
          <w:rFonts w:hint="eastAsia" w:ascii="宋体" w:hAnsi="宋体" w:eastAsia="宋体" w:cs="宋体"/>
          <w:b/>
          <w:bCs/>
          <w:kern w:val="0"/>
          <w:szCs w:val="21"/>
        </w:rPr>
        <w:t>其他事项</w:t>
      </w:r>
    </w:p>
    <w:p w14:paraId="2E647406">
      <w:pPr>
        <w:spacing w:after="156" w:afterLines="50"/>
        <w:ind w:firstLine="405"/>
        <w:rPr>
          <w:rFonts w:ascii="宋体" w:hAnsi="宋体" w:eastAsia="宋体" w:cs="宋体"/>
          <w:kern w:val="0"/>
          <w:szCs w:val="21"/>
        </w:rPr>
      </w:pPr>
      <w:r>
        <w:rPr>
          <w:rFonts w:hint="eastAsia" w:ascii="宋体" w:hAnsi="宋体" w:eastAsia="宋体" w:cs="宋体"/>
          <w:b/>
          <w:kern w:val="0"/>
          <w:szCs w:val="21"/>
        </w:rPr>
        <w:t>第</w:t>
      </w:r>
      <w:r>
        <w:rPr>
          <w:rFonts w:hint="eastAsia" w:ascii="宋体" w:hAnsi="宋体" w:eastAsia="宋体" w:cs="宋体"/>
          <w:b/>
          <w:kern w:val="0"/>
          <w:szCs w:val="21"/>
          <w:lang w:val="en-US" w:eastAsia="zh-CN"/>
        </w:rPr>
        <w:t>十四</w:t>
      </w:r>
      <w:r>
        <w:rPr>
          <w:rFonts w:hint="eastAsia" w:ascii="宋体" w:hAnsi="宋体" w:eastAsia="宋体" w:cs="宋体"/>
          <w:b/>
          <w:kern w:val="0"/>
          <w:szCs w:val="21"/>
        </w:rPr>
        <w:t>条</w:t>
      </w:r>
      <w:r>
        <w:rPr>
          <w:rFonts w:hint="eastAsia" w:ascii="宋体" w:hAnsi="宋体" w:eastAsia="宋体" w:cs="宋体"/>
          <w:kern w:val="0"/>
          <w:szCs w:val="21"/>
        </w:rPr>
        <w:t xml:space="preserve"> 在本附加险合同成立后，投保人可以书面形式通知保险人解除合同，</w:t>
      </w:r>
      <w:r>
        <w:rPr>
          <w:rFonts w:hint="eastAsia" w:ascii="宋体" w:hAnsi="宋体" w:eastAsia="宋体" w:cs="宋体"/>
          <w:b/>
          <w:bCs/>
          <w:kern w:val="0"/>
          <w:szCs w:val="21"/>
        </w:rPr>
        <w:t>但保险人已根据本附加险合同约定给付保险金的除外</w:t>
      </w:r>
      <w:r>
        <w:rPr>
          <w:rFonts w:hint="eastAsia" w:ascii="宋体" w:hAnsi="宋体" w:eastAsia="宋体" w:cs="宋体"/>
          <w:kern w:val="0"/>
          <w:szCs w:val="21"/>
        </w:rPr>
        <w:t>。</w:t>
      </w:r>
    </w:p>
    <w:p w14:paraId="5EC3C825">
      <w:pPr>
        <w:spacing w:after="156" w:afterLines="50"/>
        <w:ind w:firstLine="405"/>
        <w:rPr>
          <w:rFonts w:ascii="宋体" w:hAnsi="宋体" w:eastAsia="宋体" w:cs="宋体"/>
          <w:kern w:val="0"/>
          <w:szCs w:val="21"/>
        </w:rPr>
      </w:pPr>
      <w:r>
        <w:rPr>
          <w:rFonts w:hint="eastAsia" w:ascii="宋体" w:hAnsi="宋体" w:eastAsia="宋体" w:cs="宋体"/>
          <w:kern w:val="0"/>
          <w:szCs w:val="21"/>
        </w:rPr>
        <w:t>投保人解除本附加险合同，应提供下列证明文件和资料：</w:t>
      </w:r>
    </w:p>
    <w:p w14:paraId="17E2159A">
      <w:pPr>
        <w:pStyle w:val="18"/>
        <w:numPr>
          <w:ilvl w:val="0"/>
          <w:numId w:val="1"/>
        </w:numPr>
        <w:spacing w:after="156" w:afterLines="50"/>
        <w:ind w:firstLineChars="0"/>
        <w:rPr>
          <w:rFonts w:ascii="宋体" w:hAnsi="宋体" w:eastAsia="宋体" w:cs="宋体"/>
          <w:kern w:val="0"/>
          <w:szCs w:val="21"/>
        </w:rPr>
      </w:pPr>
      <w:r>
        <w:rPr>
          <w:rFonts w:hint="eastAsia" w:ascii="宋体" w:hAnsi="宋体" w:eastAsia="宋体" w:cs="宋体"/>
          <w:kern w:val="0"/>
          <w:szCs w:val="21"/>
        </w:rPr>
        <w:t>保险合同解除申请书</w:t>
      </w:r>
      <w:r>
        <w:rPr>
          <w:rFonts w:hint="eastAsia" w:ascii="宋体" w:hAnsi="宋体" w:eastAsia="宋体" w:cs="宋体"/>
          <w:kern w:val="0"/>
          <w:szCs w:val="21"/>
          <w:lang w:eastAsia="zh-CN"/>
        </w:rPr>
        <w:t>；</w:t>
      </w:r>
    </w:p>
    <w:p w14:paraId="57636679">
      <w:pPr>
        <w:pStyle w:val="18"/>
        <w:numPr>
          <w:ilvl w:val="0"/>
          <w:numId w:val="1"/>
        </w:numPr>
        <w:spacing w:after="156" w:afterLines="50"/>
        <w:ind w:firstLineChars="0"/>
        <w:rPr>
          <w:rFonts w:ascii="宋体" w:hAnsi="宋体" w:eastAsia="宋体" w:cs="宋体"/>
          <w:kern w:val="0"/>
          <w:szCs w:val="21"/>
        </w:rPr>
      </w:pPr>
      <w:r>
        <w:rPr>
          <w:rFonts w:hint="eastAsia" w:ascii="宋体" w:hAnsi="宋体" w:eastAsia="宋体" w:cs="宋体"/>
          <w:kern w:val="0"/>
          <w:szCs w:val="21"/>
          <w:lang w:eastAsia="zh-Hans"/>
        </w:rPr>
        <w:t>保险合同凭证</w:t>
      </w:r>
      <w:r>
        <w:rPr>
          <w:rFonts w:hint="eastAsia" w:ascii="宋体" w:hAnsi="宋体" w:eastAsia="宋体" w:cs="宋体"/>
          <w:kern w:val="0"/>
          <w:szCs w:val="21"/>
          <w:lang w:eastAsia="zh-CN"/>
        </w:rPr>
        <w:t>；</w:t>
      </w:r>
    </w:p>
    <w:p w14:paraId="1B5F0C45">
      <w:pPr>
        <w:pStyle w:val="18"/>
        <w:numPr>
          <w:ilvl w:val="0"/>
          <w:numId w:val="1"/>
        </w:numPr>
        <w:spacing w:after="156" w:afterLines="50"/>
        <w:ind w:firstLineChars="0"/>
        <w:rPr>
          <w:rFonts w:ascii="宋体" w:hAnsi="宋体" w:eastAsia="宋体" w:cs="宋体"/>
          <w:kern w:val="0"/>
          <w:szCs w:val="21"/>
        </w:rPr>
      </w:pPr>
      <w:r>
        <w:rPr>
          <w:rFonts w:hint="eastAsia" w:ascii="宋体" w:hAnsi="宋体" w:eastAsia="宋体" w:cs="宋体"/>
          <w:kern w:val="0"/>
          <w:szCs w:val="21"/>
        </w:rPr>
        <w:t>保险费交付凭证</w:t>
      </w:r>
      <w:r>
        <w:rPr>
          <w:rFonts w:hint="eastAsia" w:ascii="宋体" w:hAnsi="宋体" w:eastAsia="宋体" w:cs="宋体"/>
          <w:kern w:val="0"/>
          <w:szCs w:val="21"/>
          <w:lang w:eastAsia="zh-CN"/>
        </w:rPr>
        <w:t>；</w:t>
      </w:r>
    </w:p>
    <w:p w14:paraId="28668484">
      <w:pPr>
        <w:pStyle w:val="18"/>
        <w:numPr>
          <w:ilvl w:val="0"/>
          <w:numId w:val="1"/>
        </w:numPr>
        <w:spacing w:after="156" w:afterLines="50"/>
        <w:ind w:firstLineChars="0"/>
        <w:rPr>
          <w:rFonts w:ascii="宋体" w:hAnsi="宋体" w:eastAsia="宋体" w:cs="宋体"/>
          <w:kern w:val="0"/>
          <w:szCs w:val="21"/>
        </w:rPr>
      </w:pPr>
      <w:r>
        <w:rPr>
          <w:rFonts w:hint="eastAsia" w:ascii="宋体" w:hAnsi="宋体" w:eastAsia="宋体" w:cs="宋体"/>
          <w:kern w:val="0"/>
          <w:szCs w:val="21"/>
        </w:rPr>
        <w:t>投保人</w:t>
      </w:r>
      <w:r>
        <w:rPr>
          <w:rFonts w:hint="eastAsia" w:cs="宋体" w:asciiTheme="minorEastAsia" w:hAnsiTheme="minorEastAsia" w:eastAsiaTheme="minorEastAsia"/>
          <w:szCs w:val="21"/>
          <w:lang w:val="en-US" w:eastAsia="zh-CN"/>
        </w:rPr>
        <w:t>的有效身份证件</w:t>
      </w:r>
      <w:r>
        <w:rPr>
          <w:rFonts w:hint="eastAsia" w:ascii="宋体" w:hAnsi="宋体" w:eastAsia="宋体" w:cs="宋体"/>
          <w:kern w:val="0"/>
          <w:szCs w:val="21"/>
          <w:lang w:eastAsia="zh-CN"/>
        </w:rPr>
        <w:t>。</w:t>
      </w:r>
    </w:p>
    <w:p w14:paraId="7FF6806F">
      <w:pPr>
        <w:pStyle w:val="18"/>
        <w:numPr>
          <w:ilvl w:val="255"/>
          <w:numId w:val="0"/>
        </w:numPr>
        <w:spacing w:after="156" w:afterLines="50" w:line="240" w:lineRule="auto"/>
        <w:ind w:firstLine="403" w:firstLineChars="191"/>
        <w:rPr>
          <w:rFonts w:ascii="宋体" w:hAnsi="宋体" w:eastAsia="宋体" w:cs="宋体"/>
          <w:b/>
          <w:bCs/>
          <w:kern w:val="0"/>
          <w:szCs w:val="21"/>
        </w:rPr>
      </w:pPr>
      <w:r>
        <w:rPr>
          <w:rFonts w:hint="eastAsia" w:ascii="宋体" w:hAnsi="宋体" w:eastAsia="宋体" w:cs="宋体"/>
          <w:b/>
          <w:bCs/>
          <w:kern w:val="0"/>
          <w:szCs w:val="21"/>
        </w:rPr>
        <w:t>投保人要求解除本附加险合同，自保险人接到保险合同解除申请书之日起，本附加险合同的效力终止。保险人收到上述证明文件和资料之日起30日内退还保险单的未满期保险费</w:t>
      </w:r>
      <w:r>
        <w:rPr>
          <w:rFonts w:hint="eastAsia" w:cs="宋体" w:asciiTheme="minorEastAsia" w:hAnsiTheme="minorEastAsia" w:eastAsiaTheme="minorEastAsia"/>
          <w:b/>
          <w:bCs/>
          <w:szCs w:val="21"/>
          <w:lang w:eastAsia="zh-CN"/>
        </w:rPr>
        <w:t>（</w:t>
      </w:r>
      <w:r>
        <w:rPr>
          <w:rFonts w:hint="eastAsia" w:cs="宋体" w:asciiTheme="minorEastAsia" w:hAnsiTheme="minorEastAsia" w:eastAsiaTheme="minorEastAsia"/>
          <w:b/>
          <w:bCs/>
          <w:szCs w:val="21"/>
          <w:lang w:val="en-US" w:eastAsia="zh-CN"/>
        </w:rPr>
        <w:t>释义</w:t>
      </w:r>
      <w:r>
        <w:rPr>
          <w:rFonts w:hint="eastAsia" w:cs="宋体" w:asciiTheme="minorEastAsia" w:hAnsiTheme="minorEastAsia"/>
          <w:b/>
          <w:bCs/>
          <w:szCs w:val="21"/>
          <w:lang w:val="en-US" w:eastAsia="zh-CN"/>
        </w:rPr>
        <w:t>16</w:t>
      </w:r>
      <w:r>
        <w:rPr>
          <w:rFonts w:hint="eastAsia" w:cs="宋体" w:asciiTheme="minorEastAsia" w:hAnsiTheme="minorEastAsia" w:eastAsiaTheme="minorEastAsia"/>
          <w:b/>
          <w:bCs/>
          <w:szCs w:val="21"/>
          <w:lang w:eastAsia="zh-CN"/>
        </w:rPr>
        <w:t>）</w:t>
      </w:r>
      <w:r>
        <w:rPr>
          <w:rFonts w:hint="eastAsia" w:ascii="宋体" w:hAnsi="宋体" w:eastAsia="宋体" w:cs="宋体"/>
          <w:b/>
          <w:bCs/>
          <w:kern w:val="0"/>
          <w:szCs w:val="21"/>
        </w:rPr>
        <w:t>。</w:t>
      </w:r>
    </w:p>
    <w:p w14:paraId="5018257F">
      <w:pPr>
        <w:spacing w:after="156" w:afterLines="50"/>
        <w:jc w:val="center"/>
        <w:rPr>
          <w:rFonts w:ascii="宋体" w:hAnsi="宋体" w:eastAsia="宋体" w:cs="宋体"/>
          <w:b/>
          <w:szCs w:val="21"/>
        </w:rPr>
      </w:pPr>
      <w:r>
        <w:rPr>
          <w:rFonts w:hint="eastAsia" w:ascii="宋体" w:hAnsi="宋体" w:eastAsia="宋体" w:cs="宋体"/>
          <w:b/>
          <w:szCs w:val="21"/>
        </w:rPr>
        <w:t>释义</w:t>
      </w:r>
    </w:p>
    <w:p w14:paraId="2F1389CF">
      <w:pPr>
        <w:tabs>
          <w:tab w:val="left" w:pos="840"/>
        </w:tabs>
        <w:spacing w:after="156" w:afterLines="50"/>
        <w:ind w:firstLine="422" w:firstLineChars="200"/>
        <w:rPr>
          <w:rFonts w:ascii="宋体" w:hAnsi="宋体"/>
          <w:b/>
          <w:bCs/>
          <w:szCs w:val="21"/>
        </w:rPr>
      </w:pPr>
      <w:r>
        <w:rPr>
          <w:rFonts w:hint="eastAsia" w:ascii="宋体" w:hAnsi="宋体" w:cs="Times New Roman"/>
          <w:b/>
          <w:szCs w:val="21"/>
          <w:lang w:val="en-US" w:eastAsia="zh-CN"/>
        </w:rPr>
        <w:t>1</w:t>
      </w:r>
      <w:r>
        <w:rPr>
          <w:rFonts w:hint="eastAsia" w:ascii="宋体" w:hAnsi="宋体" w:cs="Times New Roman"/>
          <w:b/>
          <w:szCs w:val="21"/>
        </w:rPr>
        <w:t>、</w:t>
      </w:r>
      <w:r>
        <w:rPr>
          <w:rFonts w:hint="eastAsia" w:ascii="宋体" w:hAnsi="宋体"/>
          <w:b/>
          <w:bCs/>
          <w:szCs w:val="21"/>
        </w:rPr>
        <w:t>意外伤害：</w:t>
      </w:r>
      <w:r>
        <w:rPr>
          <w:rFonts w:hint="eastAsia" w:ascii="宋体" w:hAnsi="宋体"/>
          <w:szCs w:val="21"/>
        </w:rPr>
        <w:t>指外来的、突发的、非本意的、非疾病的使身体受到伤害的客观事件。</w:t>
      </w:r>
      <w:r>
        <w:rPr>
          <w:rFonts w:hint="eastAsia" w:ascii="宋体" w:hAnsi="宋体"/>
          <w:b/>
          <w:bCs/>
          <w:szCs w:val="21"/>
        </w:rPr>
        <w:t>以下情形属于疾病范畴，非本条款所指意外伤害：</w:t>
      </w:r>
    </w:p>
    <w:p w14:paraId="1B9A846C">
      <w:pPr>
        <w:tabs>
          <w:tab w:val="left" w:pos="840"/>
        </w:tabs>
        <w:spacing w:after="156" w:afterLines="50"/>
        <w:ind w:firstLine="422" w:firstLineChars="200"/>
        <w:rPr>
          <w:rFonts w:ascii="宋体" w:hAnsi="宋体"/>
          <w:b/>
          <w:bCs/>
          <w:szCs w:val="21"/>
        </w:rPr>
      </w:pPr>
      <w:r>
        <w:rPr>
          <w:rFonts w:hint="eastAsia" w:ascii="宋体" w:hAnsi="宋体"/>
          <w:b/>
          <w:bCs/>
          <w:szCs w:val="21"/>
        </w:rPr>
        <w:t>（1）猝死：指由潜在疾病、身体机能障碍或其他非外来性原因所导致的、在出现急性症状后发生的突然死亡，以医院的诊断或公安、司法机关的鉴定为准；</w:t>
      </w:r>
    </w:p>
    <w:p w14:paraId="11D6F2E3">
      <w:pPr>
        <w:tabs>
          <w:tab w:val="left" w:pos="840"/>
        </w:tabs>
        <w:spacing w:after="156" w:afterLines="50"/>
        <w:ind w:firstLine="422" w:firstLineChars="200"/>
        <w:rPr>
          <w:rFonts w:ascii="宋体" w:hAnsi="宋体"/>
          <w:b/>
          <w:bCs/>
          <w:szCs w:val="21"/>
        </w:rPr>
      </w:pPr>
      <w:r>
        <w:rPr>
          <w:rFonts w:hint="eastAsia" w:ascii="宋体" w:hAnsi="宋体"/>
          <w:b/>
          <w:bCs/>
          <w:szCs w:val="21"/>
        </w:rPr>
        <w:t>（2）过敏及由过敏引发的变态反应性疾病；</w:t>
      </w:r>
    </w:p>
    <w:p w14:paraId="7E30A529">
      <w:pPr>
        <w:tabs>
          <w:tab w:val="left" w:pos="840"/>
        </w:tabs>
        <w:spacing w:after="156" w:afterLines="50"/>
        <w:ind w:firstLine="422" w:firstLineChars="200"/>
        <w:rPr>
          <w:rFonts w:ascii="宋体" w:hAnsi="宋体"/>
          <w:b/>
          <w:bCs/>
          <w:szCs w:val="21"/>
        </w:rPr>
      </w:pPr>
      <w:r>
        <w:rPr>
          <w:rFonts w:hint="eastAsia" w:ascii="宋体" w:hAnsi="宋体"/>
          <w:b/>
          <w:bCs/>
          <w:szCs w:val="21"/>
        </w:rPr>
        <w:t>（3）高原反应；</w:t>
      </w:r>
    </w:p>
    <w:p w14:paraId="2B3D06AA">
      <w:pPr>
        <w:tabs>
          <w:tab w:val="left" w:pos="840"/>
        </w:tabs>
        <w:spacing w:after="156" w:afterLines="50"/>
        <w:ind w:firstLine="422" w:firstLineChars="200"/>
        <w:rPr>
          <w:rFonts w:ascii="宋体" w:hAnsi="宋体"/>
          <w:b/>
          <w:bCs/>
          <w:szCs w:val="21"/>
        </w:rPr>
      </w:pPr>
      <w:r>
        <w:rPr>
          <w:rFonts w:hint="eastAsia" w:ascii="宋体" w:hAnsi="宋体"/>
          <w:b/>
          <w:bCs/>
          <w:szCs w:val="21"/>
        </w:rPr>
        <w:t>（4）中暑；</w:t>
      </w:r>
    </w:p>
    <w:p w14:paraId="5F356978">
      <w:pPr>
        <w:spacing w:after="156" w:afterLines="50"/>
        <w:ind w:firstLine="413" w:firstLineChars="196"/>
        <w:rPr>
          <w:rFonts w:ascii="宋体" w:hAnsi="宋体" w:eastAsia="宋体" w:cs="宋体"/>
          <w:szCs w:val="21"/>
        </w:rPr>
      </w:pPr>
      <w:r>
        <w:rPr>
          <w:rFonts w:hint="eastAsia" w:ascii="宋体" w:hAnsi="宋体"/>
          <w:b/>
          <w:bCs/>
          <w:szCs w:val="21"/>
        </w:rPr>
        <w:t>（5）细菌、病毒或其他病原体导致的感染性疾病。</w:t>
      </w:r>
    </w:p>
    <w:p w14:paraId="7BFF7896">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b/>
          <w:color w:val="000000" w:themeColor="text1"/>
          <w:szCs w:val="21"/>
          <w14:textFill>
            <w14:solidFill>
              <w14:schemeClr w14:val="tx1"/>
            </w14:solidFill>
          </w14:textFill>
        </w:rPr>
      </w:pPr>
      <w:r>
        <w:rPr>
          <w:rFonts w:hint="eastAsia" w:ascii="宋体" w:hAnsi="宋体" w:cs="Times New Roman"/>
          <w:b/>
          <w:szCs w:val="21"/>
          <w:lang w:val="en-US" w:eastAsia="zh-CN"/>
        </w:rPr>
        <w:t>2</w:t>
      </w:r>
      <w:r>
        <w:rPr>
          <w:rFonts w:hint="eastAsia" w:ascii="宋体" w:hAnsi="宋体" w:cs="Times New Roman"/>
          <w:b/>
          <w:szCs w:val="21"/>
        </w:rPr>
        <w:t>、</w:t>
      </w:r>
      <w:r>
        <w:rPr>
          <w:rFonts w:hint="eastAsia" w:ascii="宋体" w:hAnsi="宋体" w:eastAsia="宋体" w:cs="宋体"/>
          <w:b/>
          <w:bCs/>
          <w:szCs w:val="21"/>
          <w:lang w:val="en-US" w:eastAsia="zh-CN"/>
        </w:rPr>
        <w:t>保险金申请人：</w:t>
      </w:r>
      <w:r>
        <w:rPr>
          <w:rFonts w:hint="eastAsia" w:ascii="宋体" w:hAnsi="宋体" w:eastAsia="宋体" w:cs="宋体"/>
          <w:szCs w:val="21"/>
        </w:rPr>
        <w:t>指被保险人、受益人、被保险人的继承人或依法享有保险金请求权的其他自然人。</w:t>
      </w:r>
    </w:p>
    <w:p w14:paraId="0ACF94DF">
      <w:pPr>
        <w:pStyle w:val="21"/>
        <w:keepNext w:val="0"/>
        <w:keepLines w:val="0"/>
        <w:pageBreakBefore w:val="0"/>
        <w:kinsoku/>
        <w:wordWrap/>
        <w:overflowPunct/>
        <w:topLinePunct w:val="0"/>
        <w:bidi w:val="0"/>
        <w:spacing w:after="157" w:afterLines="50" w:line="240" w:lineRule="auto"/>
        <w:ind w:left="0" w:firstLine="422" w:firstLineChars="200"/>
        <w:rPr>
          <w:rFonts w:hint="eastAsia" w:ascii="宋体" w:hAnsi="宋体" w:cs="宋体"/>
          <w:b/>
          <w:color w:val="000000"/>
          <w:kern w:val="0"/>
          <w:szCs w:val="21"/>
          <w:lang w:val="en-US" w:eastAsia="zh-CN"/>
        </w:rPr>
      </w:pPr>
      <w:r>
        <w:rPr>
          <w:rFonts w:hint="eastAsia" w:ascii="宋体" w:hAnsi="宋体" w:cs="Times New Roman"/>
          <w:b/>
          <w:szCs w:val="21"/>
          <w:lang w:val="en-US" w:eastAsia="zh-CN"/>
        </w:rPr>
        <w:t>3、</w:t>
      </w:r>
      <w:r>
        <w:rPr>
          <w:rFonts w:hint="eastAsia" w:ascii="宋体" w:hAnsi="宋体" w:cs="宋体"/>
          <w:b/>
          <w:bCs/>
          <w:color w:val="000000"/>
          <w:szCs w:val="21"/>
        </w:rPr>
        <w:t>《人身保险伤残评定及代码》</w:t>
      </w:r>
      <w:r>
        <w:rPr>
          <w:rFonts w:hint="eastAsia" w:ascii="宋体" w:hAnsi="宋体" w:cs="宋体"/>
          <w:b/>
          <w:bCs/>
          <w:color w:val="000000" w:themeColor="text1"/>
          <w:szCs w:val="21"/>
          <w:lang w:val="en-US" w:eastAsia="zh-CN"/>
          <w14:textFill>
            <w14:solidFill>
              <w14:schemeClr w14:val="tx1"/>
            </w14:solidFill>
          </w14:textFill>
        </w:rPr>
        <w:t>：指</w:t>
      </w:r>
      <w:r>
        <w:rPr>
          <w:rFonts w:hint="eastAsia" w:ascii="宋体" w:hAnsi="宋体" w:cs="宋体"/>
          <w:b/>
          <w:bCs/>
          <w:color w:val="000000"/>
          <w:szCs w:val="21"/>
        </w:rPr>
        <w:t>由国家市场监督管理总局、国家标准化管理委员会2024年第24号中国国家标准公告发布的《人身保险伤残评定及代码》</w:t>
      </w:r>
      <w:r>
        <w:rPr>
          <w:rFonts w:hint="eastAsia" w:ascii="宋体" w:hAnsi="宋体" w:cs="宋体"/>
          <w:b/>
          <w:bCs/>
          <w:color w:val="000000"/>
          <w:szCs w:val="21"/>
          <w:lang w:eastAsia="zh-CN"/>
        </w:rPr>
        <w:t>（</w:t>
      </w:r>
      <w:r>
        <w:rPr>
          <w:rFonts w:hint="eastAsia" w:ascii="宋体" w:hAnsi="宋体" w:cs="宋体"/>
          <w:b/>
          <w:bCs/>
          <w:color w:val="000000"/>
          <w:szCs w:val="21"/>
          <w:lang w:val="en-US" w:eastAsia="zh-CN"/>
        </w:rPr>
        <w:t>标准号：</w:t>
      </w:r>
      <w:r>
        <w:rPr>
          <w:rFonts w:hint="eastAsia" w:ascii="宋体" w:hAnsi="宋体" w:cs="宋体"/>
          <w:b/>
          <w:bCs/>
          <w:color w:val="000000"/>
          <w:szCs w:val="21"/>
        </w:rPr>
        <w:t>GB/T 44893-2024</w:t>
      </w:r>
      <w:r>
        <w:rPr>
          <w:rFonts w:hint="eastAsia" w:ascii="宋体" w:hAnsi="宋体" w:cs="宋体"/>
          <w:b/>
          <w:bCs/>
          <w:color w:val="000000"/>
          <w:szCs w:val="21"/>
          <w:lang w:eastAsia="zh-CN"/>
        </w:rPr>
        <w:t>）。</w:t>
      </w:r>
      <w:r>
        <w:rPr>
          <w:rFonts w:hint="eastAsia" w:ascii="宋体" w:hAnsi="宋体" w:cs="宋体"/>
          <w:b/>
          <w:bCs/>
          <w:color w:val="000000"/>
          <w:szCs w:val="21"/>
        </w:rPr>
        <w:t>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r>
        <w:rPr>
          <w:rFonts w:hint="eastAsia" w:ascii="宋体" w:hAnsi="宋体" w:cs="宋体"/>
          <w:b/>
          <w:bCs/>
          <w:color w:val="000000"/>
          <w:szCs w:val="21"/>
          <w:lang w:eastAsia="zh-CN"/>
        </w:rPr>
        <w:t>。</w:t>
      </w:r>
    </w:p>
    <w:p w14:paraId="1F1C05E6">
      <w:pPr>
        <w:spacing w:after="156" w:afterLines="50"/>
        <w:ind w:firstLine="422" w:firstLineChars="200"/>
        <w:rPr>
          <w:rFonts w:ascii="宋体" w:hAnsi="宋体" w:eastAsia="宋体" w:cs="宋体"/>
          <w:b/>
          <w:bCs/>
          <w:szCs w:val="21"/>
        </w:rPr>
      </w:pPr>
      <w:r>
        <w:rPr>
          <w:rFonts w:hint="eastAsia" w:ascii="宋体" w:hAnsi="宋体" w:cs="Times New Roman"/>
          <w:b/>
          <w:szCs w:val="21"/>
          <w:lang w:val="en-US" w:eastAsia="zh-CN"/>
        </w:rPr>
        <w:t>4、</w:t>
      </w:r>
      <w:r>
        <w:rPr>
          <w:rFonts w:hint="eastAsia" w:ascii="宋体" w:hAnsi="宋体" w:cs="Times New Roman"/>
          <w:b/>
          <w:szCs w:val="21"/>
        </w:rPr>
        <w:t>医院</w:t>
      </w:r>
      <w:r>
        <w:rPr>
          <w:rFonts w:hint="eastAsia" w:ascii="宋体" w:hAnsi="宋体" w:eastAsia="宋体" w:cs="宋体"/>
          <w:szCs w:val="21"/>
        </w:rPr>
        <w:t>：指经中华人民共和国境内</w:t>
      </w:r>
      <w:r>
        <w:rPr>
          <w:rFonts w:hint="eastAsia" w:ascii="宋体" w:hAnsi="宋体" w:eastAsia="宋体" w:cs="宋体"/>
          <w:b/>
          <w:bCs/>
          <w:szCs w:val="21"/>
        </w:rPr>
        <w:t>（港、澳、台地区除外）</w:t>
      </w:r>
      <w:r>
        <w:rPr>
          <w:rFonts w:hint="eastAsia" w:ascii="宋体" w:hAnsi="宋体" w:eastAsia="宋体" w:cs="宋体"/>
          <w:szCs w:val="21"/>
        </w:rPr>
        <w:t>国家卫生部医院等级分类中的二级或以上公立医院的普通部或保险人认可的医疗机构，</w:t>
      </w:r>
      <w:r>
        <w:rPr>
          <w:rFonts w:hint="eastAsia" w:ascii="宋体" w:hAnsi="宋体" w:eastAsia="宋体" w:cs="宋体"/>
          <w:b/>
          <w:bCs/>
          <w:szCs w:val="21"/>
        </w:rPr>
        <w:t>不包括如下机构或医疗服务：</w:t>
      </w:r>
    </w:p>
    <w:p w14:paraId="111B1236">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w:t>
      </w:r>
      <w:r>
        <w:rPr>
          <w:rFonts w:ascii="宋体" w:hAnsi="宋体" w:eastAsia="宋体" w:cs="宋体"/>
          <w:b/>
          <w:bCs/>
          <w:szCs w:val="21"/>
        </w:rPr>
        <w:t>1</w:t>
      </w:r>
      <w:r>
        <w:rPr>
          <w:rFonts w:hint="eastAsia" w:ascii="宋体" w:hAnsi="宋体" w:eastAsia="宋体" w:cs="宋体"/>
          <w:b/>
          <w:bCs/>
          <w:szCs w:val="21"/>
        </w:rPr>
        <w:t>）特需医疗、外宾医疗、干部病房、联合病房、国际医疗中心、</w:t>
      </w:r>
      <w:r>
        <w:rPr>
          <w:rFonts w:ascii="宋体" w:hAnsi="宋体" w:eastAsia="宋体" w:cs="宋体"/>
          <w:b/>
          <w:bCs/>
          <w:szCs w:val="21"/>
        </w:rPr>
        <w:t>VIP部、联合医院；</w:t>
      </w:r>
    </w:p>
    <w:p w14:paraId="56966A4C">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w:t>
      </w:r>
      <w:r>
        <w:rPr>
          <w:rFonts w:ascii="宋体" w:hAnsi="宋体" w:eastAsia="宋体" w:cs="宋体"/>
          <w:b/>
          <w:bCs/>
          <w:szCs w:val="21"/>
        </w:rPr>
        <w:t>2</w:t>
      </w:r>
      <w:r>
        <w:rPr>
          <w:rFonts w:hint="eastAsia" w:ascii="宋体" w:hAnsi="宋体" w:eastAsia="宋体" w:cs="宋体"/>
          <w:b/>
          <w:bCs/>
          <w:szCs w:val="21"/>
        </w:rPr>
        <w:t>）诊所、康复中心、家庭病床、护理机构；</w:t>
      </w:r>
    </w:p>
    <w:p w14:paraId="6378C6CA">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w:t>
      </w:r>
      <w:r>
        <w:rPr>
          <w:rFonts w:ascii="宋体" w:hAnsi="宋体" w:eastAsia="宋体" w:cs="宋体"/>
          <w:b/>
          <w:bCs/>
          <w:szCs w:val="21"/>
        </w:rPr>
        <w:t>3</w:t>
      </w:r>
      <w:r>
        <w:rPr>
          <w:rFonts w:hint="eastAsia" w:ascii="宋体" w:hAnsi="宋体" w:eastAsia="宋体" w:cs="宋体"/>
          <w:b/>
          <w:bCs/>
          <w:szCs w:val="21"/>
        </w:rPr>
        <w:t>）休养、戒酒、戒毒中心。</w:t>
      </w:r>
    </w:p>
    <w:p w14:paraId="2B6F23C7">
      <w:pPr>
        <w:spacing w:after="156" w:afterLines="50"/>
        <w:ind w:firstLine="411" w:firstLineChars="196"/>
        <w:rPr>
          <w:rFonts w:ascii="宋体" w:hAnsi="宋体" w:eastAsia="宋体" w:cs="宋体"/>
          <w:color w:val="000000"/>
          <w:szCs w:val="21"/>
        </w:rPr>
      </w:pPr>
      <w:r>
        <w:rPr>
          <w:rFonts w:hint="eastAsia" w:ascii="宋体" w:hAnsi="宋体" w:eastAsia="宋体" w:cs="宋体"/>
          <w:color w:val="000000" w:themeColor="text1"/>
          <w:szCs w:val="21"/>
          <w14:textFill>
            <w14:solidFill>
              <w14:schemeClr w14:val="tx1"/>
            </w14:solidFill>
          </w14:textFill>
        </w:rPr>
        <w:t>同时该医院必须具有符合有关医院管理规定设置标准的医疗设备及提供二十四小时的有合格医师及护士驻院的医疗与护理服务的能力和资质</w:t>
      </w:r>
      <w:r>
        <w:rPr>
          <w:rFonts w:hint="eastAsia" w:ascii="宋体" w:hAnsi="宋体" w:eastAsia="宋体" w:cs="宋体"/>
          <w:color w:val="000000"/>
          <w:szCs w:val="21"/>
        </w:rPr>
        <w:t>。</w:t>
      </w:r>
    </w:p>
    <w:p w14:paraId="61BC4E73">
      <w:pPr>
        <w:spacing w:after="156" w:afterLines="50"/>
        <w:ind w:firstLine="413" w:firstLineChars="196"/>
        <w:rPr>
          <w:rFonts w:ascii="宋体" w:hAnsi="宋体" w:eastAsia="宋体" w:cs="宋体"/>
          <w:color w:val="000000"/>
          <w:szCs w:val="21"/>
        </w:rPr>
      </w:pPr>
      <w:r>
        <w:rPr>
          <w:rFonts w:hint="eastAsia" w:ascii="宋体" w:hAnsi="宋体" w:eastAsia="宋体" w:cs="宋体"/>
          <w:b/>
          <w:bCs/>
          <w:color w:val="000000"/>
          <w:szCs w:val="21"/>
          <w:lang w:val="en-US" w:eastAsia="zh-CN"/>
        </w:rPr>
        <w:t>5</w:t>
      </w:r>
      <w:r>
        <w:rPr>
          <w:rFonts w:hint="eastAsia" w:ascii="宋体" w:hAnsi="宋体" w:eastAsia="宋体" w:cs="宋体"/>
          <w:b/>
          <w:bCs/>
          <w:color w:val="000000"/>
          <w:szCs w:val="21"/>
        </w:rPr>
        <w:t>、当地：</w:t>
      </w:r>
      <w:r>
        <w:rPr>
          <w:rFonts w:hint="eastAsia" w:ascii="宋体" w:hAnsi="宋体" w:eastAsia="宋体" w:cs="宋体"/>
          <w:color w:val="000000"/>
          <w:szCs w:val="21"/>
        </w:rPr>
        <w:t>分以下两种情况：</w:t>
      </w:r>
    </w:p>
    <w:p w14:paraId="101A84B8">
      <w:pPr>
        <w:spacing w:after="156" w:afterLines="50"/>
        <w:ind w:firstLine="411" w:firstLineChars="196"/>
        <w:rPr>
          <w:rFonts w:ascii="宋体" w:hAnsi="宋体" w:eastAsia="宋体" w:cs="宋体"/>
          <w:color w:val="000000"/>
          <w:szCs w:val="21"/>
        </w:rPr>
      </w:pPr>
      <w:r>
        <w:rPr>
          <w:rFonts w:hint="eastAsia" w:ascii="宋体" w:hAnsi="宋体" w:eastAsia="宋体" w:cs="宋体"/>
          <w:color w:val="000000"/>
          <w:szCs w:val="21"/>
        </w:rPr>
        <w:t>（1）若被保险人已从基本医疗保险获得补偿，当地指被保险人医保所在地；</w:t>
      </w:r>
    </w:p>
    <w:p w14:paraId="646252BF">
      <w:pPr>
        <w:spacing w:after="156" w:afterLines="50"/>
        <w:ind w:firstLine="411" w:firstLineChars="196"/>
        <w:rPr>
          <w:rFonts w:ascii="宋体" w:hAnsi="宋体" w:eastAsia="宋体" w:cs="宋体"/>
          <w:color w:val="000000"/>
          <w:szCs w:val="21"/>
        </w:rPr>
      </w:pPr>
      <w:r>
        <w:rPr>
          <w:rFonts w:hint="eastAsia" w:ascii="宋体" w:hAnsi="宋体" w:eastAsia="宋体" w:cs="宋体"/>
          <w:color w:val="000000"/>
          <w:szCs w:val="21"/>
        </w:rPr>
        <w:t>（2）若被保险人未从基本医疗保险获得补偿，当地指被保险人治疗所在地。</w:t>
      </w:r>
    </w:p>
    <w:p w14:paraId="2B0D434D">
      <w:pPr>
        <w:numPr>
          <w:ilvl w:val="255"/>
          <w:numId w:val="0"/>
        </w:numPr>
        <w:spacing w:after="156" w:afterLines="50"/>
        <w:ind w:firstLine="422" w:firstLineChars="200"/>
        <w:rPr>
          <w:rFonts w:ascii="宋体" w:hAnsi="宋体" w:eastAsia="宋体" w:cs="宋体"/>
          <w:kern w:val="0"/>
          <w:szCs w:val="21"/>
        </w:rPr>
      </w:pPr>
      <w:r>
        <w:rPr>
          <w:rFonts w:hint="eastAsia" w:ascii="宋体" w:hAnsi="宋体" w:cs="Times New Roman"/>
          <w:b/>
          <w:szCs w:val="21"/>
          <w:lang w:val="en-US" w:eastAsia="zh-CN"/>
        </w:rPr>
        <w:t>6</w:t>
      </w:r>
      <w:r>
        <w:rPr>
          <w:rFonts w:hint="eastAsia" w:ascii="宋体" w:hAnsi="宋体" w:cs="Times New Roman"/>
          <w:b/>
          <w:szCs w:val="21"/>
        </w:rPr>
        <w:t>、</w:t>
      </w:r>
      <w:r>
        <w:rPr>
          <w:rFonts w:hint="eastAsia" w:ascii="宋体" w:hAnsi="宋体"/>
          <w:b/>
          <w:kern w:val="0"/>
          <w:szCs w:val="21"/>
        </w:rPr>
        <w:t>基本医疗保险</w:t>
      </w:r>
      <w:r>
        <w:rPr>
          <w:rFonts w:hint="eastAsia" w:ascii="宋体" w:hAnsi="宋体"/>
          <w:kern w:val="0"/>
          <w:szCs w:val="21"/>
        </w:rPr>
        <w:t>：指根据国家相关政策规定，目前国内城乡居民参加的城镇职工基本医疗保险、城镇居民基本医疗保险、新型农村合作医疗保险。</w:t>
      </w:r>
    </w:p>
    <w:p w14:paraId="36DBB99D">
      <w:pPr>
        <w:autoSpaceDE w:val="0"/>
        <w:autoSpaceDN w:val="0"/>
        <w:spacing w:line="440" w:lineRule="exact"/>
        <w:ind w:firstLine="413" w:firstLineChars="196"/>
        <w:textAlignment w:val="bottom"/>
        <w:rPr>
          <w:rFonts w:ascii="宋体" w:hAnsi="宋体"/>
          <w:kern w:val="0"/>
          <w:szCs w:val="21"/>
        </w:rPr>
      </w:pPr>
      <w:r>
        <w:rPr>
          <w:rFonts w:hint="eastAsia" w:ascii="宋体" w:hAnsi="宋体" w:cs="Times New Roman"/>
          <w:b/>
          <w:szCs w:val="21"/>
          <w:lang w:val="en-US" w:eastAsia="zh-CN"/>
        </w:rPr>
        <w:t>7</w:t>
      </w:r>
      <w:r>
        <w:rPr>
          <w:rFonts w:hint="eastAsia" w:ascii="宋体" w:hAnsi="宋体" w:cs="Times New Roman"/>
          <w:b/>
          <w:szCs w:val="21"/>
        </w:rPr>
        <w:t>、</w:t>
      </w:r>
      <w:r>
        <w:rPr>
          <w:rFonts w:hint="eastAsia" w:ascii="宋体" w:hAnsi="宋体" w:cs="宋体"/>
          <w:b/>
          <w:bCs/>
          <w:szCs w:val="21"/>
        </w:rPr>
        <w:t>必需且合理</w:t>
      </w:r>
      <w:r>
        <w:rPr>
          <w:rFonts w:hint="eastAsia" w:ascii="宋体" w:hAnsi="宋体"/>
          <w:kern w:val="0"/>
          <w:szCs w:val="21"/>
        </w:rPr>
        <w:t>：</w:t>
      </w:r>
    </w:p>
    <w:p w14:paraId="266C914E">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（1）符合通常惯例：指与接受医疗服务所在地通行治疗规范、通行治疗方法、平均医疗费用价格水平一致的费用。</w:t>
      </w:r>
    </w:p>
    <w:p w14:paraId="2E0F2BF0">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对是否符合通常惯例由保险人根据客观、审慎、合理的原则进行审核；如果被保险人对审核结果有不同意见，可由双方认同的权威医学机构或者权威医学专家进行审核鉴定。</w:t>
      </w:r>
    </w:p>
    <w:p w14:paraId="17155E6C">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（2）医学必需：指医疗费用符合下列所有条件：</w:t>
      </w:r>
    </w:p>
    <w:p w14:paraId="29D40C9C">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①治疗意外伤害或者疾病所必需的项目；</w:t>
      </w:r>
    </w:p>
    <w:p w14:paraId="46F47910">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②不超过安全、足量治疗原则的项目；</w:t>
      </w:r>
    </w:p>
    <w:p w14:paraId="2BD54417">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③由医生开具的处方药；</w:t>
      </w:r>
    </w:p>
    <w:p w14:paraId="2FA1E1B3">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④非试验性的、非研究性的项目；</w:t>
      </w:r>
    </w:p>
    <w:p w14:paraId="705C6478">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⑤与接受治疗当地普遍接受的医疗专业实践标准一致的项目。</w:t>
      </w:r>
    </w:p>
    <w:p w14:paraId="238744A2">
      <w:pPr>
        <w:autoSpaceDE w:val="0"/>
        <w:autoSpaceDN w:val="0"/>
        <w:spacing w:line="440" w:lineRule="exact"/>
        <w:ind w:firstLine="411" w:firstLineChars="196"/>
        <w:textAlignment w:val="bottom"/>
        <w:rPr>
          <w:rFonts w:ascii="宋体" w:hAnsi="宋体" w:eastAsia="宋体" w:cs="宋体"/>
          <w:kern w:val="0"/>
          <w:szCs w:val="21"/>
        </w:rPr>
      </w:pPr>
      <w:r>
        <w:rPr>
          <w:rFonts w:hint="eastAsia" w:ascii="宋体" w:hAnsi="宋体"/>
          <w:kern w:val="0"/>
          <w:szCs w:val="21"/>
        </w:rPr>
        <w:t>对是否医学必需由保险人根据客观、审慎、合理的原则进行审核；如果被保险人对审核结果有不同意见，可由双方认同的权威医学机构或者权威医学专家进行审核鉴定。</w:t>
      </w:r>
    </w:p>
    <w:p w14:paraId="50230093">
      <w:pPr>
        <w:keepNext w:val="0"/>
        <w:keepLines w:val="0"/>
        <w:pageBreakBefore w:val="0"/>
        <w:kinsoku/>
        <w:wordWrap/>
        <w:overflowPunct/>
        <w:topLinePunct w:val="0"/>
        <w:bidi w:val="0"/>
        <w:adjustRightInd/>
        <w:snapToGrid/>
        <w:spacing w:after="157" w:afterLines="50" w:line="240" w:lineRule="auto"/>
        <w:ind w:left="0" w:firstLine="413" w:firstLineChars="196"/>
        <w:rPr>
          <w:rFonts w:hint="eastAsia" w:ascii="宋体" w:hAnsi="宋体" w:eastAsia="宋体" w:cs="宋体"/>
          <w:b w:val="0"/>
          <w:bCs w:val="0"/>
          <w:kern w:val="0"/>
          <w:szCs w:val="21"/>
          <w:lang w:val="en-US" w:eastAsia="zh-CN"/>
        </w:rPr>
      </w:pPr>
      <w:r>
        <w:rPr>
          <w:rFonts w:hint="eastAsia" w:ascii="宋体" w:hAnsi="宋体" w:eastAsia="宋体" w:cs="宋体"/>
          <w:b/>
          <w:szCs w:val="21"/>
          <w:lang w:val="en-US" w:eastAsia="zh-CN"/>
        </w:rPr>
        <w:t>8、</w:t>
      </w:r>
      <w:r>
        <w:rPr>
          <w:rFonts w:hint="eastAsia" w:ascii="宋体" w:hAnsi="宋体" w:eastAsia="宋体" w:cs="宋体"/>
          <w:b/>
          <w:szCs w:val="21"/>
        </w:rPr>
        <w:t>高风险运动</w:t>
      </w:r>
      <w:r>
        <w:rPr>
          <w:rFonts w:hint="eastAsia" w:ascii="宋体" w:hAnsi="宋体" w:eastAsia="宋体" w:cs="宋体"/>
          <w:szCs w:val="21"/>
        </w:rPr>
        <w:t>：</w:t>
      </w:r>
      <w:r>
        <w:rPr>
          <w:rFonts w:hint="eastAsia" w:ascii="宋体" w:hAnsi="宋体" w:eastAsia="宋体" w:cs="宋体"/>
          <w:b w:val="0"/>
          <w:bCs w:val="0"/>
          <w:kern w:val="0"/>
          <w:szCs w:val="21"/>
          <w:lang w:val="en-US" w:eastAsia="zh-CN"/>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2891DEF7">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（1）潜水：指以辅助呼吸器材在江、河、湖、海、水库、运河等水域进行的水下运动。</w:t>
      </w:r>
    </w:p>
    <w:p w14:paraId="05B1DCFE">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（2）攀岩运动：指以攀登悬崖、楼宇外墙、人造悬崖、冰崖、冰山等运动。</w:t>
      </w:r>
    </w:p>
    <w:p w14:paraId="0E0BECAF">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（3）探险活动：指明知在某种特定的自然条件下有失去生命或使身体受到伤害的危险，而故意使自己置身其中的行为，如江河漂流、徒步穿越沙漠或人迹罕至的原始森林等活动。</w:t>
      </w:r>
    </w:p>
    <w:p w14:paraId="32C3D8CD">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（4）武术比赛：指两人或两人以上对抗性柔道、空手道、跆拳道、散打、拳击等各种拳术及各种使用器械的对抗性比赛。</w:t>
      </w:r>
    </w:p>
    <w:p w14:paraId="7FFBC9AE">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（5）特技：指从事马术、杂技、驯兽等特殊技能。</w:t>
      </w:r>
    </w:p>
    <w:p w14:paraId="1A00F012">
      <w:pPr>
        <w:keepNext w:val="0"/>
        <w:keepLines w:val="0"/>
        <w:pageBreakBefore w:val="0"/>
        <w:tabs>
          <w:tab w:val="left" w:pos="420"/>
          <w:tab w:val="left" w:pos="840"/>
        </w:tabs>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b w:val="0"/>
          <w:bCs w:val="0"/>
          <w:kern w:val="0"/>
          <w:szCs w:val="21"/>
          <w:lang w:val="en-US" w:eastAsia="zh-CN"/>
        </w:rPr>
        <w:t>（6）搏击：指两人或两人以上徒手或使用器械进行武术、柔道、空手道、跆拳道、摔跤、拳击、泰拳等对抗性运动</w:t>
      </w:r>
      <w:r>
        <w:rPr>
          <w:rFonts w:hint="eastAsia" w:ascii="宋体" w:hAnsi="宋体" w:eastAsia="宋体" w:cs="宋体"/>
          <w:color w:val="000000" w:themeColor="text1"/>
          <w:szCs w:val="21"/>
          <w14:textFill>
            <w14:solidFill>
              <w14:schemeClr w14:val="tx1"/>
            </w14:solidFill>
          </w14:textFill>
        </w:rPr>
        <w:t>。</w:t>
      </w:r>
    </w:p>
    <w:p w14:paraId="017E0137">
      <w:pPr>
        <w:keepNext w:val="0"/>
        <w:keepLines w:val="0"/>
        <w:pageBreakBefore w:val="0"/>
        <w:kinsoku/>
        <w:wordWrap/>
        <w:overflowPunct/>
        <w:topLinePunct w:val="0"/>
        <w:bidi w:val="0"/>
        <w:spacing w:after="157" w:afterLines="50" w:line="240" w:lineRule="auto"/>
        <w:ind w:left="0" w:firstLine="413" w:firstLineChars="196"/>
        <w:rPr>
          <w:rFonts w:hint="eastAsia" w:ascii="宋体" w:hAnsi="宋体" w:eastAsia="宋体" w:cs="宋体"/>
          <w:b w:val="0"/>
          <w:bCs w:val="0"/>
          <w:szCs w:val="21"/>
          <w:lang w:val="en-US" w:eastAsia="zh-CN"/>
        </w:rPr>
      </w:pPr>
      <w:r>
        <w:rPr>
          <w:rFonts w:hint="eastAsia" w:ascii="宋体" w:hAnsi="宋体" w:eastAsia="宋体" w:cs="宋体"/>
          <w:b/>
          <w:bCs/>
          <w:szCs w:val="21"/>
          <w:lang w:val="en-US" w:eastAsia="zh-CN"/>
        </w:rPr>
        <w:t>9、职业体育运动：</w:t>
      </w:r>
      <w:r>
        <w:rPr>
          <w:rFonts w:hint="eastAsia" w:ascii="宋体" w:hAnsi="宋体" w:eastAsia="宋体" w:cs="宋体"/>
          <w:b w:val="0"/>
          <w:bCs w:val="0"/>
          <w:szCs w:val="21"/>
          <w:lang w:val="en-US" w:eastAsia="zh-CN"/>
        </w:rPr>
        <w:t>以职业运动员身份参加追求竞技比赛票房价值、以商业牟利为目的的竞技体育活动。</w:t>
      </w:r>
    </w:p>
    <w:p w14:paraId="196656C1">
      <w:pPr>
        <w:keepNext w:val="0"/>
        <w:keepLines w:val="0"/>
        <w:pageBreakBefore w:val="0"/>
        <w:kinsoku/>
        <w:wordWrap/>
        <w:overflowPunct/>
        <w:topLinePunct w:val="0"/>
        <w:bidi w:val="0"/>
        <w:spacing w:after="157" w:afterLines="50" w:line="240" w:lineRule="auto"/>
        <w:ind w:left="0" w:firstLine="413" w:firstLineChars="196"/>
        <w:rPr>
          <w:rFonts w:hint="default" w:ascii="宋体" w:hAnsi="宋体" w:eastAsia="宋体" w:cs="宋体"/>
          <w:b w:val="0"/>
          <w:bCs w:val="0"/>
          <w:szCs w:val="21"/>
          <w:lang w:val="en-US" w:eastAsia="zh-CN"/>
        </w:rPr>
      </w:pPr>
      <w:r>
        <w:rPr>
          <w:rFonts w:hint="eastAsia" w:ascii="宋体" w:hAnsi="宋体" w:eastAsia="宋体" w:cs="宋体"/>
          <w:b/>
          <w:bCs/>
          <w:szCs w:val="21"/>
          <w:lang w:val="en-US" w:eastAsia="zh-CN"/>
        </w:rPr>
        <w:t>10、半职业体育运动：</w:t>
      </w:r>
      <w:r>
        <w:rPr>
          <w:rFonts w:hint="eastAsia" w:ascii="宋体" w:hAnsi="宋体" w:eastAsia="宋体" w:cs="宋体"/>
          <w:b w:val="0"/>
          <w:bCs w:val="0"/>
          <w:szCs w:val="21"/>
          <w:lang w:val="en-US" w:eastAsia="zh-CN"/>
        </w:rPr>
        <w:t>非职业运动员参加职业体育运动赛事、或其它设有奖金或报酬的体育运动。</w:t>
      </w:r>
    </w:p>
    <w:p w14:paraId="4AEF9823">
      <w:pPr>
        <w:keepNext w:val="0"/>
        <w:keepLines w:val="0"/>
        <w:pageBreakBefore w:val="0"/>
        <w:widowControl/>
        <w:kinsoku/>
        <w:wordWrap/>
        <w:overflowPunct/>
        <w:topLinePunct w:val="0"/>
        <w:bidi w:val="0"/>
        <w:snapToGrid w:val="0"/>
        <w:spacing w:after="157" w:afterLines="50" w:line="240" w:lineRule="auto"/>
        <w:ind w:left="0" w:firstLine="422" w:firstLineChars="200"/>
        <w:rPr>
          <w:rFonts w:hint="eastAsia" w:ascii="宋体" w:hAnsi="宋体" w:eastAsia="宋体" w:cs="宋体"/>
          <w:b w:val="0"/>
          <w:bCs w:val="0"/>
          <w:kern w:val="0"/>
          <w:szCs w:val="21"/>
          <w:lang w:val="en-US" w:eastAsia="zh-CN"/>
        </w:rPr>
      </w:pPr>
      <w:r>
        <w:rPr>
          <w:rFonts w:hint="eastAsia" w:ascii="宋体" w:hAnsi="宋体" w:eastAsia="宋体" w:cs="宋体"/>
          <w:b/>
          <w:bCs/>
          <w:kern w:val="0"/>
          <w:szCs w:val="21"/>
          <w:lang w:val="en-US" w:eastAsia="zh-CN"/>
        </w:rPr>
        <w:t>11</w:t>
      </w:r>
      <w:r>
        <w:rPr>
          <w:rFonts w:hint="eastAsia" w:ascii="宋体" w:hAnsi="宋体" w:eastAsia="宋体" w:cs="宋体"/>
          <w:b/>
          <w:bCs/>
          <w:kern w:val="0"/>
          <w:szCs w:val="21"/>
        </w:rPr>
        <w:t>、</w:t>
      </w:r>
      <w:r>
        <w:rPr>
          <w:rFonts w:hint="eastAsia" w:ascii="宋体" w:hAnsi="宋体" w:eastAsia="宋体" w:cs="宋体"/>
          <w:b/>
          <w:bCs/>
          <w:kern w:val="0"/>
          <w:szCs w:val="21"/>
          <w:lang w:val="en-US" w:eastAsia="zh-CN"/>
        </w:rPr>
        <w:t>醉酒：</w:t>
      </w:r>
      <w:r>
        <w:rPr>
          <w:rFonts w:hint="eastAsia" w:ascii="宋体" w:hAnsi="宋体" w:eastAsia="宋体" w:cs="宋体"/>
          <w:b w:val="0"/>
          <w:bCs w:val="0"/>
          <w:kern w:val="0"/>
          <w:szCs w:val="21"/>
          <w:lang w:val="en-US" w:eastAsia="zh-CN"/>
        </w:rPr>
        <w:t>指经检测或者鉴定，发生事故时被保险人血液中的酒精含量大于或者等于80mg/100mL。</w:t>
      </w:r>
    </w:p>
    <w:p w14:paraId="638AEEAA">
      <w:pPr>
        <w:keepNext w:val="0"/>
        <w:keepLines w:val="0"/>
        <w:pageBreakBefore w:val="0"/>
        <w:widowControl/>
        <w:kinsoku/>
        <w:wordWrap/>
        <w:overflowPunct/>
        <w:topLinePunct w:val="0"/>
        <w:bidi w:val="0"/>
        <w:snapToGrid w:val="0"/>
        <w:spacing w:after="157" w:afterLines="50" w:line="240" w:lineRule="auto"/>
        <w:ind w:left="0" w:firstLine="422" w:firstLineChars="200"/>
        <w:rPr>
          <w:rFonts w:hint="eastAsia" w:ascii="宋体" w:hAnsi="宋体" w:eastAsia="宋体" w:cs="宋体"/>
          <w:b/>
          <w:bCs/>
          <w:kern w:val="0"/>
          <w:szCs w:val="21"/>
        </w:rPr>
      </w:pPr>
      <w:r>
        <w:rPr>
          <w:rFonts w:hint="eastAsia" w:ascii="宋体" w:hAnsi="宋体" w:eastAsia="宋体" w:cs="宋体"/>
          <w:b/>
          <w:kern w:val="0"/>
          <w:szCs w:val="21"/>
          <w:lang w:val="en-US" w:eastAsia="zh-CN"/>
        </w:rPr>
        <w:t>12、</w:t>
      </w:r>
      <w:r>
        <w:rPr>
          <w:rFonts w:hint="eastAsia" w:ascii="宋体" w:hAnsi="宋体" w:eastAsia="宋体" w:cs="宋体"/>
          <w:b/>
          <w:kern w:val="0"/>
          <w:szCs w:val="21"/>
        </w:rPr>
        <w:t>毒品：</w:t>
      </w:r>
      <w:r>
        <w:rPr>
          <w:rFonts w:hint="eastAsia" w:ascii="宋体" w:hAnsi="宋体" w:eastAsia="宋体" w:cs="宋体"/>
          <w:kern w:val="0"/>
          <w:szCs w:val="21"/>
        </w:rPr>
        <w:t>指中华人民共和国刑法规定的鸦片、海洛因、甲基苯丙胺（冰毒）、吗啡、大麻、可卡因以及国家规定管制的其他能够使人形成瘾癖的麻醉药品和精神药品，</w:t>
      </w:r>
      <w:r>
        <w:rPr>
          <w:rFonts w:hint="eastAsia" w:ascii="宋体" w:hAnsi="宋体" w:eastAsia="宋体" w:cs="宋体"/>
          <w:b/>
          <w:bCs/>
          <w:kern w:val="0"/>
          <w:szCs w:val="21"/>
        </w:rPr>
        <w:t>但不包括由医生开具并遵医嘱使用的用于治疗疾病但含有毒品成分的处方药品。</w:t>
      </w:r>
    </w:p>
    <w:p w14:paraId="0B522E7E">
      <w:pPr>
        <w:keepNext w:val="0"/>
        <w:keepLines w:val="0"/>
        <w:pageBreakBefore w:val="0"/>
        <w:kinsoku/>
        <w:wordWrap/>
        <w:overflowPunct/>
        <w:topLinePunct w:val="0"/>
        <w:bidi w:val="0"/>
        <w:spacing w:after="157" w:afterLines="50" w:line="240" w:lineRule="auto"/>
        <w:ind w:left="0" w:firstLine="413" w:firstLineChars="196"/>
        <w:rPr>
          <w:rFonts w:hint="eastAsia" w:ascii="宋体" w:hAnsi="宋体" w:eastAsia="宋体" w:cs="宋体"/>
          <w:b/>
          <w:bCs/>
          <w:kern w:val="2"/>
          <w:sz w:val="21"/>
          <w:szCs w:val="21"/>
          <w:lang w:val="en-US" w:eastAsia="zh-CN"/>
        </w:rPr>
      </w:pPr>
      <w:r>
        <w:rPr>
          <w:rFonts w:hint="eastAsia" w:ascii="宋体" w:hAnsi="宋体" w:eastAsia="宋体" w:cs="宋体"/>
          <w:b/>
          <w:bCs/>
          <w:sz w:val="21"/>
          <w:szCs w:val="21"/>
          <w:lang w:val="en-US" w:eastAsia="zh-CN"/>
        </w:rPr>
        <w:t>13、管制药物：</w:t>
      </w:r>
      <w:r>
        <w:rPr>
          <w:rFonts w:hint="eastAsia" w:ascii="宋体" w:hAnsi="宋体" w:eastAsia="宋体" w:cs="宋体"/>
          <w:sz w:val="21"/>
          <w:szCs w:val="21"/>
          <w:lang w:val="en-US" w:eastAsia="zh-CN"/>
        </w:rPr>
        <w:t>指根据《中华人民共和国药品管理法》及有关法规被列为特殊管理的药品，包括麻醉药品、精神药品、毒性药品及放射性药品。</w:t>
      </w:r>
    </w:p>
    <w:p w14:paraId="01C25CBE">
      <w:pPr>
        <w:keepNext w:val="0"/>
        <w:keepLines w:val="0"/>
        <w:pageBreakBefore w:val="0"/>
        <w:kinsoku/>
        <w:wordWrap/>
        <w:overflowPunct/>
        <w:topLinePunct w:val="0"/>
        <w:bidi w:val="0"/>
        <w:spacing w:after="157" w:afterLines="50" w:line="240" w:lineRule="auto"/>
        <w:ind w:left="0" w:firstLine="413" w:firstLineChars="196"/>
        <w:rPr>
          <w:rFonts w:hint="default" w:ascii="宋体" w:hAnsi="宋体" w:eastAsia="宋体" w:cs="宋体"/>
          <w:szCs w:val="21"/>
          <w:lang w:val="en-US" w:eastAsia="zh-CN"/>
        </w:rPr>
      </w:pPr>
      <w:r>
        <w:rPr>
          <w:rFonts w:hint="eastAsia" w:ascii="宋体" w:hAnsi="宋体" w:eastAsia="宋体" w:cs="宋体"/>
          <w:b/>
          <w:bCs/>
          <w:kern w:val="2"/>
          <w:sz w:val="21"/>
          <w:szCs w:val="21"/>
          <w:lang w:val="en-US" w:eastAsia="zh-CN"/>
        </w:rPr>
        <w:t>14、感</w:t>
      </w:r>
      <w:r>
        <w:rPr>
          <w:rFonts w:hint="eastAsia" w:ascii="宋体" w:hAnsi="宋体" w:eastAsia="宋体" w:cs="宋体"/>
          <w:b/>
          <w:kern w:val="2"/>
          <w:sz w:val="21"/>
          <w:szCs w:val="21"/>
          <w:lang w:val="en-US" w:eastAsia="zh-CN"/>
        </w:rPr>
        <w:t>染艾滋病病毒（HIV）或患艾滋病（AIDS）：</w:t>
      </w:r>
      <w:r>
        <w:rPr>
          <w:rFonts w:hint="eastAsia" w:ascii="宋体" w:hAnsi="宋体" w:eastAsia="宋体" w:cs="宋体"/>
          <w:b w:val="0"/>
          <w:bCs/>
          <w:kern w:val="2"/>
          <w:sz w:val="21"/>
          <w:szCs w:val="21"/>
          <w:lang w:val="en-US" w:eastAsia="zh-CN"/>
        </w:rPr>
        <w:t>在人体血液或者其它样本中检测到艾滋病病毒或者其抗体呈阳性，没有出现临床症状或者体征的，为感染艾滋病病毒；如果同时出现了明显临床症状或者体征的，为患艾滋病。艾滋病病毒指人类免疫缺陷病毒，英文缩写为HIV。艾滋病指人类免疫缺陷病毒引起的获得性免疫缺陷综合征，英文缩写为AIDS。</w:t>
      </w:r>
    </w:p>
    <w:p w14:paraId="61476C31">
      <w:pPr>
        <w:spacing w:after="156" w:afterLines="50"/>
        <w:ind w:firstLine="413" w:firstLineChars="196"/>
        <w:rPr>
          <w:rFonts w:hint="eastAsia" w:ascii="宋体" w:hAnsi="宋体" w:cs="Times New Roman"/>
          <w:b w:val="0"/>
          <w:bCs/>
          <w:szCs w:val="21"/>
        </w:rPr>
      </w:pPr>
      <w:r>
        <w:rPr>
          <w:rFonts w:hint="eastAsia" w:ascii="宋体" w:hAnsi="宋体" w:cs="Times New Roman"/>
          <w:b/>
          <w:szCs w:val="21"/>
          <w:lang w:eastAsia="zh-CN"/>
        </w:rPr>
        <w:t>1</w:t>
      </w:r>
      <w:r>
        <w:rPr>
          <w:rFonts w:hint="eastAsia" w:ascii="宋体" w:hAnsi="宋体" w:cs="Times New Roman"/>
          <w:b/>
          <w:szCs w:val="21"/>
          <w:lang w:val="en-US" w:eastAsia="zh-CN"/>
        </w:rPr>
        <w:t>5</w:t>
      </w:r>
      <w:r>
        <w:rPr>
          <w:rFonts w:hint="eastAsia" w:ascii="宋体" w:hAnsi="宋体" w:cs="Times New Roman"/>
          <w:b/>
          <w:szCs w:val="21"/>
        </w:rPr>
        <w:t>、有效身份证件：</w:t>
      </w:r>
      <w:r>
        <w:rPr>
          <w:rFonts w:hint="eastAsia" w:ascii="宋体" w:hAnsi="宋体" w:cs="Times New Roman"/>
          <w:b w:val="0"/>
          <w:bCs/>
          <w:szCs w:val="21"/>
        </w:rPr>
        <w:t>指由政府主管部门规定的证明其身份的证件，包括但不限于居民身份证、按规定可使用的有效护照、军官证、警官证、士兵证等证件。</w:t>
      </w:r>
    </w:p>
    <w:p w14:paraId="3EA4B9CC">
      <w:pPr>
        <w:numPr>
          <w:ilvl w:val="-1"/>
          <w:numId w:val="0"/>
        </w:numPr>
        <w:spacing w:after="156" w:afterLines="50"/>
        <w:ind w:firstLine="413" w:firstLineChars="196"/>
        <w:rPr>
          <w:rFonts w:ascii="宋体" w:hAnsi="宋体" w:eastAsia="宋体" w:cs="宋体"/>
          <w:szCs w:val="21"/>
        </w:rPr>
      </w:pPr>
      <w:r>
        <w:rPr>
          <w:rFonts w:hint="eastAsia" w:ascii="宋体" w:hAnsi="宋体" w:cs="Times New Roman"/>
          <w:b/>
          <w:szCs w:val="21"/>
          <w:lang w:val="en-US" w:eastAsia="zh-CN"/>
        </w:rPr>
        <w:t>16</w:t>
      </w:r>
      <w:r>
        <w:rPr>
          <w:rFonts w:hint="eastAsia" w:ascii="宋体" w:hAnsi="宋体" w:cs="Times New Roman"/>
          <w:b/>
          <w:szCs w:val="21"/>
        </w:rPr>
        <w:t>、</w:t>
      </w:r>
      <w:r>
        <w:rPr>
          <w:rFonts w:hint="eastAsia" w:ascii="宋体" w:hAnsi="宋体" w:cs="Times New Roman"/>
          <w:b/>
          <w:color w:val="000000" w:themeColor="text1"/>
          <w:szCs w:val="21"/>
          <w14:textFill>
            <w14:solidFill>
              <w14:schemeClr w14:val="tx1"/>
            </w14:solidFill>
          </w14:textFill>
        </w:rPr>
        <w:t>未满期</w:t>
      </w:r>
      <w:r>
        <w:rPr>
          <w:rFonts w:hint="eastAsia" w:ascii="宋体" w:hAnsi="宋体" w:cs="Times New Roman"/>
          <w:b/>
          <w:szCs w:val="21"/>
        </w:rPr>
        <w:t>保险</w:t>
      </w:r>
      <w:r>
        <w:rPr>
          <w:rFonts w:hint="eastAsia" w:ascii="宋体" w:hAnsi="宋体" w:cs="Times New Roman"/>
          <w:b/>
          <w:color w:val="000000" w:themeColor="text1"/>
          <w:szCs w:val="21"/>
          <w14:textFill>
            <w14:solidFill>
              <w14:schemeClr w14:val="tx1"/>
            </w14:solidFill>
          </w14:textFill>
        </w:rPr>
        <w:t>费</w:t>
      </w:r>
      <w:r>
        <w:rPr>
          <w:rFonts w:hint="eastAsia" w:ascii="宋体" w:hAnsi="宋体" w:eastAsia="宋体" w:cs="宋体"/>
          <w:color w:val="000000" w:themeColor="text1"/>
          <w:szCs w:val="21"/>
          <w14:textFill>
            <w14:solidFill>
              <w14:schemeClr w14:val="tx1"/>
            </w14:solidFill>
          </w14:textFill>
        </w:rPr>
        <w:t>：未满期保险费＝保险费×</w:t>
      </w:r>
      <w:r>
        <w:rPr>
          <w:rFonts w:ascii="宋体" w:hAnsi="宋体" w:eastAsia="宋体" w:cs="宋体"/>
          <w:color w:val="000000" w:themeColor="text1"/>
          <w:szCs w:val="21"/>
          <w14:textFill>
            <w14:solidFill>
              <w14:schemeClr w14:val="tx1"/>
            </w14:solidFill>
          </w14:textFill>
        </w:rPr>
        <w:t>[1－（保险单已</w:t>
      </w:r>
      <w:r>
        <w:rPr>
          <w:rFonts w:hint="eastAsia" w:ascii="宋体" w:hAnsi="宋体" w:eastAsia="宋体" w:cs="宋体"/>
          <w:color w:val="000000" w:themeColor="text1"/>
          <w:szCs w:val="21"/>
          <w14:textFill>
            <w14:solidFill>
              <w14:schemeClr w14:val="tx1"/>
            </w14:solidFill>
          </w14:textFill>
        </w:rPr>
        <w:t>生效</w:t>
      </w:r>
      <w:r>
        <w:rPr>
          <w:rFonts w:ascii="宋体" w:hAnsi="宋体" w:eastAsia="宋体" w:cs="宋体"/>
          <w:color w:val="000000" w:themeColor="text1"/>
          <w:szCs w:val="21"/>
          <w14:textFill>
            <w14:solidFill>
              <w14:schemeClr w14:val="tx1"/>
            </w14:solidFill>
          </w14:textFill>
        </w:rPr>
        <w:t>天数/保险期间天数）]。经过天数不足一天的按一天计算。</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1EA18">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6086BB">
                          <w:pPr>
                            <w:pStyle w:val="6"/>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046086BB">
                    <w:pPr>
                      <w:pStyle w:val="6"/>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2482A"/>
    <w:multiLevelType w:val="multilevel"/>
    <w:tmpl w:val="1E22482A"/>
    <w:lvl w:ilvl="0" w:tentative="0">
      <w:start w:val="1"/>
      <w:numFmt w:val="japaneseCounting"/>
      <w:lvlText w:val="（%1）"/>
      <w:lvlJc w:val="left"/>
      <w:pPr>
        <w:ind w:left="1125" w:hanging="720"/>
      </w:pPr>
      <w:rPr>
        <w:rFonts w:hint="default"/>
      </w:rPr>
    </w:lvl>
    <w:lvl w:ilvl="1" w:tentative="0">
      <w:start w:val="1"/>
      <w:numFmt w:val="lowerLetter"/>
      <w:lvlText w:val="%2)"/>
      <w:lvlJc w:val="left"/>
      <w:pPr>
        <w:ind w:left="1245" w:hanging="420"/>
      </w:pPr>
    </w:lvl>
    <w:lvl w:ilvl="2" w:tentative="0">
      <w:start w:val="1"/>
      <w:numFmt w:val="lowerRoman"/>
      <w:lvlText w:val="%3."/>
      <w:lvlJc w:val="right"/>
      <w:pPr>
        <w:ind w:left="1665" w:hanging="420"/>
      </w:pPr>
    </w:lvl>
    <w:lvl w:ilvl="3" w:tentative="0">
      <w:start w:val="1"/>
      <w:numFmt w:val="decimal"/>
      <w:lvlText w:val="%4."/>
      <w:lvlJc w:val="left"/>
      <w:pPr>
        <w:ind w:left="2085" w:hanging="420"/>
      </w:pPr>
    </w:lvl>
    <w:lvl w:ilvl="4" w:tentative="0">
      <w:start w:val="1"/>
      <w:numFmt w:val="lowerLetter"/>
      <w:lvlText w:val="%5)"/>
      <w:lvlJc w:val="left"/>
      <w:pPr>
        <w:ind w:left="2505" w:hanging="420"/>
      </w:pPr>
    </w:lvl>
    <w:lvl w:ilvl="5" w:tentative="0">
      <w:start w:val="1"/>
      <w:numFmt w:val="lowerRoman"/>
      <w:lvlText w:val="%6."/>
      <w:lvlJc w:val="right"/>
      <w:pPr>
        <w:ind w:left="2925" w:hanging="420"/>
      </w:pPr>
    </w:lvl>
    <w:lvl w:ilvl="6" w:tentative="0">
      <w:start w:val="1"/>
      <w:numFmt w:val="decimal"/>
      <w:lvlText w:val="%7."/>
      <w:lvlJc w:val="left"/>
      <w:pPr>
        <w:ind w:left="3345" w:hanging="420"/>
      </w:pPr>
    </w:lvl>
    <w:lvl w:ilvl="7" w:tentative="0">
      <w:start w:val="1"/>
      <w:numFmt w:val="lowerLetter"/>
      <w:lvlText w:val="%8)"/>
      <w:lvlJc w:val="left"/>
      <w:pPr>
        <w:ind w:left="3765" w:hanging="420"/>
      </w:pPr>
    </w:lvl>
    <w:lvl w:ilvl="8" w:tentative="0">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8F0A55"/>
    <w:rsid w:val="00001931"/>
    <w:rsid w:val="00043A7E"/>
    <w:rsid w:val="000913C6"/>
    <w:rsid w:val="000C48BE"/>
    <w:rsid w:val="000E32E5"/>
    <w:rsid w:val="000F1443"/>
    <w:rsid w:val="00106E60"/>
    <w:rsid w:val="001172A2"/>
    <w:rsid w:val="001339C5"/>
    <w:rsid w:val="00171974"/>
    <w:rsid w:val="001A4BB0"/>
    <w:rsid w:val="001B252C"/>
    <w:rsid w:val="001C4C3F"/>
    <w:rsid w:val="001F0450"/>
    <w:rsid w:val="001F7AB9"/>
    <w:rsid w:val="00210D67"/>
    <w:rsid w:val="002142AE"/>
    <w:rsid w:val="002311D6"/>
    <w:rsid w:val="00234B8F"/>
    <w:rsid w:val="00247C4B"/>
    <w:rsid w:val="002A03D1"/>
    <w:rsid w:val="002B210E"/>
    <w:rsid w:val="002F21EB"/>
    <w:rsid w:val="00300FBE"/>
    <w:rsid w:val="00310BFD"/>
    <w:rsid w:val="00323346"/>
    <w:rsid w:val="00345CCC"/>
    <w:rsid w:val="00353C08"/>
    <w:rsid w:val="003650F1"/>
    <w:rsid w:val="003767FB"/>
    <w:rsid w:val="00387F22"/>
    <w:rsid w:val="003926DE"/>
    <w:rsid w:val="003B4666"/>
    <w:rsid w:val="003B6A6D"/>
    <w:rsid w:val="003E56FD"/>
    <w:rsid w:val="00434DA3"/>
    <w:rsid w:val="00444507"/>
    <w:rsid w:val="004654B2"/>
    <w:rsid w:val="00476505"/>
    <w:rsid w:val="004851DD"/>
    <w:rsid w:val="004B03B8"/>
    <w:rsid w:val="0050035D"/>
    <w:rsid w:val="00566ACA"/>
    <w:rsid w:val="0057562C"/>
    <w:rsid w:val="005918B2"/>
    <w:rsid w:val="005A0A90"/>
    <w:rsid w:val="005A3CA7"/>
    <w:rsid w:val="005A3D55"/>
    <w:rsid w:val="005C579A"/>
    <w:rsid w:val="005D2615"/>
    <w:rsid w:val="005D2C40"/>
    <w:rsid w:val="005E3133"/>
    <w:rsid w:val="00641C2B"/>
    <w:rsid w:val="006A364C"/>
    <w:rsid w:val="006C69C9"/>
    <w:rsid w:val="006D6BA4"/>
    <w:rsid w:val="0070083D"/>
    <w:rsid w:val="00707115"/>
    <w:rsid w:val="00723C0D"/>
    <w:rsid w:val="007F5439"/>
    <w:rsid w:val="00832FFA"/>
    <w:rsid w:val="008435A8"/>
    <w:rsid w:val="00847260"/>
    <w:rsid w:val="00866366"/>
    <w:rsid w:val="00867FC6"/>
    <w:rsid w:val="00870A02"/>
    <w:rsid w:val="008C33D0"/>
    <w:rsid w:val="008F0A55"/>
    <w:rsid w:val="00931DE2"/>
    <w:rsid w:val="0093377C"/>
    <w:rsid w:val="00991C52"/>
    <w:rsid w:val="009942A6"/>
    <w:rsid w:val="009B752D"/>
    <w:rsid w:val="009C170F"/>
    <w:rsid w:val="009D5853"/>
    <w:rsid w:val="00A02A4E"/>
    <w:rsid w:val="00A14449"/>
    <w:rsid w:val="00A210B3"/>
    <w:rsid w:val="00A23486"/>
    <w:rsid w:val="00A66581"/>
    <w:rsid w:val="00A671AE"/>
    <w:rsid w:val="00A822F7"/>
    <w:rsid w:val="00A93599"/>
    <w:rsid w:val="00A97605"/>
    <w:rsid w:val="00AA60D7"/>
    <w:rsid w:val="00AB2420"/>
    <w:rsid w:val="00AE5D12"/>
    <w:rsid w:val="00B1151B"/>
    <w:rsid w:val="00B17283"/>
    <w:rsid w:val="00B24808"/>
    <w:rsid w:val="00B441E7"/>
    <w:rsid w:val="00BA1471"/>
    <w:rsid w:val="00BD3E17"/>
    <w:rsid w:val="00BE75EF"/>
    <w:rsid w:val="00C248C4"/>
    <w:rsid w:val="00C34C63"/>
    <w:rsid w:val="00C42F47"/>
    <w:rsid w:val="00C524CE"/>
    <w:rsid w:val="00C85C7A"/>
    <w:rsid w:val="00C86A4B"/>
    <w:rsid w:val="00CA0785"/>
    <w:rsid w:val="00CB6259"/>
    <w:rsid w:val="00CB6A2F"/>
    <w:rsid w:val="00CC5B70"/>
    <w:rsid w:val="00D10A25"/>
    <w:rsid w:val="00D11E8B"/>
    <w:rsid w:val="00D27354"/>
    <w:rsid w:val="00D714DC"/>
    <w:rsid w:val="00D86291"/>
    <w:rsid w:val="00D95BA5"/>
    <w:rsid w:val="00DA5F62"/>
    <w:rsid w:val="00DC5725"/>
    <w:rsid w:val="00DE192C"/>
    <w:rsid w:val="00DE6F15"/>
    <w:rsid w:val="00DE70AF"/>
    <w:rsid w:val="00DF1EDB"/>
    <w:rsid w:val="00E0395F"/>
    <w:rsid w:val="00E10A4D"/>
    <w:rsid w:val="00E16698"/>
    <w:rsid w:val="00E178CD"/>
    <w:rsid w:val="00E25A97"/>
    <w:rsid w:val="00E31A2E"/>
    <w:rsid w:val="00E43E14"/>
    <w:rsid w:val="00E60CED"/>
    <w:rsid w:val="00E77AE8"/>
    <w:rsid w:val="00EA24F0"/>
    <w:rsid w:val="00EA6990"/>
    <w:rsid w:val="00EB1149"/>
    <w:rsid w:val="00EB18B9"/>
    <w:rsid w:val="00EC71AE"/>
    <w:rsid w:val="00ED135D"/>
    <w:rsid w:val="00ED19D3"/>
    <w:rsid w:val="00EE38C9"/>
    <w:rsid w:val="00F24744"/>
    <w:rsid w:val="00F3158B"/>
    <w:rsid w:val="00F571D5"/>
    <w:rsid w:val="00F578E2"/>
    <w:rsid w:val="00F655A5"/>
    <w:rsid w:val="00F66AA6"/>
    <w:rsid w:val="00FA5E1A"/>
    <w:rsid w:val="00FC2F85"/>
    <w:rsid w:val="00FC59A4"/>
    <w:rsid w:val="021358C1"/>
    <w:rsid w:val="02AC7661"/>
    <w:rsid w:val="03E57FC5"/>
    <w:rsid w:val="04C60BCE"/>
    <w:rsid w:val="067023FA"/>
    <w:rsid w:val="06E1499F"/>
    <w:rsid w:val="0A805E9A"/>
    <w:rsid w:val="0A9209EB"/>
    <w:rsid w:val="0B4C2275"/>
    <w:rsid w:val="10D736DA"/>
    <w:rsid w:val="10F06212"/>
    <w:rsid w:val="115C6273"/>
    <w:rsid w:val="12E55051"/>
    <w:rsid w:val="137D5BBA"/>
    <w:rsid w:val="13933105"/>
    <w:rsid w:val="14087A10"/>
    <w:rsid w:val="163D1ED6"/>
    <w:rsid w:val="18070506"/>
    <w:rsid w:val="18C45798"/>
    <w:rsid w:val="1ADE0DD0"/>
    <w:rsid w:val="1BA61188"/>
    <w:rsid w:val="1C706F2C"/>
    <w:rsid w:val="1C7D1845"/>
    <w:rsid w:val="1CD22B2D"/>
    <w:rsid w:val="1FDF6249"/>
    <w:rsid w:val="20775F26"/>
    <w:rsid w:val="214F559D"/>
    <w:rsid w:val="22FB1D4F"/>
    <w:rsid w:val="23BA6E44"/>
    <w:rsid w:val="28B05DC8"/>
    <w:rsid w:val="293830EE"/>
    <w:rsid w:val="2C4A3004"/>
    <w:rsid w:val="2D5D3CC2"/>
    <w:rsid w:val="2DF03AB9"/>
    <w:rsid w:val="36B971F0"/>
    <w:rsid w:val="37201BC6"/>
    <w:rsid w:val="3C7D614D"/>
    <w:rsid w:val="3EE05FCB"/>
    <w:rsid w:val="3F224598"/>
    <w:rsid w:val="45054C8C"/>
    <w:rsid w:val="45C12506"/>
    <w:rsid w:val="460B7689"/>
    <w:rsid w:val="46257630"/>
    <w:rsid w:val="46C603C2"/>
    <w:rsid w:val="4ADB5266"/>
    <w:rsid w:val="4ED252A8"/>
    <w:rsid w:val="4F053D26"/>
    <w:rsid w:val="513658F9"/>
    <w:rsid w:val="559D0A55"/>
    <w:rsid w:val="5774467C"/>
    <w:rsid w:val="598E8068"/>
    <w:rsid w:val="59EA5BC1"/>
    <w:rsid w:val="5AAD5731"/>
    <w:rsid w:val="5CAC7069"/>
    <w:rsid w:val="5D2A2CB1"/>
    <w:rsid w:val="5E19580B"/>
    <w:rsid w:val="5E73693B"/>
    <w:rsid w:val="5FBB8CF8"/>
    <w:rsid w:val="608B4F90"/>
    <w:rsid w:val="61A62D91"/>
    <w:rsid w:val="61F155EA"/>
    <w:rsid w:val="62493224"/>
    <w:rsid w:val="626646D3"/>
    <w:rsid w:val="62F952D7"/>
    <w:rsid w:val="651F2326"/>
    <w:rsid w:val="6731687B"/>
    <w:rsid w:val="67FBD386"/>
    <w:rsid w:val="68DF1298"/>
    <w:rsid w:val="69217570"/>
    <w:rsid w:val="6A081EA1"/>
    <w:rsid w:val="6A62418D"/>
    <w:rsid w:val="6BD07FA3"/>
    <w:rsid w:val="6C104371"/>
    <w:rsid w:val="6CAD2F20"/>
    <w:rsid w:val="6D285116"/>
    <w:rsid w:val="6D9A6FC0"/>
    <w:rsid w:val="6DAA4E7D"/>
    <w:rsid w:val="6E647A9A"/>
    <w:rsid w:val="6EBFF9E9"/>
    <w:rsid w:val="6F142997"/>
    <w:rsid w:val="6F3FF64C"/>
    <w:rsid w:val="714B1AA1"/>
    <w:rsid w:val="73355AE0"/>
    <w:rsid w:val="7344690B"/>
    <w:rsid w:val="74C2596D"/>
    <w:rsid w:val="755C1A80"/>
    <w:rsid w:val="77FB1CF5"/>
    <w:rsid w:val="78322C26"/>
    <w:rsid w:val="783C5C57"/>
    <w:rsid w:val="78C90EC7"/>
    <w:rsid w:val="79340451"/>
    <w:rsid w:val="7A6E3805"/>
    <w:rsid w:val="7BA827A7"/>
    <w:rsid w:val="7C285175"/>
    <w:rsid w:val="7EFF6451"/>
    <w:rsid w:val="7FD04504"/>
    <w:rsid w:val="7FDD4B30"/>
    <w:rsid w:val="7FE76384"/>
    <w:rsid w:val="7FF015B1"/>
    <w:rsid w:val="9FBF7165"/>
    <w:rsid w:val="ABF98738"/>
    <w:rsid w:val="B3DFA6CC"/>
    <w:rsid w:val="C35F0C54"/>
    <w:rsid w:val="CFFED22A"/>
    <w:rsid w:val="DDC6D685"/>
    <w:rsid w:val="DFDCCEF7"/>
    <w:rsid w:val="DFFFAC96"/>
    <w:rsid w:val="DFFFF3DF"/>
    <w:rsid w:val="EDFFB1B5"/>
    <w:rsid w:val="EF398487"/>
    <w:rsid w:val="F6EA5146"/>
    <w:rsid w:val="FFD71750"/>
    <w:rsid w:val="FFFE5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1"/>
    <w:pPr>
      <w:spacing w:before="38"/>
      <w:ind w:left="1321" w:right="1346"/>
      <w:jc w:val="center"/>
      <w:outlineLvl w:val="0"/>
    </w:pPr>
    <w:rPr>
      <w:rFonts w:ascii="宋体" w:hAnsi="宋体" w:eastAsia="宋体" w:cs="宋体"/>
      <w:sz w:val="44"/>
      <w:szCs w:val="44"/>
      <w:lang w:val="zh-CN" w:bidi="zh-CN"/>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4">
    <w:name w:val="annotation text"/>
    <w:basedOn w:val="1"/>
    <w:link w:val="26"/>
    <w:unhideWhenUsed/>
    <w:qFormat/>
    <w:uiPriority w:val="99"/>
    <w:pPr>
      <w:jc w:val="left"/>
    </w:pPr>
  </w:style>
  <w:style w:type="paragraph" w:styleId="5">
    <w:name w:val="Balloon Text"/>
    <w:basedOn w:val="1"/>
    <w:link w:val="20"/>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link w:val="1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9">
    <w:name w:val="Normal (Web)"/>
    <w:basedOn w:val="1"/>
    <w:unhideWhenUsed/>
    <w:qFormat/>
    <w:uiPriority w:val="99"/>
    <w:pPr>
      <w:spacing w:before="100" w:beforeAutospacing="1" w:after="100" w:afterAutospacing="1"/>
      <w:jc w:val="left"/>
    </w:pPr>
    <w:rPr>
      <w:rFonts w:hAnsi="宋体" w:cs="宋体"/>
      <w:sz w:val="24"/>
    </w:rPr>
  </w:style>
  <w:style w:type="paragraph" w:styleId="10">
    <w:name w:val="annotation subject"/>
    <w:basedOn w:val="4"/>
    <w:next w:val="4"/>
    <w:link w:val="27"/>
    <w:unhideWhenUsed/>
    <w:qFormat/>
    <w:uiPriority w:val="99"/>
    <w:rPr>
      <w:b/>
      <w:bCs/>
    </w:rPr>
  </w:style>
  <w:style w:type="character" w:styleId="13">
    <w:name w:val="FollowedHyperlink"/>
    <w:basedOn w:val="12"/>
    <w:unhideWhenUsed/>
    <w:qFormat/>
    <w:uiPriority w:val="99"/>
    <w:rPr>
      <w:color w:val="800080"/>
      <w:u w:val="single"/>
    </w:rPr>
  </w:style>
  <w:style w:type="character" w:styleId="14">
    <w:name w:val="Hyperlink"/>
    <w:basedOn w:val="12"/>
    <w:unhideWhenUsed/>
    <w:qFormat/>
    <w:uiPriority w:val="99"/>
    <w:rPr>
      <w:color w:val="0000FF"/>
      <w:u w:val="single"/>
    </w:rPr>
  </w:style>
  <w:style w:type="character" w:styleId="15">
    <w:name w:val="annotation reference"/>
    <w:basedOn w:val="12"/>
    <w:unhideWhenUsed/>
    <w:qFormat/>
    <w:uiPriority w:val="99"/>
    <w:rPr>
      <w:sz w:val="21"/>
      <w:szCs w:val="21"/>
    </w:rPr>
  </w:style>
  <w:style w:type="character" w:customStyle="1" w:styleId="16">
    <w:name w:val="页眉 字符"/>
    <w:basedOn w:val="12"/>
    <w:link w:val="7"/>
    <w:semiHidden/>
    <w:qFormat/>
    <w:uiPriority w:val="99"/>
    <w:rPr>
      <w:sz w:val="18"/>
      <w:szCs w:val="18"/>
    </w:rPr>
  </w:style>
  <w:style w:type="character" w:customStyle="1" w:styleId="17">
    <w:name w:val="页脚 字符"/>
    <w:basedOn w:val="12"/>
    <w:link w:val="6"/>
    <w:semiHidden/>
    <w:qFormat/>
    <w:uiPriority w:val="99"/>
    <w:rPr>
      <w:sz w:val="18"/>
      <w:szCs w:val="18"/>
    </w:rPr>
  </w:style>
  <w:style w:type="paragraph" w:customStyle="1" w:styleId="18">
    <w:name w:val="列表段落1"/>
    <w:basedOn w:val="1"/>
    <w:qFormat/>
    <w:uiPriority w:val="34"/>
    <w:pPr>
      <w:ind w:firstLine="420" w:firstLineChars="200"/>
    </w:pPr>
  </w:style>
  <w:style w:type="character" w:customStyle="1" w:styleId="19">
    <w:name w:val="HTML 预设格式 字符"/>
    <w:basedOn w:val="12"/>
    <w:link w:val="8"/>
    <w:semiHidden/>
    <w:qFormat/>
    <w:uiPriority w:val="99"/>
    <w:rPr>
      <w:rFonts w:ascii="宋体" w:hAnsi="宋体" w:eastAsia="宋体" w:cs="宋体"/>
      <w:kern w:val="0"/>
      <w:sz w:val="24"/>
      <w:szCs w:val="24"/>
    </w:rPr>
  </w:style>
  <w:style w:type="character" w:customStyle="1" w:styleId="20">
    <w:name w:val="批注框文本 字符"/>
    <w:basedOn w:val="12"/>
    <w:link w:val="5"/>
    <w:semiHidden/>
    <w:qFormat/>
    <w:uiPriority w:val="99"/>
    <w:rPr>
      <w:sz w:val="18"/>
      <w:szCs w:val="18"/>
    </w:rPr>
  </w:style>
  <w:style w:type="paragraph" w:customStyle="1" w:styleId="21">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
    <w:name w:val="无间隔1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3">
    <w:name w:val="条款正文"/>
    <w:basedOn w:val="1"/>
    <w:qFormat/>
    <w:uiPriority w:val="0"/>
    <w:pPr>
      <w:adjustRightInd w:val="0"/>
      <w:snapToGrid w:val="0"/>
      <w:ind w:left="840" w:leftChars="400" w:firstLine="420" w:firstLineChars="200"/>
    </w:pPr>
    <w:rPr>
      <w:rFonts w:ascii="Times New Roman" w:hAnsi="Times New Roman" w:cs="Times New Roman"/>
    </w:rPr>
  </w:style>
  <w:style w:type="paragraph" w:customStyle="1" w:styleId="24">
    <w:name w:val="条款标题"/>
    <w:basedOn w:val="1"/>
    <w:qFormat/>
    <w:uiPriority w:val="0"/>
    <w:pPr>
      <w:tabs>
        <w:tab w:val="left" w:pos="840"/>
      </w:tabs>
    </w:pPr>
    <w:rPr>
      <w:b/>
    </w:rPr>
  </w:style>
  <w:style w:type="paragraph" w:customStyle="1" w:styleId="25">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6">
    <w:name w:val="批注文字 字符"/>
    <w:basedOn w:val="12"/>
    <w:link w:val="4"/>
    <w:qFormat/>
    <w:uiPriority w:val="99"/>
    <w:rPr>
      <w:rFonts w:asciiTheme="minorHAnsi" w:hAnsiTheme="minorHAnsi" w:eastAsiaTheme="minorEastAsia" w:cstheme="minorBidi"/>
      <w:kern w:val="2"/>
      <w:sz w:val="21"/>
      <w:szCs w:val="22"/>
    </w:rPr>
  </w:style>
  <w:style w:type="character" w:customStyle="1" w:styleId="27">
    <w:name w:val="批注主题 字符"/>
    <w:basedOn w:val="26"/>
    <w:link w:val="10"/>
    <w:semiHidden/>
    <w:qFormat/>
    <w:uiPriority w:val="99"/>
    <w:rPr>
      <w:rFonts w:asciiTheme="minorHAnsi" w:hAnsiTheme="minorHAnsi" w:eastAsiaTheme="minorEastAsia" w:cstheme="minorBidi"/>
      <w:b/>
      <w:bCs/>
      <w:kern w:val="2"/>
      <w:sz w:val="21"/>
      <w:szCs w:val="22"/>
    </w:rPr>
  </w:style>
  <w:style w:type="paragraph" w:customStyle="1" w:styleId="28">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9">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0">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7132</Words>
  <Characters>7211</Characters>
  <Lines>53</Lines>
  <Paragraphs>14</Paragraphs>
  <TotalTime>0</TotalTime>
  <ScaleCrop>false</ScaleCrop>
  <LinksUpToDate>false</LinksUpToDate>
  <CharactersWithSpaces>7267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2019-12-25T05:53:00Z</dcterms:created>
  <dc:creator>封树静</dc:creator>
  <cp:lastModifiedBy>刘晴</cp:lastModifiedBy>
  <cp:lastPrinted>2015-07-17T21:50:00Z</cp:lastPrinted>
  <dcterms:modified xsi:type="dcterms:W3CDTF">2025-10-09T08:51:08Z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E73D7909D521424DBFEE976A86077F2A_13</vt:lpwstr>
  </property>
  <property fmtid="{D5CDD505-2E9C-101B-9397-08002B2CF9AE}" pid="4" name="KSOTemplateDocerSaveRecord">
    <vt:lpwstr>eyJoZGlkIjoiNjY1NjJjZjdkYzBjMjBlYTBlOTk1YzY2YzFjOWY0NzAiLCJ1c2VySWQiOiI1NTYwMTk5ODEifQ==</vt:lpwstr>
  </property>
</Properties>
</file>