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2B5A" w14:textId="77777777" w:rsidR="0024312F" w:rsidRDefault="007F47AC">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华</w:t>
      </w:r>
      <w:proofErr w:type="gramStart"/>
      <w:r>
        <w:rPr>
          <w:rFonts w:asciiTheme="majorEastAsia" w:eastAsiaTheme="majorEastAsia" w:hAnsiTheme="majorEastAsia" w:cstheme="majorEastAsia" w:hint="eastAsia"/>
          <w:b/>
          <w:bCs/>
          <w:sz w:val="28"/>
          <w:szCs w:val="28"/>
        </w:rPr>
        <w:t>农财产</w:t>
      </w:r>
      <w:proofErr w:type="gramEnd"/>
      <w:r>
        <w:rPr>
          <w:rFonts w:asciiTheme="majorEastAsia" w:eastAsiaTheme="majorEastAsia" w:hAnsiTheme="majorEastAsia" w:cstheme="majorEastAsia" w:hint="eastAsia"/>
          <w:b/>
          <w:bCs/>
          <w:sz w:val="28"/>
          <w:szCs w:val="28"/>
        </w:rPr>
        <w:t>保险股份有限公司</w:t>
      </w:r>
    </w:p>
    <w:p w14:paraId="07CAF371" w14:textId="11F1B4AD" w:rsidR="0024312F" w:rsidRDefault="007F47AC">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附加个人重大疾病保险</w:t>
      </w:r>
      <w:r w:rsidR="001B3EA2">
        <w:rPr>
          <w:rFonts w:asciiTheme="majorEastAsia" w:eastAsiaTheme="majorEastAsia" w:hAnsiTheme="majorEastAsia" w:cstheme="majorEastAsia" w:hint="eastAsia"/>
          <w:b/>
          <w:bCs/>
          <w:sz w:val="28"/>
          <w:szCs w:val="28"/>
        </w:rPr>
        <w:t>A款</w:t>
      </w:r>
      <w:r>
        <w:rPr>
          <w:rFonts w:asciiTheme="majorEastAsia" w:eastAsiaTheme="majorEastAsia" w:hAnsiTheme="majorEastAsia" w:cstheme="majorEastAsia" w:hint="eastAsia"/>
          <w:b/>
          <w:bCs/>
          <w:sz w:val="28"/>
          <w:szCs w:val="28"/>
        </w:rPr>
        <w:t>条款</w:t>
      </w:r>
      <w:r w:rsidR="00176458" w:rsidRPr="00176458">
        <w:rPr>
          <w:rFonts w:asciiTheme="majorEastAsia" w:eastAsiaTheme="majorEastAsia" w:hAnsiTheme="majorEastAsia" w:cstheme="majorEastAsia" w:hint="eastAsia"/>
          <w:b/>
          <w:bCs/>
          <w:sz w:val="28"/>
          <w:szCs w:val="28"/>
        </w:rPr>
        <w:t>（互联网专属）</w:t>
      </w:r>
    </w:p>
    <w:p w14:paraId="2E3E5296" w14:textId="77777777" w:rsidR="00F04C52" w:rsidRDefault="00F04C52">
      <w:pPr>
        <w:jc w:val="center"/>
        <w:rPr>
          <w:rFonts w:asciiTheme="majorEastAsia" w:eastAsiaTheme="majorEastAsia" w:hAnsiTheme="majorEastAsia" w:cstheme="majorEastAsia"/>
          <w:b/>
          <w:bCs/>
          <w:sz w:val="28"/>
          <w:szCs w:val="28"/>
        </w:rPr>
      </w:pPr>
    </w:p>
    <w:p w14:paraId="19F8E581" w14:textId="77777777" w:rsidR="0024312F" w:rsidRDefault="007F47AC">
      <w:pPr>
        <w:pStyle w:val="Style1"/>
        <w:autoSpaceDE w:val="0"/>
        <w:autoSpaceDN w:val="0"/>
        <w:adjustRightInd w:val="0"/>
        <w:spacing w:line="360" w:lineRule="auto"/>
        <w:ind w:firstLineChars="0" w:firstLine="0"/>
        <w:jc w:val="center"/>
        <w:rPr>
          <w:rFonts w:ascii="宋体" w:hAnsi="宋体" w:cs="宋体"/>
          <w:b/>
          <w:kern w:val="0"/>
          <w:szCs w:val="21"/>
        </w:rPr>
      </w:pPr>
      <w:r>
        <w:rPr>
          <w:rFonts w:ascii="宋体" w:hAnsi="宋体" w:cs="宋体" w:hint="eastAsia"/>
          <w:b/>
          <w:kern w:val="0"/>
          <w:szCs w:val="21"/>
        </w:rPr>
        <w:t>总则</w:t>
      </w:r>
    </w:p>
    <w:p w14:paraId="7C894998" w14:textId="7C89BE29" w:rsidR="0024312F" w:rsidRDefault="007F47AC">
      <w:pPr>
        <w:pStyle w:val="Style1"/>
        <w:autoSpaceDE w:val="0"/>
        <w:autoSpaceDN w:val="0"/>
        <w:adjustRightInd w:val="0"/>
        <w:spacing w:line="360" w:lineRule="auto"/>
        <w:ind w:firstLineChars="0"/>
        <w:jc w:val="left"/>
        <w:rPr>
          <w:rFonts w:ascii="宋体" w:eastAsia="宋体" w:hAnsi="宋体" w:cs="宋体"/>
          <w:szCs w:val="21"/>
        </w:rPr>
      </w:pPr>
      <w:r>
        <w:rPr>
          <w:rFonts w:ascii="宋体" w:eastAsia="宋体" w:hAnsi="宋体" w:cs="宋体" w:hint="eastAsia"/>
          <w:b/>
          <w:bCs/>
          <w:szCs w:val="21"/>
        </w:rPr>
        <w:t>第一条</w:t>
      </w:r>
      <w:r>
        <w:rPr>
          <w:rFonts w:ascii="宋体" w:eastAsia="宋体" w:hAnsi="宋体" w:cs="宋体" w:hint="eastAsia"/>
          <w:szCs w:val="21"/>
        </w:rPr>
        <w:t xml:space="preserve"> 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可附加于华</w:t>
      </w:r>
      <w:proofErr w:type="gramStart"/>
      <w:r>
        <w:rPr>
          <w:rFonts w:ascii="宋体" w:eastAsia="宋体" w:hAnsi="宋体" w:cs="宋体" w:hint="eastAsia"/>
          <w:szCs w:val="21"/>
        </w:rPr>
        <w:t>农财产</w:t>
      </w:r>
      <w:proofErr w:type="gramEnd"/>
      <w:r>
        <w:rPr>
          <w:rFonts w:ascii="宋体" w:eastAsia="宋体" w:hAnsi="宋体" w:cs="宋体" w:hint="eastAsia"/>
          <w:szCs w:val="21"/>
        </w:rPr>
        <w:t>保险股份有限公司</w:t>
      </w:r>
      <w:r w:rsidR="00E81F85">
        <w:rPr>
          <w:rFonts w:ascii="宋体" w:eastAsia="宋体" w:hAnsi="宋体" w:cs="宋体" w:hint="eastAsia"/>
          <w:szCs w:val="21"/>
        </w:rPr>
        <w:t>互联网专属的</w:t>
      </w:r>
      <w:r>
        <w:rPr>
          <w:rFonts w:ascii="宋体" w:eastAsia="宋体" w:hAnsi="宋体" w:cs="宋体"/>
          <w:szCs w:val="21"/>
        </w:rPr>
        <w:t>住院医疗类保险</w:t>
      </w:r>
      <w:r>
        <w:rPr>
          <w:rFonts w:ascii="宋体" w:eastAsia="宋体" w:hAnsi="宋体" w:cs="宋体" w:hint="eastAsia"/>
          <w:szCs w:val="21"/>
        </w:rPr>
        <w:t>合同（以下简称“主险合同”）上。在投保主</w:t>
      </w:r>
      <w:proofErr w:type="gramStart"/>
      <w:r>
        <w:rPr>
          <w:rFonts w:ascii="宋体" w:eastAsia="宋体" w:hAnsi="宋体" w:cs="宋体" w:hint="eastAsia"/>
          <w:szCs w:val="21"/>
        </w:rPr>
        <w:t>险合同</w:t>
      </w:r>
      <w:proofErr w:type="gramEnd"/>
      <w:r>
        <w:rPr>
          <w:rFonts w:ascii="宋体" w:eastAsia="宋体" w:hAnsi="宋体" w:cs="宋体" w:hint="eastAsia"/>
          <w:szCs w:val="21"/>
        </w:rPr>
        <w:t>的基础上，投保人可以投保本附加险。凡涉及本附加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的约定，均应采用书面形式。</w:t>
      </w:r>
    </w:p>
    <w:p w14:paraId="39D95437" w14:textId="77777777" w:rsidR="0024312F" w:rsidRDefault="007F47AC">
      <w:pPr>
        <w:pStyle w:val="Style1"/>
        <w:autoSpaceDE w:val="0"/>
        <w:autoSpaceDN w:val="0"/>
        <w:adjustRightInd w:val="0"/>
        <w:spacing w:line="360" w:lineRule="auto"/>
        <w:ind w:firstLineChars="0"/>
        <w:jc w:val="left"/>
        <w:rPr>
          <w:rFonts w:ascii="宋体" w:eastAsia="宋体" w:hAnsi="宋体" w:cs="宋体"/>
          <w:b/>
          <w:szCs w:val="21"/>
        </w:rPr>
      </w:pPr>
      <w:r>
        <w:rPr>
          <w:rFonts w:ascii="宋体" w:eastAsia="宋体" w:hAnsi="宋体" w:cs="宋体" w:hint="eastAsia"/>
          <w:b/>
          <w:szCs w:val="21"/>
        </w:rPr>
        <w:t>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作为主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的组成部分，主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效力终止，本附加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效力亦同时终止；主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无效，本附加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亦无效。本附加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与主</w:t>
      </w:r>
      <w:proofErr w:type="gramStart"/>
      <w:r>
        <w:rPr>
          <w:rFonts w:ascii="宋体" w:eastAsia="宋体" w:hAnsi="宋体" w:cs="宋体" w:hint="eastAsia"/>
          <w:b/>
          <w:szCs w:val="21"/>
        </w:rPr>
        <w:t>险合同相</w:t>
      </w:r>
      <w:proofErr w:type="gramEnd"/>
      <w:r>
        <w:rPr>
          <w:rFonts w:ascii="宋体" w:eastAsia="宋体" w:hAnsi="宋体" w:cs="宋体" w:hint="eastAsia"/>
          <w:b/>
          <w:szCs w:val="21"/>
        </w:rPr>
        <w:t>抵触之处，以本附加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为准，本附加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未约定事项，以主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为准。</w:t>
      </w:r>
    </w:p>
    <w:p w14:paraId="61808F88" w14:textId="7D392E8C" w:rsidR="0024312F" w:rsidRDefault="0024312F">
      <w:pPr>
        <w:jc w:val="center"/>
        <w:rPr>
          <w:rFonts w:ascii="宋体" w:eastAsia="宋体" w:hAnsi="宋体" w:cs="宋体"/>
          <w:szCs w:val="21"/>
        </w:rPr>
      </w:pPr>
    </w:p>
    <w:p w14:paraId="1C0F2E2C" w14:textId="77777777" w:rsidR="0024312F" w:rsidRDefault="007F47AC">
      <w:pPr>
        <w:jc w:val="center"/>
        <w:rPr>
          <w:rFonts w:ascii="宋体" w:eastAsia="宋体" w:hAnsi="宋体" w:cs="宋体"/>
          <w:b/>
          <w:bCs/>
          <w:szCs w:val="21"/>
        </w:rPr>
      </w:pPr>
      <w:r>
        <w:rPr>
          <w:rFonts w:ascii="宋体" w:eastAsia="宋体" w:hAnsi="宋体" w:cs="宋体" w:hint="eastAsia"/>
          <w:b/>
          <w:bCs/>
          <w:szCs w:val="21"/>
        </w:rPr>
        <w:t>保险责任</w:t>
      </w:r>
    </w:p>
    <w:p w14:paraId="0D6B18B1" w14:textId="77777777" w:rsidR="0024312F" w:rsidRDefault="007F47AC">
      <w:pPr>
        <w:widowControl/>
        <w:autoSpaceDE w:val="0"/>
        <w:autoSpaceDN w:val="0"/>
        <w:spacing w:line="360" w:lineRule="auto"/>
        <w:ind w:firstLineChars="200" w:firstLine="422"/>
        <w:jc w:val="left"/>
        <w:rPr>
          <w:rFonts w:ascii="宋体" w:eastAsia="宋体" w:hAnsi="宋体" w:cs="宋体"/>
          <w:kern w:val="0"/>
          <w:szCs w:val="21"/>
          <w:lang w:bidi="ar"/>
        </w:rPr>
      </w:pPr>
      <w:r>
        <w:rPr>
          <w:rFonts w:ascii="宋体" w:eastAsia="宋体" w:hAnsi="宋体" w:cs="宋体" w:hint="eastAsia"/>
          <w:b/>
          <w:bCs/>
          <w:kern w:val="0"/>
          <w:szCs w:val="21"/>
          <w:lang w:bidi="ar"/>
        </w:rPr>
        <w:t>第二条</w:t>
      </w:r>
      <w:r>
        <w:rPr>
          <w:rFonts w:ascii="宋体" w:eastAsia="宋体" w:hAnsi="宋体" w:cs="宋体" w:hint="eastAsia"/>
          <w:kern w:val="0"/>
          <w:szCs w:val="21"/>
          <w:lang w:bidi="ar"/>
        </w:rPr>
        <w:t xml:space="preserve"> </w:t>
      </w:r>
      <w:bookmarkStart w:id="0" w:name="_Hlk31888858"/>
      <w:r>
        <w:rPr>
          <w:rFonts w:ascii="宋体" w:eastAsia="宋体" w:hAnsi="宋体" w:cs="宋体" w:hint="eastAsia"/>
          <w:kern w:val="0"/>
          <w:szCs w:val="21"/>
          <w:lang w:bidi="ar"/>
        </w:rPr>
        <w:t>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保险期间内，保险人承担下列保险责任：</w:t>
      </w:r>
    </w:p>
    <w:p w14:paraId="609EF572" w14:textId="77777777" w:rsidR="0024312F" w:rsidRDefault="007F47AC">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自本附加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生效之日起，被保险人在本附加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约定的等待期</w:t>
      </w:r>
      <w:r>
        <w:rPr>
          <w:rFonts w:ascii="宋体" w:eastAsia="宋体" w:hAnsi="宋体" w:cs="宋体" w:hint="eastAsia"/>
          <w:b/>
          <w:bCs/>
          <w:kern w:val="0"/>
          <w:szCs w:val="21"/>
          <w:lang w:bidi="ar"/>
        </w:rPr>
        <w:t>（最长不超过180天，续保不受等待期限制）</w:t>
      </w:r>
      <w:r>
        <w:rPr>
          <w:rFonts w:ascii="宋体" w:eastAsia="宋体" w:hAnsi="宋体" w:cs="宋体" w:hint="eastAsia"/>
          <w:kern w:val="0"/>
          <w:szCs w:val="21"/>
          <w:lang w:bidi="ar"/>
        </w:rPr>
        <w:t>后经</w:t>
      </w:r>
      <w:r>
        <w:rPr>
          <w:rFonts w:ascii="宋体" w:eastAsia="宋体" w:hAnsi="宋体" w:cs="宋体" w:hint="eastAsia"/>
          <w:b/>
          <w:bCs/>
          <w:kern w:val="0"/>
          <w:szCs w:val="21"/>
          <w:lang w:bidi="ar"/>
        </w:rPr>
        <w:t>医院（释义1）</w:t>
      </w:r>
      <w:r>
        <w:rPr>
          <w:rFonts w:ascii="宋体" w:eastAsia="宋体" w:hAnsi="宋体" w:cs="宋体" w:hint="eastAsia"/>
          <w:kern w:val="0"/>
          <w:szCs w:val="21"/>
          <w:lang w:bidi="ar"/>
        </w:rPr>
        <w:t>的</w:t>
      </w:r>
      <w:r>
        <w:rPr>
          <w:rFonts w:ascii="宋体" w:eastAsia="宋体" w:hAnsi="宋体" w:cs="宋体" w:hint="eastAsia"/>
          <w:b/>
          <w:bCs/>
          <w:kern w:val="0"/>
          <w:szCs w:val="21"/>
          <w:lang w:bidi="ar"/>
        </w:rPr>
        <w:t>专科医生（释义2）</w:t>
      </w:r>
      <w:r>
        <w:rPr>
          <w:rFonts w:ascii="宋体" w:eastAsia="宋体" w:hAnsi="宋体" w:cs="宋体" w:hint="eastAsia"/>
          <w:kern w:val="0"/>
          <w:szCs w:val="21"/>
          <w:lang w:bidi="ar"/>
        </w:rPr>
        <w:t>初次确诊主</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定义的</w:t>
      </w:r>
      <w:r>
        <w:rPr>
          <w:rFonts w:ascii="宋体" w:eastAsia="宋体" w:hAnsi="宋体" w:cs="宋体" w:hint="eastAsia"/>
          <w:b/>
          <w:bCs/>
          <w:kern w:val="0"/>
          <w:szCs w:val="21"/>
          <w:lang w:bidi="ar"/>
        </w:rPr>
        <w:t>重大疾病（一种或多种）</w:t>
      </w:r>
      <w:r>
        <w:rPr>
          <w:rFonts w:ascii="宋体" w:eastAsia="宋体" w:hAnsi="宋体" w:cs="宋体" w:hint="eastAsia"/>
          <w:kern w:val="0"/>
          <w:szCs w:val="21"/>
          <w:lang w:bidi="ar"/>
        </w:rPr>
        <w:t>，</w:t>
      </w:r>
      <w:r>
        <w:rPr>
          <w:rFonts w:ascii="宋体" w:eastAsia="宋体" w:hAnsi="宋体" w:cs="宋体" w:hint="eastAsia"/>
          <w:b/>
          <w:bCs/>
          <w:kern w:val="0"/>
          <w:szCs w:val="21"/>
          <w:lang w:bidi="ar"/>
        </w:rPr>
        <w:t>保险人按本附加</w:t>
      </w:r>
      <w:proofErr w:type="gramStart"/>
      <w:r>
        <w:rPr>
          <w:rFonts w:ascii="宋体" w:eastAsia="宋体" w:hAnsi="宋体" w:cs="宋体" w:hint="eastAsia"/>
          <w:b/>
          <w:bCs/>
          <w:kern w:val="0"/>
          <w:szCs w:val="21"/>
          <w:lang w:bidi="ar"/>
        </w:rPr>
        <w:t>险合同</w:t>
      </w:r>
      <w:proofErr w:type="gramEnd"/>
      <w:r>
        <w:rPr>
          <w:rFonts w:ascii="宋体" w:eastAsia="宋体" w:hAnsi="宋体" w:cs="宋体" w:hint="eastAsia"/>
          <w:b/>
          <w:bCs/>
          <w:kern w:val="0"/>
          <w:szCs w:val="21"/>
          <w:lang w:bidi="ar"/>
        </w:rPr>
        <w:t>载明的保险金额给付重大疾病保险金，同时对该被保险人保险责任终止</w:t>
      </w:r>
      <w:r>
        <w:rPr>
          <w:rFonts w:ascii="宋体" w:eastAsia="宋体" w:hAnsi="宋体" w:cs="宋体" w:hint="eastAsia"/>
          <w:kern w:val="0"/>
          <w:szCs w:val="21"/>
          <w:lang w:bidi="ar"/>
        </w:rPr>
        <w:t>。</w:t>
      </w:r>
    </w:p>
    <w:p w14:paraId="4D3B0AA1" w14:textId="77777777" w:rsidR="0024312F" w:rsidRDefault="007F47AC">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自本附加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生效之日起，</w:t>
      </w:r>
      <w:r>
        <w:rPr>
          <w:rFonts w:ascii="宋体" w:eastAsia="宋体" w:hAnsi="宋体" w:cs="宋体" w:hint="eastAsia"/>
          <w:b/>
          <w:bCs/>
          <w:kern w:val="0"/>
          <w:szCs w:val="21"/>
          <w:lang w:bidi="ar"/>
        </w:rPr>
        <w:t>被保险人在本附加</w:t>
      </w:r>
      <w:proofErr w:type="gramStart"/>
      <w:r>
        <w:rPr>
          <w:rFonts w:ascii="宋体" w:eastAsia="宋体" w:hAnsi="宋体" w:cs="宋体" w:hint="eastAsia"/>
          <w:b/>
          <w:bCs/>
          <w:kern w:val="0"/>
          <w:szCs w:val="21"/>
          <w:lang w:bidi="ar"/>
        </w:rPr>
        <w:t>险合同</w:t>
      </w:r>
      <w:proofErr w:type="gramEnd"/>
      <w:r>
        <w:rPr>
          <w:rFonts w:ascii="宋体" w:eastAsia="宋体" w:hAnsi="宋体" w:cs="宋体" w:hint="eastAsia"/>
          <w:b/>
          <w:bCs/>
          <w:kern w:val="0"/>
          <w:szCs w:val="21"/>
          <w:lang w:bidi="ar"/>
        </w:rPr>
        <w:t>约定的等待期（最长不超过180天，续保不受等待期限制）内经医院的专科医生初次确诊，或等待期内接受检查但在等待期后确诊主</w:t>
      </w:r>
      <w:proofErr w:type="gramStart"/>
      <w:r>
        <w:rPr>
          <w:rFonts w:ascii="宋体" w:eastAsia="宋体" w:hAnsi="宋体" w:cs="宋体" w:hint="eastAsia"/>
          <w:b/>
          <w:bCs/>
          <w:kern w:val="0"/>
          <w:szCs w:val="21"/>
          <w:lang w:bidi="ar"/>
        </w:rPr>
        <w:t>险合同</w:t>
      </w:r>
      <w:proofErr w:type="gramEnd"/>
      <w:r>
        <w:rPr>
          <w:rFonts w:ascii="宋体" w:eastAsia="宋体" w:hAnsi="宋体" w:cs="宋体" w:hint="eastAsia"/>
          <w:b/>
          <w:bCs/>
          <w:kern w:val="0"/>
          <w:szCs w:val="21"/>
          <w:lang w:bidi="ar"/>
        </w:rPr>
        <w:t>定义的重大疾病，保险人均不承担保险金给付责任，但应对投保人无息</w:t>
      </w:r>
      <w:r>
        <w:rPr>
          <w:rFonts w:ascii="宋体" w:hAnsi="宋体" w:cs="宋体" w:hint="eastAsia"/>
          <w:b/>
          <w:szCs w:val="21"/>
        </w:rPr>
        <w:t>退还已缴纳的</w:t>
      </w:r>
      <w:r>
        <w:rPr>
          <w:rFonts w:ascii="宋体" w:eastAsia="宋体" w:hAnsi="宋体" w:cs="宋体" w:hint="eastAsia"/>
          <w:b/>
          <w:bCs/>
          <w:kern w:val="0"/>
          <w:szCs w:val="21"/>
          <w:lang w:bidi="ar"/>
        </w:rPr>
        <w:t>保险费，同时对该被保险人的保险责任终止</w:t>
      </w:r>
      <w:r>
        <w:rPr>
          <w:rFonts w:ascii="宋体" w:eastAsia="宋体" w:hAnsi="宋体" w:cs="宋体" w:hint="eastAsia"/>
          <w:kern w:val="0"/>
          <w:szCs w:val="21"/>
          <w:lang w:bidi="ar"/>
        </w:rPr>
        <w:t>。</w:t>
      </w:r>
    </w:p>
    <w:p w14:paraId="6D1391C3" w14:textId="77777777" w:rsidR="0024312F" w:rsidRDefault="007F47AC">
      <w:pPr>
        <w:widowControl/>
        <w:autoSpaceDE w:val="0"/>
        <w:autoSpaceDN w:val="0"/>
        <w:spacing w:line="360" w:lineRule="auto"/>
        <w:ind w:firstLineChars="200" w:firstLine="420"/>
        <w:jc w:val="left"/>
        <w:rPr>
          <w:rFonts w:ascii="宋体" w:eastAsia="宋体" w:hAnsi="宋体" w:cs="宋体"/>
          <w:kern w:val="0"/>
          <w:szCs w:val="21"/>
          <w:lang w:bidi="ar"/>
        </w:rPr>
      </w:pPr>
      <w:bookmarkStart w:id="1" w:name="_Hlk40735772"/>
      <w:r>
        <w:rPr>
          <w:rFonts w:ascii="宋体" w:hAnsi="宋体" w:cs="宋体" w:hint="eastAsia"/>
          <w:kern w:val="0"/>
          <w:szCs w:val="21"/>
        </w:rPr>
        <w:t>若投保人为被保险人</w:t>
      </w:r>
      <w:r>
        <w:rPr>
          <w:rFonts w:ascii="宋体" w:hAnsi="宋体" w:cs="宋体" w:hint="eastAsia"/>
          <w:bCs/>
          <w:kern w:val="0"/>
          <w:szCs w:val="21"/>
        </w:rPr>
        <w:t>续保的</w:t>
      </w:r>
      <w:r>
        <w:rPr>
          <w:rFonts w:ascii="宋体" w:hAnsi="宋体" w:cs="宋体" w:hint="eastAsia"/>
          <w:kern w:val="0"/>
          <w:szCs w:val="21"/>
        </w:rPr>
        <w:t>或被保险人</w:t>
      </w:r>
      <w:r>
        <w:rPr>
          <w:rFonts w:ascii="宋体" w:eastAsia="宋体" w:hAnsi="宋体" w:cs="宋体" w:hint="eastAsia"/>
          <w:kern w:val="0"/>
          <w:szCs w:val="21"/>
          <w:lang w:bidi="ar"/>
        </w:rPr>
        <w:t>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保险期间内因</w:t>
      </w:r>
      <w:bookmarkStart w:id="2" w:name="_Hlk45140420"/>
      <w:r>
        <w:rPr>
          <w:rFonts w:ascii="宋体" w:eastAsia="宋体" w:hAnsi="宋体" w:cs="宋体" w:hint="eastAsia"/>
          <w:kern w:val="0"/>
          <w:szCs w:val="21"/>
          <w:lang w:bidi="ar"/>
        </w:rPr>
        <w:t>遭受意外伤害事故导致初次确诊主</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定义的重大疾病</w:t>
      </w:r>
      <w:bookmarkEnd w:id="2"/>
      <w:r>
        <w:rPr>
          <w:rFonts w:ascii="宋体" w:eastAsia="宋体" w:hAnsi="宋体" w:cs="宋体" w:hint="eastAsia"/>
          <w:kern w:val="0"/>
          <w:szCs w:val="21"/>
          <w:lang w:bidi="ar"/>
        </w:rPr>
        <w:t>（一种或多种），则不受等待期的限制。</w:t>
      </w:r>
      <w:bookmarkEnd w:id="0"/>
      <w:bookmarkEnd w:id="1"/>
    </w:p>
    <w:p w14:paraId="22CBC66D" w14:textId="77777777" w:rsidR="0024312F" w:rsidRDefault="007F47AC">
      <w:pPr>
        <w:spacing w:line="360" w:lineRule="auto"/>
        <w:jc w:val="center"/>
        <w:rPr>
          <w:rFonts w:ascii="宋体" w:eastAsia="宋体" w:hAnsi="宋体" w:cs="宋体"/>
          <w:b/>
          <w:szCs w:val="21"/>
        </w:rPr>
      </w:pPr>
      <w:r>
        <w:rPr>
          <w:rFonts w:ascii="宋体" w:eastAsia="宋体" w:hAnsi="宋体" w:cs="宋体" w:hint="eastAsia"/>
          <w:b/>
          <w:szCs w:val="21"/>
        </w:rPr>
        <w:t>保险金额</w:t>
      </w:r>
    </w:p>
    <w:p w14:paraId="7E87FC51" w14:textId="77777777" w:rsidR="0024312F" w:rsidRDefault="007F47AC">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第三条</w:t>
      </w:r>
      <w:r>
        <w:rPr>
          <w:rFonts w:ascii="宋体" w:eastAsia="宋体" w:hAnsi="宋体" w:cs="宋体" w:hint="eastAsia"/>
          <w:szCs w:val="21"/>
        </w:rPr>
        <w:t xml:space="preserve"> </w:t>
      </w:r>
      <w:r>
        <w:rPr>
          <w:rFonts w:ascii="宋体" w:eastAsia="宋体" w:hAnsi="宋体" w:cs="宋体" w:hint="eastAsia"/>
          <w:b/>
          <w:bCs/>
          <w:szCs w:val="21"/>
        </w:rPr>
        <w:t>保险金额是保险人承担赔偿或者给付保险金责任的最高限额。</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的保险金额由投保人与保险人协商确定，并在保险单中载明。</w:t>
      </w:r>
    </w:p>
    <w:p w14:paraId="7D62E7C8" w14:textId="77777777" w:rsidR="00E81F85" w:rsidRPr="00E81F85" w:rsidRDefault="00E81F85" w:rsidP="00E81F85">
      <w:pPr>
        <w:adjustRightInd w:val="0"/>
        <w:snapToGrid w:val="0"/>
        <w:spacing w:after="156"/>
        <w:jc w:val="center"/>
        <w:rPr>
          <w:rFonts w:ascii="宋体" w:eastAsia="宋体" w:hAnsi="宋体" w:cs="宋体"/>
          <w:b/>
          <w:szCs w:val="21"/>
        </w:rPr>
      </w:pPr>
      <w:r w:rsidRPr="00E81F85">
        <w:rPr>
          <w:rFonts w:ascii="宋体" w:eastAsia="宋体" w:hAnsi="宋体" w:cs="宋体" w:hint="eastAsia"/>
          <w:b/>
          <w:szCs w:val="21"/>
          <w:lang w:bidi="ar"/>
        </w:rPr>
        <w:t>缴费方式</w:t>
      </w:r>
    </w:p>
    <w:p w14:paraId="5662CF2C" w14:textId="16ACA888" w:rsidR="00E81F85" w:rsidRPr="00E81F85" w:rsidRDefault="00E81F85" w:rsidP="00E81F85">
      <w:pPr>
        <w:numPr>
          <w:ilvl w:val="255"/>
          <w:numId w:val="0"/>
        </w:numPr>
        <w:adjustRightInd w:val="0"/>
        <w:snapToGrid w:val="0"/>
        <w:spacing w:line="360" w:lineRule="auto"/>
        <w:ind w:firstLineChars="200" w:firstLine="422"/>
        <w:rPr>
          <w:rFonts w:ascii="宋体" w:eastAsia="宋体" w:hAnsi="宋体" w:cs="宋体"/>
          <w:kern w:val="0"/>
          <w:szCs w:val="21"/>
        </w:rPr>
      </w:pPr>
      <w:r w:rsidRPr="00E81F85">
        <w:rPr>
          <w:rFonts w:ascii="宋体" w:eastAsia="宋体" w:hAnsi="宋体" w:cs="宋体" w:hint="eastAsia"/>
          <w:b/>
          <w:kern w:val="0"/>
          <w:szCs w:val="21"/>
        </w:rPr>
        <w:t>第</w:t>
      </w:r>
      <w:r>
        <w:rPr>
          <w:rFonts w:ascii="宋体" w:eastAsia="宋体" w:hAnsi="宋体" w:cs="宋体" w:hint="eastAsia"/>
          <w:b/>
          <w:kern w:val="0"/>
          <w:szCs w:val="21"/>
        </w:rPr>
        <w:t>四</w:t>
      </w:r>
      <w:r w:rsidRPr="00E81F85">
        <w:rPr>
          <w:rFonts w:ascii="宋体" w:eastAsia="宋体" w:hAnsi="宋体" w:cs="宋体" w:hint="eastAsia"/>
          <w:b/>
          <w:kern w:val="0"/>
          <w:szCs w:val="21"/>
        </w:rPr>
        <w:t>条</w:t>
      </w:r>
      <w:r w:rsidRPr="00E81F85">
        <w:rPr>
          <w:rFonts w:ascii="宋体" w:eastAsia="宋体" w:hAnsi="宋体" w:cs="宋体" w:hint="eastAsia"/>
          <w:kern w:val="0"/>
          <w:szCs w:val="21"/>
        </w:rPr>
        <w:t xml:space="preserve"> 本附加</w:t>
      </w:r>
      <w:proofErr w:type="gramStart"/>
      <w:r w:rsidRPr="00E81F85">
        <w:rPr>
          <w:rFonts w:ascii="宋体" w:eastAsia="宋体" w:hAnsi="宋体" w:cs="宋体" w:hint="eastAsia"/>
          <w:kern w:val="0"/>
          <w:szCs w:val="21"/>
        </w:rPr>
        <w:t>险合同</w:t>
      </w:r>
      <w:proofErr w:type="gramEnd"/>
      <w:r w:rsidRPr="00E81F85">
        <w:rPr>
          <w:rFonts w:ascii="宋体" w:eastAsia="宋体" w:hAnsi="宋体" w:cs="宋体" w:hint="eastAsia"/>
          <w:kern w:val="0"/>
          <w:szCs w:val="21"/>
        </w:rPr>
        <w:t>保险费缴付方式由投保人和保险人在投保时约定，并在保险单中载明。</w:t>
      </w:r>
    </w:p>
    <w:p w14:paraId="27B2B65C" w14:textId="77777777" w:rsidR="00E81F85" w:rsidRPr="00E81F85" w:rsidRDefault="00E81F85" w:rsidP="00E81F85">
      <w:pPr>
        <w:numPr>
          <w:ilvl w:val="255"/>
          <w:numId w:val="0"/>
        </w:numPr>
        <w:adjustRightInd w:val="0"/>
        <w:snapToGrid w:val="0"/>
        <w:spacing w:line="360" w:lineRule="auto"/>
        <w:ind w:firstLineChars="200" w:firstLine="420"/>
        <w:rPr>
          <w:rFonts w:ascii="宋体" w:eastAsia="宋体" w:hAnsi="宋体" w:cs="宋体"/>
          <w:b/>
          <w:kern w:val="0"/>
          <w:szCs w:val="21"/>
        </w:rPr>
      </w:pPr>
      <w:r w:rsidRPr="00E81F85">
        <w:rPr>
          <w:rFonts w:ascii="宋体" w:eastAsia="宋体" w:hAnsi="宋体" w:cs="宋体" w:hint="eastAsia"/>
          <w:kern w:val="0"/>
          <w:szCs w:val="21"/>
        </w:rPr>
        <w:t>若投保人选择一次性缴付保险费，投保人应当在本附加</w:t>
      </w:r>
      <w:proofErr w:type="gramStart"/>
      <w:r w:rsidRPr="00E81F85">
        <w:rPr>
          <w:rFonts w:ascii="宋体" w:eastAsia="宋体" w:hAnsi="宋体" w:cs="宋体" w:hint="eastAsia"/>
          <w:kern w:val="0"/>
          <w:szCs w:val="21"/>
        </w:rPr>
        <w:t>险合同</w:t>
      </w:r>
      <w:proofErr w:type="gramEnd"/>
      <w:r w:rsidRPr="00E81F85">
        <w:rPr>
          <w:rFonts w:ascii="宋体" w:eastAsia="宋体" w:hAnsi="宋体" w:cs="宋体" w:hint="eastAsia"/>
          <w:kern w:val="0"/>
          <w:szCs w:val="21"/>
        </w:rPr>
        <w:t>成立时一次性缴清保险</w:t>
      </w:r>
      <w:r w:rsidRPr="00E81F85">
        <w:rPr>
          <w:rFonts w:ascii="宋体" w:eastAsia="宋体" w:hAnsi="宋体" w:cs="宋体" w:hint="eastAsia"/>
          <w:kern w:val="0"/>
          <w:szCs w:val="21"/>
        </w:rPr>
        <w:lastRenderedPageBreak/>
        <w:t>费。</w:t>
      </w:r>
      <w:r w:rsidRPr="00E81F85">
        <w:rPr>
          <w:rFonts w:ascii="宋体" w:eastAsia="宋体" w:hAnsi="宋体" w:cs="宋体" w:hint="eastAsia"/>
          <w:b/>
          <w:kern w:val="0"/>
          <w:szCs w:val="21"/>
        </w:rPr>
        <w:t>保险费缴清前，本附加</w:t>
      </w:r>
      <w:proofErr w:type="gramStart"/>
      <w:r w:rsidRPr="00E81F85">
        <w:rPr>
          <w:rFonts w:ascii="宋体" w:eastAsia="宋体" w:hAnsi="宋体" w:cs="宋体" w:hint="eastAsia"/>
          <w:b/>
          <w:kern w:val="0"/>
          <w:szCs w:val="21"/>
        </w:rPr>
        <w:t>险合同</w:t>
      </w:r>
      <w:proofErr w:type="gramEnd"/>
      <w:r w:rsidRPr="00E81F85">
        <w:rPr>
          <w:rFonts w:ascii="宋体" w:eastAsia="宋体" w:hAnsi="宋体" w:cs="宋体" w:hint="eastAsia"/>
          <w:b/>
          <w:kern w:val="0"/>
          <w:szCs w:val="21"/>
        </w:rPr>
        <w:t>不生效。对本附加</w:t>
      </w:r>
      <w:proofErr w:type="gramStart"/>
      <w:r w:rsidRPr="00E81F85">
        <w:rPr>
          <w:rFonts w:ascii="宋体" w:eastAsia="宋体" w:hAnsi="宋体" w:cs="宋体" w:hint="eastAsia"/>
          <w:b/>
          <w:kern w:val="0"/>
          <w:szCs w:val="21"/>
        </w:rPr>
        <w:t>险合同</w:t>
      </w:r>
      <w:proofErr w:type="gramEnd"/>
      <w:r w:rsidRPr="00E81F85">
        <w:rPr>
          <w:rFonts w:ascii="宋体" w:eastAsia="宋体" w:hAnsi="宋体" w:cs="宋体" w:hint="eastAsia"/>
          <w:b/>
          <w:kern w:val="0"/>
          <w:szCs w:val="21"/>
        </w:rPr>
        <w:t>生效前发生的保险事故，保险人不承担保险责任。</w:t>
      </w:r>
    </w:p>
    <w:p w14:paraId="0E0AA611" w14:textId="77777777" w:rsidR="00E81F85" w:rsidRPr="00E81F85" w:rsidRDefault="00E81F85" w:rsidP="00E81F85">
      <w:pPr>
        <w:adjustRightInd w:val="0"/>
        <w:snapToGrid w:val="0"/>
        <w:spacing w:after="160" w:line="360" w:lineRule="auto"/>
        <w:ind w:firstLineChars="200" w:firstLine="422"/>
        <w:rPr>
          <w:rFonts w:ascii="宋体" w:eastAsia="宋体" w:hAnsi="宋体" w:cs="宋体"/>
          <w:b/>
          <w:bCs/>
          <w:szCs w:val="21"/>
        </w:rPr>
      </w:pPr>
      <w:r w:rsidRPr="00E81F85">
        <w:rPr>
          <w:rFonts w:ascii="宋体" w:eastAsia="宋体" w:hAnsi="宋体" w:cs="宋体" w:hint="eastAsia"/>
          <w:b/>
          <w:bCs/>
          <w:szCs w:val="21"/>
        </w:rPr>
        <w:t>若投保人选择分期缴付保险费，在缴付首月保险费后，投保人应当在每个保险费约定支付日缴付其余各月对应</w:t>
      </w:r>
      <w:r w:rsidRPr="00E81F85">
        <w:rPr>
          <w:rFonts w:asciiTheme="minorEastAsia" w:hAnsiTheme="minorEastAsia" w:cstheme="minorEastAsia" w:hint="eastAsia"/>
          <w:b/>
          <w:bCs/>
          <w:szCs w:val="21"/>
        </w:rPr>
        <w:t>的保费。</w:t>
      </w:r>
      <w:r w:rsidRPr="00E81F85">
        <w:rPr>
          <w:rFonts w:asciiTheme="minorEastAsia" w:hAnsiTheme="minorEastAsia" w:cstheme="minorEastAsia" w:hint="eastAsia"/>
          <w:b/>
          <w:bCs/>
          <w:kern w:val="0"/>
          <w:szCs w:val="21"/>
        </w:rPr>
        <w:t>如</w:t>
      </w:r>
      <w:r w:rsidRPr="00E81F85">
        <w:rPr>
          <w:rFonts w:ascii="宋体" w:eastAsia="宋体" w:hAnsi="宋体" w:cs="宋体" w:hint="eastAsia"/>
          <w:b/>
          <w:bCs/>
          <w:szCs w:val="21"/>
        </w:rPr>
        <w:t>投保人未按照本附加</w:t>
      </w:r>
      <w:proofErr w:type="gramStart"/>
      <w:r w:rsidRPr="00E81F85">
        <w:rPr>
          <w:rFonts w:ascii="宋体" w:eastAsia="宋体" w:hAnsi="宋体" w:cs="宋体" w:hint="eastAsia"/>
          <w:b/>
          <w:bCs/>
          <w:szCs w:val="21"/>
        </w:rPr>
        <w:t>险合同</w:t>
      </w:r>
      <w:proofErr w:type="gramEnd"/>
      <w:r w:rsidRPr="00E81F85">
        <w:rPr>
          <w:rFonts w:ascii="宋体" w:eastAsia="宋体" w:hAnsi="宋体" w:cs="宋体" w:hint="eastAsia"/>
          <w:b/>
          <w:bCs/>
          <w:szCs w:val="21"/>
        </w:rPr>
        <w:t>约定的付款时间足额缴付当期保费，保险人允许投保人在保险合同约定的宽限期内补缴对应</w:t>
      </w:r>
      <w:r w:rsidRPr="00E81F85">
        <w:rPr>
          <w:rFonts w:asciiTheme="minorEastAsia" w:hAnsiTheme="minorEastAsia" w:cstheme="minorEastAsia" w:hint="eastAsia"/>
          <w:b/>
          <w:bCs/>
          <w:kern w:val="0"/>
          <w:szCs w:val="21"/>
        </w:rPr>
        <w:t>月份的保费，如</w:t>
      </w:r>
      <w:r w:rsidRPr="00E81F85">
        <w:rPr>
          <w:rFonts w:ascii="宋体" w:eastAsia="宋体" w:hAnsi="宋体" w:cs="宋体" w:hint="eastAsia"/>
          <w:b/>
          <w:bCs/>
          <w:szCs w:val="21"/>
        </w:rPr>
        <w:t>被保险人在宽限期内发生保险事故，保险人仍按照保险合同约定赔偿保险金。除本附加</w:t>
      </w:r>
      <w:proofErr w:type="gramStart"/>
      <w:r w:rsidRPr="00E81F85">
        <w:rPr>
          <w:rFonts w:ascii="宋体" w:eastAsia="宋体" w:hAnsi="宋体" w:cs="宋体" w:hint="eastAsia"/>
          <w:b/>
          <w:bCs/>
          <w:szCs w:val="21"/>
        </w:rPr>
        <w:t>险合同</w:t>
      </w:r>
      <w:proofErr w:type="gramEnd"/>
      <w:r w:rsidRPr="00E81F85">
        <w:rPr>
          <w:rFonts w:ascii="宋体" w:eastAsia="宋体" w:hAnsi="宋体" w:cs="宋体" w:hint="eastAsia"/>
          <w:b/>
          <w:bCs/>
          <w:szCs w:val="21"/>
        </w:rPr>
        <w:t>另有约定外，如被保险人在正常缴费对应的保险期间内或宽限期内发生保险事故，保险人依照本附加</w:t>
      </w:r>
      <w:proofErr w:type="gramStart"/>
      <w:r w:rsidRPr="00E81F85">
        <w:rPr>
          <w:rFonts w:ascii="宋体" w:eastAsia="宋体" w:hAnsi="宋体" w:cs="宋体" w:hint="eastAsia"/>
          <w:b/>
          <w:bCs/>
          <w:szCs w:val="21"/>
        </w:rPr>
        <w:t>险合同</w:t>
      </w:r>
      <w:proofErr w:type="gramEnd"/>
      <w:r w:rsidRPr="00E81F85">
        <w:rPr>
          <w:rFonts w:ascii="宋体" w:eastAsia="宋体" w:hAnsi="宋体" w:cs="宋体" w:hint="eastAsia"/>
          <w:b/>
          <w:bCs/>
          <w:szCs w:val="21"/>
        </w:rPr>
        <w:t>约定赔付保险金的，需扣减保险期间所有未缴期间的保险费，投保人已缴纳的保险费与保险人扣减的保险费之和应等于本附加</w:t>
      </w:r>
      <w:proofErr w:type="gramStart"/>
      <w:r w:rsidRPr="00E81F85">
        <w:rPr>
          <w:rFonts w:ascii="宋体" w:eastAsia="宋体" w:hAnsi="宋体" w:cs="宋体" w:hint="eastAsia"/>
          <w:b/>
          <w:bCs/>
          <w:szCs w:val="21"/>
        </w:rPr>
        <w:t>险合同</w:t>
      </w:r>
      <w:proofErr w:type="gramEnd"/>
      <w:r w:rsidRPr="00E81F85">
        <w:rPr>
          <w:rFonts w:ascii="宋体" w:eastAsia="宋体" w:hAnsi="宋体" w:cs="宋体" w:hint="eastAsia"/>
          <w:b/>
          <w:bCs/>
          <w:szCs w:val="21"/>
        </w:rPr>
        <w:t>约定的保险费总额。</w:t>
      </w:r>
    </w:p>
    <w:p w14:paraId="499187F5" w14:textId="77777777" w:rsidR="00E81F85" w:rsidRPr="00E81F85" w:rsidRDefault="00E81F85" w:rsidP="00E81F85">
      <w:pPr>
        <w:adjustRightInd w:val="0"/>
        <w:snapToGrid w:val="0"/>
        <w:spacing w:after="160" w:line="360" w:lineRule="auto"/>
        <w:ind w:firstLineChars="200" w:firstLine="422"/>
        <w:rPr>
          <w:rFonts w:ascii="宋体" w:eastAsia="宋体" w:hAnsi="宋体" w:cs="宋体"/>
          <w:b/>
          <w:bCs/>
          <w:szCs w:val="21"/>
        </w:rPr>
      </w:pPr>
      <w:r w:rsidRPr="00E81F85">
        <w:rPr>
          <w:rFonts w:asciiTheme="minorEastAsia" w:hAnsiTheme="minorEastAsia" w:cstheme="minorEastAsia" w:hint="eastAsia"/>
          <w:b/>
          <w:bCs/>
          <w:kern w:val="0"/>
          <w:szCs w:val="21"/>
        </w:rPr>
        <w:t>如</w:t>
      </w:r>
      <w:r w:rsidRPr="00E81F85">
        <w:rPr>
          <w:rFonts w:ascii="宋体" w:eastAsia="宋体" w:hAnsi="宋体" w:cs="宋体" w:hint="eastAsia"/>
          <w:b/>
          <w:bCs/>
          <w:szCs w:val="21"/>
        </w:rPr>
        <w:t>投保人未按照本附加</w:t>
      </w:r>
      <w:proofErr w:type="gramStart"/>
      <w:r w:rsidRPr="00E81F85">
        <w:rPr>
          <w:rFonts w:ascii="宋体" w:eastAsia="宋体" w:hAnsi="宋体" w:cs="宋体" w:hint="eastAsia"/>
          <w:b/>
          <w:bCs/>
          <w:szCs w:val="21"/>
        </w:rPr>
        <w:t>险合同</w:t>
      </w:r>
      <w:proofErr w:type="gramEnd"/>
      <w:r w:rsidRPr="00E81F85">
        <w:rPr>
          <w:rFonts w:ascii="宋体" w:eastAsia="宋体" w:hAnsi="宋体" w:cs="宋体" w:hint="eastAsia"/>
          <w:b/>
          <w:bCs/>
          <w:szCs w:val="21"/>
        </w:rPr>
        <w:t>约定的付款时间足额缴付当期保费，且在本附加</w:t>
      </w:r>
      <w:proofErr w:type="gramStart"/>
      <w:r w:rsidRPr="00E81F85">
        <w:rPr>
          <w:rFonts w:ascii="宋体" w:eastAsia="宋体" w:hAnsi="宋体" w:cs="宋体" w:hint="eastAsia"/>
          <w:b/>
          <w:bCs/>
          <w:szCs w:val="21"/>
        </w:rPr>
        <w:t>险合同</w:t>
      </w:r>
      <w:proofErr w:type="gramEnd"/>
      <w:r w:rsidRPr="00E81F85">
        <w:rPr>
          <w:rFonts w:ascii="宋体" w:eastAsia="宋体" w:hAnsi="宋体" w:cs="宋体" w:hint="eastAsia"/>
          <w:b/>
          <w:bCs/>
          <w:szCs w:val="21"/>
        </w:rPr>
        <w:t>约定的宽限期内仍未足额补缴当期保费的，</w:t>
      </w:r>
      <w:r w:rsidRPr="00E81F85">
        <w:rPr>
          <w:rFonts w:ascii="Times New Roman" w:eastAsia="宋体" w:hAnsi="Times New Roman" w:cs="Times New Roman" w:hint="eastAsia"/>
          <w:b/>
          <w:bCs/>
          <w:szCs w:val="21"/>
        </w:rPr>
        <w:t>本附加</w:t>
      </w:r>
      <w:proofErr w:type="gramStart"/>
      <w:r w:rsidRPr="00E81F85">
        <w:rPr>
          <w:rFonts w:ascii="Times New Roman" w:eastAsia="宋体" w:hAnsi="Times New Roman" w:cs="Times New Roman" w:hint="eastAsia"/>
          <w:b/>
          <w:bCs/>
          <w:szCs w:val="21"/>
        </w:rPr>
        <w:t>险合同</w:t>
      </w:r>
      <w:proofErr w:type="gramEnd"/>
      <w:r w:rsidRPr="00E81F85">
        <w:rPr>
          <w:rFonts w:ascii="Times New Roman" w:eastAsia="宋体" w:hAnsi="Times New Roman" w:cs="Times New Roman" w:hint="eastAsia"/>
          <w:b/>
          <w:bCs/>
          <w:szCs w:val="21"/>
        </w:rPr>
        <w:t>效力中止，</w:t>
      </w:r>
      <w:r w:rsidRPr="00E81F85">
        <w:rPr>
          <w:rFonts w:ascii="Times New Roman" w:eastAsia="宋体" w:hAnsi="Times New Roman" w:cs="Times New Roman" w:hint="eastAsia"/>
          <w:b/>
          <w:szCs w:val="21"/>
        </w:rPr>
        <w:t>保险人对合同效力中止后发生的保险事故不承担给付保险金责任</w:t>
      </w:r>
      <w:r w:rsidRPr="00E81F85">
        <w:rPr>
          <w:rFonts w:ascii="宋体" w:eastAsia="宋体" w:hAnsi="宋体" w:cs="宋体" w:hint="eastAsia"/>
          <w:b/>
          <w:bCs/>
          <w:szCs w:val="21"/>
        </w:rPr>
        <w:t>。</w:t>
      </w:r>
    </w:p>
    <w:p w14:paraId="4B51204F" w14:textId="6F199B2B" w:rsidR="00E81F85" w:rsidRDefault="00E81F85" w:rsidP="00E81F85">
      <w:pPr>
        <w:spacing w:line="360" w:lineRule="auto"/>
        <w:ind w:firstLineChars="200" w:firstLine="420"/>
        <w:jc w:val="left"/>
        <w:rPr>
          <w:rFonts w:ascii="宋体" w:eastAsia="宋体" w:hAnsi="宋体" w:cs="宋体"/>
          <w:szCs w:val="21"/>
        </w:rPr>
      </w:pPr>
      <w:r w:rsidRPr="00E81F85">
        <w:rPr>
          <w:rFonts w:ascii="宋体" w:eastAsia="宋体" w:hAnsi="宋体" w:cs="宋体" w:hint="eastAsia"/>
          <w:kern w:val="0"/>
          <w:szCs w:val="21"/>
        </w:rPr>
        <w:t>宽限期由投保人与保险人</w:t>
      </w:r>
      <w:r w:rsidRPr="00E81F85">
        <w:rPr>
          <w:rFonts w:asciiTheme="minorEastAsia" w:hAnsiTheme="minorEastAsia" w:cstheme="minorEastAsia" w:hint="eastAsia"/>
          <w:kern w:val="0"/>
          <w:szCs w:val="21"/>
        </w:rPr>
        <w:t>约定，并在本附加</w:t>
      </w:r>
      <w:proofErr w:type="gramStart"/>
      <w:r w:rsidRPr="00E81F85">
        <w:rPr>
          <w:rFonts w:asciiTheme="minorEastAsia" w:hAnsiTheme="minorEastAsia" w:cstheme="minorEastAsia" w:hint="eastAsia"/>
          <w:kern w:val="0"/>
          <w:szCs w:val="21"/>
        </w:rPr>
        <w:t>险合同</w:t>
      </w:r>
      <w:proofErr w:type="gramEnd"/>
      <w:r w:rsidRPr="00E81F85">
        <w:rPr>
          <w:rFonts w:ascii="宋体" w:eastAsia="宋体" w:hAnsi="宋体" w:cs="宋体" w:hint="eastAsia"/>
          <w:kern w:val="0"/>
          <w:szCs w:val="21"/>
        </w:rPr>
        <w:t>中载明。</w:t>
      </w:r>
    </w:p>
    <w:p w14:paraId="41E79C86" w14:textId="77777777" w:rsidR="0024312F" w:rsidRDefault="007F47AC">
      <w:pPr>
        <w:spacing w:line="360" w:lineRule="auto"/>
        <w:jc w:val="center"/>
        <w:rPr>
          <w:rFonts w:ascii="宋体" w:eastAsia="宋体" w:hAnsi="宋体" w:cs="宋体"/>
          <w:b/>
          <w:szCs w:val="21"/>
        </w:rPr>
      </w:pPr>
      <w:r>
        <w:rPr>
          <w:rFonts w:ascii="宋体" w:eastAsia="宋体" w:hAnsi="宋体" w:cs="宋体" w:hint="eastAsia"/>
          <w:b/>
          <w:szCs w:val="21"/>
        </w:rPr>
        <w:t>保险期间</w:t>
      </w:r>
    </w:p>
    <w:p w14:paraId="6D6C8623" w14:textId="17830C90" w:rsidR="0024312F" w:rsidRDefault="007F47AC">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第</w:t>
      </w:r>
      <w:r w:rsidR="00E81F85">
        <w:rPr>
          <w:rFonts w:ascii="宋体" w:eastAsia="宋体" w:hAnsi="宋体" w:cs="宋体" w:hint="eastAsia"/>
          <w:b/>
          <w:bCs/>
          <w:szCs w:val="21"/>
        </w:rPr>
        <w:t>五</w:t>
      </w:r>
      <w:r>
        <w:rPr>
          <w:rFonts w:ascii="宋体" w:eastAsia="宋体" w:hAnsi="宋体" w:cs="宋体" w:hint="eastAsia"/>
          <w:b/>
          <w:bCs/>
          <w:szCs w:val="21"/>
        </w:rPr>
        <w:t xml:space="preserve">条 </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的保险期间与主</w:t>
      </w:r>
      <w:proofErr w:type="gramStart"/>
      <w:r>
        <w:rPr>
          <w:rFonts w:ascii="宋体" w:eastAsia="宋体" w:hAnsi="宋体" w:cs="宋体" w:hint="eastAsia"/>
          <w:szCs w:val="21"/>
        </w:rPr>
        <w:t>险合同</w:t>
      </w:r>
      <w:proofErr w:type="gramEnd"/>
      <w:r>
        <w:rPr>
          <w:rFonts w:ascii="宋体" w:eastAsia="宋体" w:hAnsi="宋体" w:cs="宋体" w:hint="eastAsia"/>
          <w:szCs w:val="21"/>
        </w:rPr>
        <w:t>一致，最长不超过一年。</w:t>
      </w:r>
    </w:p>
    <w:p w14:paraId="7762D529" w14:textId="77777777" w:rsidR="0024312F" w:rsidRDefault="0024312F">
      <w:pPr>
        <w:spacing w:line="360" w:lineRule="auto"/>
        <w:jc w:val="center"/>
        <w:rPr>
          <w:rFonts w:ascii="宋体" w:eastAsia="宋体" w:hAnsi="宋体" w:cs="宋体"/>
          <w:b/>
          <w:szCs w:val="21"/>
        </w:rPr>
      </w:pPr>
    </w:p>
    <w:p w14:paraId="25988E31" w14:textId="77777777" w:rsidR="0024312F" w:rsidRDefault="007F47AC">
      <w:pPr>
        <w:spacing w:line="360" w:lineRule="auto"/>
        <w:jc w:val="center"/>
        <w:rPr>
          <w:rFonts w:ascii="宋体" w:eastAsia="宋体" w:hAnsi="宋体" w:cs="宋体"/>
          <w:b/>
          <w:szCs w:val="21"/>
        </w:rPr>
      </w:pPr>
      <w:r>
        <w:rPr>
          <w:rFonts w:ascii="宋体" w:eastAsia="宋体" w:hAnsi="宋体" w:cs="宋体" w:hint="eastAsia"/>
          <w:b/>
          <w:szCs w:val="21"/>
        </w:rPr>
        <w:t>责任免除</w:t>
      </w:r>
    </w:p>
    <w:p w14:paraId="6893B0DC" w14:textId="1985ADAE" w:rsidR="0024312F" w:rsidRDefault="007F47AC">
      <w:pPr>
        <w:pStyle w:val="ab"/>
        <w:widowControl/>
        <w:adjustRightInd w:val="0"/>
        <w:snapToGrid w:val="0"/>
        <w:spacing w:afterLines="50" w:after="156" w:line="360" w:lineRule="auto"/>
        <w:ind w:firstLineChars="200" w:firstLine="422"/>
        <w:rPr>
          <w:rFonts w:cs="Arial"/>
          <w:b/>
          <w:bCs/>
          <w:sz w:val="21"/>
          <w:szCs w:val="21"/>
        </w:rPr>
      </w:pPr>
      <w:r>
        <w:rPr>
          <w:rFonts w:ascii="宋体" w:eastAsia="宋体" w:hAnsi="宋体" w:cs="宋体" w:hint="eastAsia"/>
          <w:b/>
          <w:bCs/>
          <w:kern w:val="0"/>
          <w:sz w:val="21"/>
          <w:szCs w:val="21"/>
          <w:lang w:bidi="ar"/>
        </w:rPr>
        <w:t>第</w:t>
      </w:r>
      <w:r w:rsidR="00E81F85">
        <w:rPr>
          <w:rFonts w:ascii="宋体" w:eastAsia="宋体" w:hAnsi="宋体" w:cs="宋体" w:hint="eastAsia"/>
          <w:b/>
          <w:bCs/>
          <w:kern w:val="0"/>
          <w:sz w:val="21"/>
          <w:szCs w:val="21"/>
          <w:lang w:bidi="ar"/>
        </w:rPr>
        <w:t>六</w:t>
      </w:r>
      <w:r>
        <w:rPr>
          <w:rFonts w:ascii="宋体" w:eastAsia="宋体" w:hAnsi="宋体" w:cs="宋体" w:hint="eastAsia"/>
          <w:b/>
          <w:bCs/>
          <w:kern w:val="0"/>
          <w:sz w:val="21"/>
          <w:szCs w:val="21"/>
          <w:lang w:bidi="ar"/>
        </w:rPr>
        <w:t>条 因下列情形之一，导致被保险人发生疾病、达到疾病状态或进行手术的，保险人不承担保险责任：</w:t>
      </w:r>
    </w:p>
    <w:p w14:paraId="04F4D792"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（一）投保人对被保险人的故意杀害、故意伤害；</w:t>
      </w:r>
    </w:p>
    <w:p w14:paraId="3FFEA1E1"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（二）被保险人故意犯罪或抗拒依法采取的刑事强制措施；</w:t>
      </w:r>
    </w:p>
    <w:p w14:paraId="2695042A"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（三）被保险人故意自伤、或自本</w:t>
      </w:r>
      <w:r>
        <w:rPr>
          <w:rFonts w:cs="Arial" w:hint="eastAsia"/>
          <w:b/>
          <w:sz w:val="21"/>
          <w:szCs w:val="21"/>
          <w:lang w:eastAsia="zh-Hans"/>
        </w:rPr>
        <w:t>附加</w:t>
      </w:r>
      <w:proofErr w:type="gramStart"/>
      <w:r>
        <w:rPr>
          <w:rFonts w:cs="Arial" w:hint="eastAsia"/>
          <w:b/>
          <w:sz w:val="21"/>
          <w:szCs w:val="21"/>
          <w:lang w:eastAsia="zh-Hans"/>
        </w:rPr>
        <w:t>险</w:t>
      </w:r>
      <w:r>
        <w:rPr>
          <w:rFonts w:cs="Arial" w:hint="eastAsia"/>
          <w:b/>
          <w:sz w:val="21"/>
          <w:szCs w:val="21"/>
        </w:rPr>
        <w:t>合同</w:t>
      </w:r>
      <w:proofErr w:type="gramEnd"/>
      <w:r>
        <w:rPr>
          <w:rFonts w:cs="Arial" w:hint="eastAsia"/>
          <w:b/>
          <w:sz w:val="21"/>
          <w:szCs w:val="21"/>
        </w:rPr>
        <w:t>成立或者本</w:t>
      </w:r>
      <w:r>
        <w:rPr>
          <w:rFonts w:cs="Arial" w:hint="eastAsia"/>
          <w:b/>
          <w:sz w:val="21"/>
          <w:szCs w:val="21"/>
          <w:lang w:eastAsia="zh-Hans"/>
        </w:rPr>
        <w:t>附加</w:t>
      </w:r>
      <w:proofErr w:type="gramStart"/>
      <w:r>
        <w:rPr>
          <w:rFonts w:cs="Arial" w:hint="eastAsia"/>
          <w:b/>
          <w:sz w:val="21"/>
          <w:szCs w:val="21"/>
          <w:lang w:eastAsia="zh-Hans"/>
        </w:rPr>
        <w:t>险</w:t>
      </w:r>
      <w:r>
        <w:rPr>
          <w:rFonts w:cs="Arial" w:hint="eastAsia"/>
          <w:b/>
          <w:sz w:val="21"/>
          <w:szCs w:val="21"/>
        </w:rPr>
        <w:t>合同</w:t>
      </w:r>
      <w:proofErr w:type="gramEnd"/>
      <w:r>
        <w:rPr>
          <w:rFonts w:cs="Arial" w:hint="eastAsia"/>
          <w:b/>
          <w:sz w:val="21"/>
          <w:szCs w:val="21"/>
        </w:rPr>
        <w:t>效力恢复之日起</w:t>
      </w:r>
      <w:r>
        <w:rPr>
          <w:rFonts w:cs="Arial" w:hint="eastAsia"/>
          <w:b/>
          <w:sz w:val="21"/>
          <w:szCs w:val="21"/>
        </w:rPr>
        <w:t>2</w:t>
      </w:r>
      <w:r>
        <w:rPr>
          <w:rFonts w:cs="Arial" w:hint="eastAsia"/>
          <w:b/>
          <w:sz w:val="21"/>
          <w:szCs w:val="21"/>
        </w:rPr>
        <w:t>年内自杀，但被保险人自杀时为无民事行为能力人的除外；</w:t>
      </w:r>
    </w:p>
    <w:p w14:paraId="3DCD876A"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（四）被保险人服用、吸食或注射毒品；</w:t>
      </w:r>
    </w:p>
    <w:p w14:paraId="10D0C447"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（五）被保险人酒后驾驶、无合法有效驾驶证驾驶，或驾驶无合法有效行驶证的机动车；</w:t>
      </w:r>
    </w:p>
    <w:p w14:paraId="3406984F"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（六）被保险人感染艾滋病病毒或患艾滋病；</w:t>
      </w:r>
    </w:p>
    <w:p w14:paraId="7C0DD13B"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（七）战争、军事冲突、暴乱或武装叛乱；</w:t>
      </w:r>
    </w:p>
    <w:p w14:paraId="3920D007" w14:textId="77777777" w:rsidR="0024312F" w:rsidRDefault="007F47AC">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（八）核爆炸、核辐射或核污染；</w:t>
      </w:r>
    </w:p>
    <w:p w14:paraId="3AD95F4E" w14:textId="77777777" w:rsidR="0024312F" w:rsidRDefault="007F47AC">
      <w:pPr>
        <w:pStyle w:val="ab"/>
        <w:widowControl/>
        <w:adjustRightInd w:val="0"/>
        <w:snapToGrid w:val="0"/>
        <w:spacing w:afterLines="50" w:after="156" w:line="360" w:lineRule="auto"/>
        <w:ind w:firstLineChars="200" w:firstLine="422"/>
        <w:jc w:val="left"/>
        <w:rPr>
          <w:rFonts w:ascii="宋体" w:eastAsia="宋体" w:hAnsi="宋体" w:cs="宋体"/>
          <w:bCs/>
          <w:szCs w:val="21"/>
        </w:rPr>
      </w:pPr>
      <w:r>
        <w:rPr>
          <w:rFonts w:cs="Arial" w:hint="eastAsia"/>
          <w:b/>
          <w:sz w:val="21"/>
          <w:szCs w:val="21"/>
        </w:rPr>
        <w:lastRenderedPageBreak/>
        <w:t>（九）遗传性疾病，先天性畸形、变形或染色体异常。</w:t>
      </w:r>
    </w:p>
    <w:p w14:paraId="402A071B" w14:textId="77777777" w:rsidR="0024312F" w:rsidRDefault="007F47AC">
      <w:pPr>
        <w:snapToGrid w:val="0"/>
        <w:spacing w:afterLines="50" w:after="156"/>
        <w:jc w:val="center"/>
        <w:rPr>
          <w:rFonts w:ascii="宋体" w:eastAsia="宋体" w:hAnsi="宋体" w:cs="Times New Roman"/>
          <w:b/>
          <w:bCs/>
          <w:szCs w:val="21"/>
        </w:rPr>
      </w:pPr>
      <w:r>
        <w:rPr>
          <w:rFonts w:ascii="宋体" w:eastAsia="宋体" w:hAnsi="宋体" w:cs="Times New Roman" w:hint="eastAsia"/>
          <w:b/>
          <w:bCs/>
          <w:szCs w:val="21"/>
        </w:rPr>
        <w:t>不保证续保</w:t>
      </w:r>
    </w:p>
    <w:p w14:paraId="275F737F" w14:textId="3864BCFC" w:rsidR="0024312F" w:rsidRDefault="007F47AC">
      <w:pPr>
        <w:adjustRightInd w:val="0"/>
        <w:snapToGrid w:val="0"/>
        <w:spacing w:line="360" w:lineRule="auto"/>
        <w:ind w:firstLine="421"/>
        <w:jc w:val="left"/>
        <w:rPr>
          <w:rFonts w:ascii="宋体" w:eastAsia="宋体" w:hAnsi="宋体" w:cstheme="minorEastAsia"/>
          <w:szCs w:val="21"/>
        </w:rPr>
      </w:pPr>
      <w:r>
        <w:rPr>
          <w:rFonts w:ascii="宋体" w:eastAsia="宋体" w:hAnsi="宋体" w:cs="Times New Roman" w:hint="eastAsia"/>
          <w:b/>
          <w:bCs/>
          <w:szCs w:val="21"/>
        </w:rPr>
        <w:t>第</w:t>
      </w:r>
      <w:r w:rsidR="00E81F85">
        <w:rPr>
          <w:rFonts w:ascii="宋体" w:eastAsia="宋体" w:hAnsi="宋体" w:cs="Times New Roman" w:hint="eastAsia"/>
          <w:b/>
          <w:bCs/>
          <w:szCs w:val="21"/>
        </w:rPr>
        <w:t>七</w:t>
      </w:r>
      <w:r>
        <w:rPr>
          <w:rFonts w:ascii="宋体" w:eastAsia="宋体" w:hAnsi="宋体" w:cs="Times New Roman" w:hint="eastAsia"/>
          <w:b/>
          <w:bCs/>
          <w:szCs w:val="21"/>
        </w:rPr>
        <w:t>条</w:t>
      </w:r>
      <w:r>
        <w:rPr>
          <w:rFonts w:ascii="宋体" w:eastAsia="宋体" w:hAnsi="宋体" w:cs="Times New Roman" w:hint="eastAsia"/>
          <w:bCs/>
          <w:szCs w:val="21"/>
        </w:rPr>
        <w:t xml:space="preserve">  </w:t>
      </w:r>
      <w:r>
        <w:rPr>
          <w:rFonts w:ascii="宋体" w:eastAsia="宋体" w:hAnsi="宋体" w:cstheme="minorEastAsia" w:hint="eastAsia"/>
          <w:b/>
          <w:szCs w:val="21"/>
        </w:rPr>
        <w:t>本附加</w:t>
      </w:r>
      <w:proofErr w:type="gramStart"/>
      <w:r>
        <w:rPr>
          <w:rFonts w:ascii="宋体" w:eastAsia="宋体" w:hAnsi="宋体" w:cstheme="minorEastAsia" w:hint="eastAsia"/>
          <w:b/>
          <w:szCs w:val="21"/>
        </w:rPr>
        <w:t>险合同</w:t>
      </w:r>
      <w:proofErr w:type="gramEnd"/>
      <w:r>
        <w:rPr>
          <w:rFonts w:ascii="宋体" w:eastAsia="宋体" w:hAnsi="宋体" w:cstheme="minorEastAsia" w:hint="eastAsia"/>
          <w:b/>
          <w:szCs w:val="21"/>
        </w:rPr>
        <w:t>为</w:t>
      </w:r>
      <w:r>
        <w:rPr>
          <w:rFonts w:ascii="宋体" w:eastAsia="宋体" w:hAnsi="宋体" w:cstheme="minorEastAsia"/>
          <w:b/>
          <w:szCs w:val="21"/>
        </w:rPr>
        <w:t>不</w:t>
      </w:r>
      <w:r>
        <w:rPr>
          <w:rFonts w:ascii="宋体" w:eastAsia="宋体" w:hAnsi="宋体" w:cstheme="minorEastAsia" w:hint="eastAsia"/>
          <w:b/>
          <w:szCs w:val="21"/>
        </w:rPr>
        <w:t>保证续保合同，保险期间不超过一年。保险期间届满，投保人需要重新向保险公司申请投保本附加险合同，并经保险人同意，交纳保险费，获得新的附加险合同。</w:t>
      </w:r>
    </w:p>
    <w:p w14:paraId="13DE9D11" w14:textId="77777777" w:rsidR="0024312F" w:rsidRDefault="007F47AC">
      <w:pPr>
        <w:adjustRightInd w:val="0"/>
        <w:snapToGrid w:val="0"/>
        <w:spacing w:line="360" w:lineRule="auto"/>
        <w:ind w:firstLine="421"/>
        <w:jc w:val="left"/>
        <w:rPr>
          <w:rFonts w:ascii="宋体" w:eastAsia="宋体" w:hAnsi="宋体" w:cstheme="minorEastAsia"/>
          <w:szCs w:val="21"/>
        </w:rPr>
      </w:pPr>
      <w:r>
        <w:rPr>
          <w:rFonts w:ascii="宋体" w:eastAsia="宋体" w:hAnsi="宋体" w:cs="宋体" w:hint="eastAsia"/>
          <w:b/>
          <w:bCs/>
          <w:kern w:val="0"/>
          <w:szCs w:val="21"/>
        </w:rPr>
        <w:t>当发生下列情形之一的，保险人不再接受重新投保：</w:t>
      </w:r>
    </w:p>
    <w:p w14:paraId="5E3C450E" w14:textId="77777777" w:rsidR="0024312F" w:rsidRDefault="007F47AC">
      <w:pPr>
        <w:autoSpaceDE w:val="0"/>
        <w:autoSpaceDN w:val="0"/>
        <w:adjustRightInd w:val="0"/>
        <w:spacing w:line="360" w:lineRule="auto"/>
        <w:ind w:firstLineChars="199" w:firstLine="420"/>
        <w:jc w:val="left"/>
        <w:rPr>
          <w:rFonts w:ascii="宋体" w:eastAsia="宋体" w:hAnsi="宋体" w:cs="宋体"/>
          <w:b/>
          <w:bCs/>
          <w:kern w:val="0"/>
          <w:szCs w:val="21"/>
        </w:rPr>
      </w:pPr>
      <w:r>
        <w:rPr>
          <w:rFonts w:ascii="宋体" w:eastAsia="宋体" w:hAnsi="宋体" w:cs="宋体" w:hint="eastAsia"/>
          <w:b/>
          <w:bCs/>
          <w:kern w:val="0"/>
          <w:szCs w:val="21"/>
        </w:rPr>
        <w:t>（一）被保险人身故；</w:t>
      </w:r>
    </w:p>
    <w:p w14:paraId="4932068C" w14:textId="77777777" w:rsidR="0024312F" w:rsidRDefault="007F47AC">
      <w:pPr>
        <w:autoSpaceDE w:val="0"/>
        <w:autoSpaceDN w:val="0"/>
        <w:adjustRightInd w:val="0"/>
        <w:spacing w:line="360" w:lineRule="auto"/>
        <w:ind w:firstLineChars="199" w:firstLine="420"/>
        <w:jc w:val="left"/>
        <w:rPr>
          <w:rFonts w:ascii="宋体" w:eastAsia="宋体" w:hAnsi="宋体" w:cs="宋体"/>
          <w:b/>
          <w:bCs/>
          <w:kern w:val="0"/>
          <w:szCs w:val="21"/>
        </w:rPr>
      </w:pPr>
      <w:r>
        <w:rPr>
          <w:rFonts w:ascii="宋体" w:eastAsia="宋体" w:hAnsi="宋体" w:cs="宋体" w:hint="eastAsia"/>
          <w:b/>
          <w:bCs/>
          <w:kern w:val="0"/>
          <w:szCs w:val="21"/>
        </w:rPr>
        <w:t>（二）本</w:t>
      </w:r>
      <w:r>
        <w:rPr>
          <w:rFonts w:ascii="宋体" w:eastAsia="宋体" w:hAnsi="宋体" w:cstheme="minorEastAsia" w:hint="eastAsia"/>
          <w:b/>
          <w:szCs w:val="21"/>
        </w:rPr>
        <w:t>附加</w:t>
      </w:r>
      <w:proofErr w:type="gramStart"/>
      <w:r>
        <w:rPr>
          <w:rFonts w:ascii="宋体" w:eastAsia="宋体" w:hAnsi="宋体" w:cstheme="minorEastAsia" w:hint="eastAsia"/>
          <w:b/>
          <w:szCs w:val="21"/>
        </w:rPr>
        <w:t>险</w:t>
      </w:r>
      <w:r>
        <w:rPr>
          <w:rFonts w:ascii="宋体" w:eastAsia="宋体" w:hAnsi="宋体" w:cs="宋体" w:hint="eastAsia"/>
          <w:b/>
          <w:bCs/>
          <w:kern w:val="0"/>
          <w:szCs w:val="21"/>
        </w:rPr>
        <w:t>合同</w:t>
      </w:r>
      <w:proofErr w:type="gramEnd"/>
      <w:r>
        <w:rPr>
          <w:rFonts w:ascii="宋体" w:eastAsia="宋体" w:hAnsi="宋体" w:cs="宋体" w:hint="eastAsia"/>
          <w:b/>
          <w:bCs/>
          <w:kern w:val="0"/>
          <w:szCs w:val="21"/>
        </w:rPr>
        <w:t>因其他条款所列情况而导致效力终止；</w:t>
      </w:r>
    </w:p>
    <w:p w14:paraId="1F32083F" w14:textId="77777777" w:rsidR="0024312F" w:rsidRDefault="007F47AC">
      <w:pPr>
        <w:autoSpaceDE w:val="0"/>
        <w:autoSpaceDN w:val="0"/>
        <w:adjustRightInd w:val="0"/>
        <w:spacing w:line="360" w:lineRule="auto"/>
        <w:ind w:firstLineChars="199" w:firstLine="420"/>
        <w:jc w:val="left"/>
        <w:rPr>
          <w:rFonts w:ascii="宋体" w:eastAsia="宋体" w:hAnsi="宋体" w:cs="宋体"/>
          <w:b/>
          <w:bCs/>
          <w:kern w:val="0"/>
          <w:szCs w:val="21"/>
        </w:rPr>
      </w:pPr>
      <w:r>
        <w:rPr>
          <w:rFonts w:ascii="宋体" w:eastAsia="宋体" w:hAnsi="宋体" w:cs="宋体" w:hint="eastAsia"/>
          <w:b/>
          <w:bCs/>
          <w:kern w:val="0"/>
          <w:szCs w:val="21"/>
        </w:rPr>
        <w:t>（三）投保人未如实告知</w:t>
      </w:r>
      <w:r>
        <w:rPr>
          <w:rFonts w:hAnsi="宋体" w:cs="宋体" w:hint="eastAsia"/>
          <w:b/>
          <w:bCs/>
          <w:szCs w:val="21"/>
        </w:rPr>
        <w:t>，被保险人不符合投保条件或存在欺诈情形的</w:t>
      </w:r>
      <w:r>
        <w:rPr>
          <w:rFonts w:ascii="宋体" w:eastAsia="宋体" w:hAnsi="宋体" w:cs="宋体" w:hint="eastAsia"/>
          <w:b/>
          <w:bCs/>
          <w:kern w:val="0"/>
          <w:szCs w:val="21"/>
        </w:rPr>
        <w:t>；</w:t>
      </w:r>
    </w:p>
    <w:p w14:paraId="5D731521" w14:textId="77777777" w:rsidR="0024312F" w:rsidRDefault="007F47AC">
      <w:pPr>
        <w:autoSpaceDE w:val="0"/>
        <w:autoSpaceDN w:val="0"/>
        <w:adjustRightInd w:val="0"/>
        <w:spacing w:line="360" w:lineRule="auto"/>
        <w:ind w:firstLineChars="199" w:firstLine="420"/>
        <w:jc w:val="left"/>
        <w:rPr>
          <w:rFonts w:ascii="宋体" w:eastAsia="宋体" w:hAnsi="宋体" w:cs="宋体"/>
          <w:b/>
          <w:bCs/>
          <w:kern w:val="0"/>
          <w:szCs w:val="21"/>
        </w:rPr>
      </w:pPr>
      <w:r>
        <w:rPr>
          <w:rFonts w:ascii="宋体" w:eastAsia="宋体" w:hAnsi="宋体" w:cs="宋体" w:hint="eastAsia"/>
          <w:b/>
          <w:bCs/>
          <w:kern w:val="0"/>
          <w:szCs w:val="21"/>
        </w:rPr>
        <w:t>（四）本</w:t>
      </w:r>
      <w:r>
        <w:rPr>
          <w:rFonts w:ascii="宋体" w:eastAsia="宋体" w:hAnsi="宋体" w:cstheme="minorEastAsia" w:hint="eastAsia"/>
          <w:b/>
          <w:szCs w:val="21"/>
        </w:rPr>
        <w:t>附加</w:t>
      </w:r>
      <w:proofErr w:type="gramStart"/>
      <w:r>
        <w:rPr>
          <w:rFonts w:ascii="宋体" w:eastAsia="宋体" w:hAnsi="宋体" w:cstheme="minorEastAsia" w:hint="eastAsia"/>
          <w:b/>
          <w:szCs w:val="21"/>
        </w:rPr>
        <w:t>险</w:t>
      </w:r>
      <w:r>
        <w:rPr>
          <w:rFonts w:ascii="宋体" w:eastAsia="宋体" w:hAnsi="宋体" w:cs="宋体" w:hint="eastAsia"/>
          <w:b/>
          <w:bCs/>
          <w:kern w:val="0"/>
          <w:szCs w:val="21"/>
        </w:rPr>
        <w:t>合同</w:t>
      </w:r>
      <w:proofErr w:type="gramEnd"/>
      <w:r>
        <w:rPr>
          <w:rFonts w:ascii="宋体" w:eastAsia="宋体" w:hAnsi="宋体" w:cs="宋体" w:hint="eastAsia"/>
          <w:b/>
          <w:bCs/>
          <w:kern w:val="0"/>
          <w:szCs w:val="21"/>
        </w:rPr>
        <w:t>统一停售；</w:t>
      </w:r>
    </w:p>
    <w:p w14:paraId="22FE6E54" w14:textId="77777777" w:rsidR="0024312F" w:rsidRDefault="007F47AC">
      <w:pPr>
        <w:autoSpaceDE w:val="0"/>
        <w:autoSpaceDN w:val="0"/>
        <w:adjustRightInd w:val="0"/>
        <w:spacing w:line="360" w:lineRule="auto"/>
        <w:ind w:firstLineChars="199" w:firstLine="420"/>
        <w:jc w:val="left"/>
        <w:rPr>
          <w:rFonts w:ascii="宋体" w:eastAsia="宋体" w:hAnsi="宋体" w:cs="宋体"/>
          <w:b/>
          <w:bCs/>
          <w:kern w:val="0"/>
          <w:szCs w:val="21"/>
        </w:rPr>
      </w:pPr>
      <w:r>
        <w:rPr>
          <w:rFonts w:ascii="宋体" w:eastAsia="宋体" w:hAnsi="宋体" w:cs="宋体" w:hint="eastAsia"/>
          <w:b/>
          <w:bCs/>
          <w:kern w:val="0"/>
          <w:szCs w:val="21"/>
        </w:rPr>
        <w:t>（五）本附加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已发生赔付。</w:t>
      </w:r>
    </w:p>
    <w:p w14:paraId="15DB501B" w14:textId="77777777" w:rsidR="0024312F" w:rsidRDefault="007F47AC">
      <w:pPr>
        <w:snapToGrid w:val="0"/>
        <w:spacing w:beforeLines="50" w:before="156" w:afterLines="50" w:after="156"/>
        <w:jc w:val="center"/>
        <w:rPr>
          <w:rFonts w:ascii="Times New Roman" w:eastAsia="宋体" w:hAnsi="Times New Roman" w:cs="Times New Roman"/>
          <w:szCs w:val="21"/>
        </w:rPr>
      </w:pPr>
      <w:r>
        <w:rPr>
          <w:rFonts w:ascii="宋体" w:eastAsia="宋体" w:hAnsi="宋体" w:cs="Times New Roman" w:hint="eastAsia"/>
          <w:b/>
          <w:bCs/>
          <w:szCs w:val="21"/>
        </w:rPr>
        <w:t>保险金申请与给付</w:t>
      </w:r>
    </w:p>
    <w:p w14:paraId="199CC925" w14:textId="0BB2E20C" w:rsidR="0024312F" w:rsidRDefault="007F47AC">
      <w:pPr>
        <w:numPr>
          <w:ilvl w:val="255"/>
          <w:numId w:val="0"/>
        </w:numPr>
        <w:adjustRightInd w:val="0"/>
        <w:snapToGrid w:val="0"/>
        <w:spacing w:line="360" w:lineRule="auto"/>
        <w:ind w:firstLineChars="200" w:firstLine="422"/>
        <w:rPr>
          <w:rFonts w:ascii="宋体" w:eastAsia="宋体" w:hAnsi="宋体" w:cs="宋体"/>
          <w:szCs w:val="21"/>
        </w:rPr>
      </w:pPr>
      <w:r>
        <w:rPr>
          <w:rFonts w:ascii="宋体" w:eastAsia="宋体" w:hAnsi="宋体" w:cs="Times New Roman" w:hint="eastAsia"/>
          <w:b/>
          <w:bCs/>
          <w:szCs w:val="21"/>
        </w:rPr>
        <w:t>第</w:t>
      </w:r>
      <w:r w:rsidR="00E81F85">
        <w:rPr>
          <w:rFonts w:ascii="宋体" w:eastAsia="宋体" w:hAnsi="宋体" w:cs="Times New Roman" w:hint="eastAsia"/>
          <w:b/>
          <w:bCs/>
          <w:szCs w:val="21"/>
        </w:rPr>
        <w:t>八</w:t>
      </w:r>
      <w:r>
        <w:rPr>
          <w:rFonts w:ascii="宋体" w:eastAsia="宋体" w:hAnsi="宋体" w:cs="Times New Roman" w:hint="eastAsia"/>
          <w:b/>
          <w:bCs/>
          <w:szCs w:val="21"/>
        </w:rPr>
        <w:t>条</w:t>
      </w:r>
      <w:r>
        <w:rPr>
          <w:rFonts w:ascii="宋体" w:eastAsia="宋体" w:hAnsi="宋体" w:cs="Times New Roman" w:hint="eastAsia"/>
          <w:bCs/>
          <w:szCs w:val="21"/>
        </w:rPr>
        <w:t xml:space="preserve">  </w:t>
      </w:r>
      <w:r>
        <w:rPr>
          <w:rFonts w:ascii="宋体" w:eastAsia="宋体" w:hAnsi="宋体" w:cs="宋体" w:hint="eastAsia"/>
          <w:bCs/>
          <w:szCs w:val="21"/>
        </w:rPr>
        <w:t>保险金申请人</w:t>
      </w:r>
      <w:r>
        <w:rPr>
          <w:rFonts w:ascii="宋体" w:eastAsia="宋体" w:hAnsi="宋体" w:cs="宋体" w:hint="eastAsia"/>
          <w:szCs w:val="21"/>
        </w:rPr>
        <w:t>请求赔偿时，应向保险人提供以下证明和资料。保险金申请人因特殊原因不能提供以下材料的，应提供其他合法有效的材料。</w:t>
      </w:r>
      <w:r>
        <w:rPr>
          <w:rFonts w:ascii="宋体" w:eastAsia="宋体" w:hAnsi="宋体" w:cs="宋体" w:hint="eastAsia"/>
          <w:b/>
          <w:bCs/>
          <w:szCs w:val="21"/>
        </w:rPr>
        <w:t>保险金申请人未能提供有关材料，导致保险人无法核实的，保险人对无法核实部分不承担给付保险金的责任。</w:t>
      </w:r>
    </w:p>
    <w:p w14:paraId="2EDD3FCC"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（一）保险金申请人填具的索赔申请书；</w:t>
      </w:r>
    </w:p>
    <w:p w14:paraId="78E54727"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（二）保险单或其他保险凭证正本；</w:t>
      </w:r>
    </w:p>
    <w:p w14:paraId="0EE79F67"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（三）保险金申请人的</w:t>
      </w:r>
      <w:r>
        <w:rPr>
          <w:rFonts w:ascii="宋体" w:hAnsi="宋体" w:cs="宋体" w:hint="eastAsia"/>
          <w:b/>
          <w:bCs/>
          <w:szCs w:val="21"/>
        </w:rPr>
        <w:t>有效身份证件</w:t>
      </w:r>
      <w:r>
        <w:rPr>
          <w:rFonts w:ascii="宋体" w:hAnsi="宋体" w:cs="宋体" w:hint="eastAsia"/>
          <w:szCs w:val="21"/>
        </w:rPr>
        <w:t>；</w:t>
      </w:r>
    </w:p>
    <w:p w14:paraId="66DAEC30"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（四）</w:t>
      </w:r>
      <w:r>
        <w:rPr>
          <w:rFonts w:ascii="宋体" w:hAnsi="宋体" w:cs="宋体" w:hint="eastAsia"/>
          <w:bCs/>
          <w:szCs w:val="21"/>
        </w:rPr>
        <w:t>认可的医疗机构专科医生出具的附有病理检查、化验检查及其它医疗仪器检查报告的医疗诊断证明书（包括但不限于诊断全称、病历和治疗过程），病理报告、血液或淋巴检验报告。</w:t>
      </w:r>
      <w:r>
        <w:rPr>
          <w:rFonts w:ascii="宋体" w:hAnsi="宋体" w:cs="宋体" w:hint="eastAsia"/>
          <w:b/>
          <w:bCs/>
          <w:szCs w:val="21"/>
        </w:rPr>
        <w:t>如有必要，保险人有权对被保险人进行复检，复检费用由保险人承担</w:t>
      </w:r>
      <w:r>
        <w:rPr>
          <w:rFonts w:ascii="宋体" w:hAnsi="宋体" w:cs="宋体" w:hint="eastAsia"/>
          <w:szCs w:val="21"/>
        </w:rPr>
        <w:t>；</w:t>
      </w:r>
    </w:p>
    <w:p w14:paraId="77A3C8FF"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（五）保险金申请人所能提供的与确认保险事故的性质、原因、损失程度等有关的其他证明和资料；</w:t>
      </w:r>
    </w:p>
    <w:p w14:paraId="6162DD7D"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（六）若保险金申请人委托他人申请的，还应提供授权委托书原件、委托人和受托人的身份证明等相关证明文件。</w:t>
      </w:r>
    </w:p>
    <w:p w14:paraId="28D7F22F" w14:textId="77777777" w:rsidR="0024312F" w:rsidRDefault="007F47AC">
      <w:pPr>
        <w:pStyle w:val="af0"/>
        <w:spacing w:line="360" w:lineRule="auto"/>
        <w:ind w:leftChars="0" w:left="0"/>
        <w:rPr>
          <w:rFonts w:ascii="宋体" w:hAnsi="宋体" w:cs="宋体"/>
          <w:szCs w:val="21"/>
        </w:rPr>
      </w:pPr>
      <w:r>
        <w:rPr>
          <w:rFonts w:ascii="宋体" w:hAnsi="宋体" w:cs="宋体" w:hint="eastAsia"/>
          <w:szCs w:val="21"/>
        </w:rPr>
        <w:t>被保险人继承人作为索赔申请人索赔时，需提供公证机构出具的证明其具备继承权及所享份额等事宜的公证文件。</w:t>
      </w:r>
    </w:p>
    <w:p w14:paraId="7F72AC85" w14:textId="77777777" w:rsidR="0024312F" w:rsidRDefault="0024312F">
      <w:pPr>
        <w:spacing w:line="360" w:lineRule="auto"/>
        <w:jc w:val="center"/>
        <w:rPr>
          <w:rFonts w:ascii="宋体" w:eastAsia="宋体" w:hAnsi="宋体" w:cs="宋体"/>
          <w:bCs/>
          <w:szCs w:val="21"/>
        </w:rPr>
      </w:pPr>
    </w:p>
    <w:p w14:paraId="6D51540A" w14:textId="77777777" w:rsidR="0024312F" w:rsidRDefault="007F47AC">
      <w:pPr>
        <w:pStyle w:val="ab"/>
        <w:widowControl/>
        <w:adjustRightInd w:val="0"/>
        <w:snapToGrid w:val="0"/>
        <w:spacing w:afterLines="50" w:after="156"/>
        <w:ind w:firstLineChars="200" w:firstLine="422"/>
        <w:jc w:val="center"/>
        <w:rPr>
          <w:rFonts w:cs="Arial"/>
          <w:b/>
          <w:sz w:val="21"/>
          <w:szCs w:val="21"/>
        </w:rPr>
      </w:pPr>
      <w:r>
        <w:rPr>
          <w:rFonts w:cs="Arial" w:hint="eastAsia"/>
          <w:b/>
          <w:sz w:val="21"/>
          <w:szCs w:val="21"/>
        </w:rPr>
        <w:t>释义</w:t>
      </w:r>
    </w:p>
    <w:p w14:paraId="6411E8DC" w14:textId="77777777" w:rsidR="0024312F" w:rsidRDefault="007F47AC">
      <w:pPr>
        <w:numPr>
          <w:ilvl w:val="255"/>
          <w:numId w:val="0"/>
        </w:numPr>
        <w:adjustRightInd w:val="0"/>
        <w:snapToGrid w:val="0"/>
        <w:spacing w:afterLines="50" w:after="156" w:line="360" w:lineRule="auto"/>
        <w:ind w:firstLineChars="200" w:firstLine="422"/>
        <w:rPr>
          <w:rFonts w:hAnsi="宋体" w:cs="宋体"/>
          <w:b/>
          <w:szCs w:val="21"/>
        </w:rPr>
      </w:pPr>
      <w:r>
        <w:rPr>
          <w:rFonts w:ascii="宋体" w:eastAsia="宋体" w:hAnsi="宋体" w:cs="宋体" w:hint="eastAsia"/>
          <w:b/>
          <w:szCs w:val="21"/>
        </w:rPr>
        <w:lastRenderedPageBreak/>
        <w:t>1.</w:t>
      </w:r>
      <w:r>
        <w:rPr>
          <w:rFonts w:hAnsi="宋体" w:cs="宋体" w:hint="eastAsia"/>
          <w:b/>
          <w:szCs w:val="21"/>
        </w:rPr>
        <w:t>医院</w:t>
      </w:r>
    </w:p>
    <w:p w14:paraId="1E1F290C" w14:textId="77777777" w:rsidR="0024312F" w:rsidRDefault="007F47AC">
      <w:pPr>
        <w:adjustRightInd w:val="0"/>
        <w:snapToGrid w:val="0"/>
        <w:spacing w:afterLines="50" w:after="156" w:line="360" w:lineRule="auto"/>
        <w:ind w:firstLineChars="200" w:firstLine="420"/>
        <w:rPr>
          <w:rFonts w:hAnsi="宋体" w:cs="宋体"/>
          <w:bCs/>
          <w:szCs w:val="21"/>
        </w:rPr>
      </w:pPr>
      <w:r>
        <w:rPr>
          <w:rFonts w:hAnsi="宋体" w:cs="宋体" w:hint="eastAsia"/>
          <w:bCs/>
          <w:szCs w:val="21"/>
        </w:rPr>
        <w:t>是指经中华人民共和国卫生部门审核认定的二级或二级以上的公立医院，且仅限于上述医院的普通部，</w:t>
      </w:r>
      <w:r>
        <w:rPr>
          <w:rFonts w:hAnsi="宋体" w:cs="宋体" w:hint="eastAsia"/>
          <w:b/>
          <w:szCs w:val="21"/>
        </w:rPr>
        <w:t>不包括如下机构或医疗服务：</w:t>
      </w:r>
    </w:p>
    <w:p w14:paraId="2C768521" w14:textId="77777777" w:rsidR="0024312F" w:rsidRDefault="007F47AC">
      <w:pPr>
        <w:pStyle w:val="af0"/>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（1）特需医疗、外宾医疗、干部病房、联合病房、国际医疗中心、VIP部、联合医院、A级病房；</w:t>
      </w:r>
    </w:p>
    <w:p w14:paraId="59DE1FAC" w14:textId="77777777" w:rsidR="0024312F" w:rsidRDefault="007F47AC">
      <w:pPr>
        <w:pStyle w:val="af0"/>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（2）诊所、康复中心、家庭病床、护理机构；</w:t>
      </w:r>
    </w:p>
    <w:p w14:paraId="3971FDC6" w14:textId="77777777" w:rsidR="0024312F" w:rsidRDefault="007F47AC">
      <w:pPr>
        <w:adjustRightInd w:val="0"/>
        <w:snapToGrid w:val="0"/>
        <w:spacing w:afterLines="50" w:after="156" w:line="360" w:lineRule="auto"/>
        <w:ind w:firstLineChars="200" w:firstLine="422"/>
        <w:rPr>
          <w:rFonts w:hAnsi="宋体" w:cs="宋体"/>
          <w:b/>
          <w:szCs w:val="21"/>
        </w:rPr>
      </w:pPr>
      <w:r>
        <w:rPr>
          <w:rFonts w:ascii="宋体" w:eastAsia="宋体" w:hAnsi="宋体" w:cs="宋体" w:hint="eastAsia"/>
          <w:b/>
          <w:bCs/>
          <w:szCs w:val="21"/>
        </w:rPr>
        <w:t>（3）休养、戒酒、戒毒中心。</w:t>
      </w:r>
    </w:p>
    <w:p w14:paraId="65216B2C" w14:textId="77777777" w:rsidR="0024312F" w:rsidRDefault="007F47AC">
      <w:pPr>
        <w:widowControl/>
        <w:adjustRightInd w:val="0"/>
        <w:snapToGrid w:val="0"/>
        <w:spacing w:before="100" w:beforeAutospacing="1" w:afterLines="50" w:after="156" w:line="360" w:lineRule="auto"/>
        <w:ind w:firstLineChars="200" w:firstLine="420"/>
        <w:rPr>
          <w:b/>
          <w:bCs/>
          <w:szCs w:val="21"/>
        </w:rPr>
      </w:pPr>
      <w:r>
        <w:rPr>
          <w:rFonts w:hAnsi="宋体" w:cs="宋体" w:hint="eastAsia"/>
          <w:bCs/>
          <w:szCs w:val="21"/>
        </w:rPr>
        <w:t>该医院必须具有系统的、充分的诊断设备，全套外科手术设备及提供二十四小时的医疗与护理服务的能力</w:t>
      </w:r>
      <w:r>
        <w:rPr>
          <w:rFonts w:ascii="宋体" w:eastAsia="宋体" w:hAnsi="宋体" w:cs="宋体" w:hint="eastAsia"/>
          <w:kern w:val="0"/>
          <w:szCs w:val="21"/>
        </w:rPr>
        <w:t>或</w:t>
      </w:r>
      <w:r>
        <w:rPr>
          <w:rFonts w:hAnsi="宋体" w:cs="宋体" w:hint="eastAsia"/>
          <w:bCs/>
          <w:szCs w:val="21"/>
        </w:rPr>
        <w:t>资质。</w:t>
      </w:r>
    </w:p>
    <w:p w14:paraId="4E195372" w14:textId="77777777" w:rsidR="0024312F" w:rsidRDefault="007F47AC">
      <w:pPr>
        <w:pStyle w:val="ab"/>
        <w:widowControl/>
        <w:numPr>
          <w:ilvl w:val="255"/>
          <w:numId w:val="0"/>
        </w:numPr>
        <w:adjustRightInd w:val="0"/>
        <w:snapToGrid w:val="0"/>
        <w:spacing w:afterLines="50" w:after="156" w:line="360" w:lineRule="auto"/>
        <w:ind w:firstLineChars="200" w:firstLine="422"/>
        <w:rPr>
          <w:rFonts w:ascii="宋体" w:eastAsia="宋体" w:hAnsi="宋体" w:cs="宋体"/>
          <w:b/>
          <w:sz w:val="21"/>
          <w:szCs w:val="21"/>
        </w:rPr>
      </w:pPr>
      <w:r>
        <w:rPr>
          <w:rFonts w:ascii="宋体" w:eastAsia="宋体" w:hAnsi="宋体" w:cs="宋体" w:hint="eastAsia"/>
          <w:b/>
          <w:sz w:val="21"/>
          <w:szCs w:val="21"/>
        </w:rPr>
        <w:t>2.专科医生</w:t>
      </w:r>
    </w:p>
    <w:p w14:paraId="3CA31BCC" w14:textId="77777777" w:rsidR="0024312F" w:rsidRDefault="007F47AC">
      <w:pPr>
        <w:pStyle w:val="ab"/>
        <w:widowControl/>
        <w:adjustRightInd w:val="0"/>
        <w:snapToGrid w:val="0"/>
        <w:spacing w:afterLines="50" w:after="156" w:line="360" w:lineRule="auto"/>
        <w:ind w:firstLineChars="200" w:firstLine="420"/>
        <w:rPr>
          <w:rFonts w:ascii="宋体" w:eastAsia="宋体" w:hAnsi="宋体" w:cs="宋体"/>
          <w:sz w:val="21"/>
          <w:szCs w:val="21"/>
        </w:rPr>
      </w:pPr>
      <w:r>
        <w:rPr>
          <w:rFonts w:ascii="宋体" w:eastAsia="宋体" w:hAnsi="宋体" w:cs="宋体" w:hint="eastAsia"/>
          <w:sz w:val="21"/>
          <w:szCs w:val="21"/>
        </w:rPr>
        <w:t>专科医生应当同时满足以下四项资格条件：</w:t>
      </w:r>
    </w:p>
    <w:p w14:paraId="586E43B7" w14:textId="77777777" w:rsidR="0024312F" w:rsidRDefault="007F47AC">
      <w:pPr>
        <w:pStyle w:val="ab"/>
        <w:widowControl/>
        <w:adjustRightInd w:val="0"/>
        <w:snapToGrid w:val="0"/>
        <w:spacing w:afterLines="50" w:after="156" w:line="360" w:lineRule="auto"/>
        <w:ind w:firstLineChars="200" w:firstLine="420"/>
        <w:rPr>
          <w:rFonts w:ascii="宋体" w:eastAsia="宋体" w:hAnsi="宋体" w:cs="宋体"/>
          <w:sz w:val="21"/>
          <w:szCs w:val="21"/>
        </w:rPr>
      </w:pPr>
      <w:r>
        <w:rPr>
          <w:rFonts w:ascii="宋体" w:eastAsia="宋体" w:hAnsi="宋体" w:cs="宋体" w:hint="eastAsia"/>
          <w:sz w:val="21"/>
          <w:szCs w:val="21"/>
        </w:rPr>
        <w:t>（1）具有有效的中华人民共和国《医师资格证书》；</w:t>
      </w:r>
    </w:p>
    <w:p w14:paraId="19289ED2" w14:textId="77777777" w:rsidR="0024312F" w:rsidRDefault="007F47AC">
      <w:pPr>
        <w:pStyle w:val="ab"/>
        <w:widowControl/>
        <w:adjustRightInd w:val="0"/>
        <w:snapToGrid w:val="0"/>
        <w:spacing w:afterLines="50" w:after="156" w:line="360" w:lineRule="auto"/>
        <w:ind w:firstLineChars="200" w:firstLine="420"/>
        <w:rPr>
          <w:rFonts w:ascii="宋体" w:eastAsia="宋体" w:hAnsi="宋体" w:cs="宋体"/>
          <w:sz w:val="21"/>
          <w:szCs w:val="21"/>
        </w:rPr>
      </w:pPr>
      <w:r>
        <w:rPr>
          <w:rFonts w:ascii="宋体" w:eastAsia="宋体" w:hAnsi="宋体" w:cs="宋体" w:hint="eastAsia"/>
          <w:sz w:val="21"/>
          <w:szCs w:val="21"/>
        </w:rPr>
        <w:t>（2）具有有效的中华人民共和国《医师执业证书》，并按期到相关部门登记注册；</w:t>
      </w:r>
    </w:p>
    <w:p w14:paraId="4661A1E0" w14:textId="77777777" w:rsidR="0024312F" w:rsidRDefault="007F47AC">
      <w:pPr>
        <w:pStyle w:val="ab"/>
        <w:widowControl/>
        <w:adjustRightInd w:val="0"/>
        <w:snapToGrid w:val="0"/>
        <w:spacing w:afterLines="50" w:after="156" w:line="360" w:lineRule="auto"/>
        <w:ind w:firstLineChars="200" w:firstLine="420"/>
        <w:rPr>
          <w:rFonts w:ascii="宋体" w:eastAsia="宋体" w:hAnsi="宋体" w:cs="宋体"/>
          <w:sz w:val="21"/>
          <w:szCs w:val="21"/>
        </w:rPr>
      </w:pPr>
      <w:r>
        <w:rPr>
          <w:rFonts w:ascii="宋体" w:eastAsia="宋体" w:hAnsi="宋体" w:cs="宋体" w:hint="eastAsia"/>
          <w:sz w:val="21"/>
          <w:szCs w:val="21"/>
        </w:rPr>
        <w:t>（3）具有有效的中华人民共和国主治医师或主治医师以上职称的《医师职称证书》；</w:t>
      </w:r>
    </w:p>
    <w:p w14:paraId="2A8BE212" w14:textId="77777777" w:rsidR="0024312F" w:rsidRDefault="007F47AC">
      <w:pPr>
        <w:pStyle w:val="ab"/>
        <w:widowControl/>
        <w:adjustRightInd w:val="0"/>
        <w:snapToGrid w:val="0"/>
        <w:spacing w:afterLines="50" w:after="156" w:line="360" w:lineRule="auto"/>
        <w:ind w:firstLineChars="200" w:firstLine="420"/>
        <w:rPr>
          <w:rFonts w:ascii="宋体" w:eastAsia="宋体" w:hAnsi="宋体" w:cs="宋体"/>
          <w:sz w:val="21"/>
          <w:szCs w:val="21"/>
        </w:rPr>
      </w:pPr>
      <w:r>
        <w:rPr>
          <w:rFonts w:ascii="宋体" w:eastAsia="宋体" w:hAnsi="宋体" w:cs="宋体" w:hint="eastAsia"/>
          <w:sz w:val="21"/>
          <w:szCs w:val="21"/>
        </w:rPr>
        <w:t>（4）在国家《医院分级管理标准》二级或二级以上医院的相应科室从事临床工作三年以上。</w:t>
      </w:r>
    </w:p>
    <w:p w14:paraId="536CA242" w14:textId="77777777" w:rsidR="0024312F" w:rsidRDefault="007F47AC">
      <w:pPr>
        <w:tabs>
          <w:tab w:val="left" w:pos="6597"/>
        </w:tabs>
        <w:spacing w:beforeLines="50" w:before="156"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中无明确“释义”的词语，均以该词语在主</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中的释义为准。</w:t>
      </w:r>
    </w:p>
    <w:p w14:paraId="09999007" w14:textId="77777777" w:rsidR="0024312F" w:rsidRDefault="0024312F">
      <w:pPr>
        <w:pStyle w:val="af0"/>
        <w:spacing w:line="360" w:lineRule="auto"/>
        <w:ind w:leftChars="0" w:left="0" w:firstLine="422"/>
        <w:rPr>
          <w:rFonts w:ascii="宋体" w:hAnsi="宋体" w:cs="宋体"/>
          <w:b/>
          <w:kern w:val="0"/>
          <w:szCs w:val="21"/>
        </w:rPr>
      </w:pPr>
    </w:p>
    <w:sectPr w:rsidR="0024312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6706B" w14:textId="77777777" w:rsidR="008C10F6" w:rsidRDefault="008C10F6">
      <w:r>
        <w:separator/>
      </w:r>
    </w:p>
  </w:endnote>
  <w:endnote w:type="continuationSeparator" w:id="0">
    <w:p w14:paraId="4592F301" w14:textId="77777777" w:rsidR="008C10F6" w:rsidRDefault="008C1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A9CB" w14:textId="77777777" w:rsidR="0024312F" w:rsidRDefault="007F47AC">
    <w:pPr>
      <w:pStyle w:val="a7"/>
    </w:pPr>
    <w:r>
      <w:rPr>
        <w:noProof/>
      </w:rPr>
      <mc:AlternateContent>
        <mc:Choice Requires="wps">
          <w:drawing>
            <wp:anchor distT="0" distB="0" distL="114300" distR="114300" simplePos="0" relativeHeight="251659264" behindDoc="0" locked="0" layoutInCell="1" allowOverlap="1" wp14:anchorId="747F211B" wp14:editId="4C25EF7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05602" w14:textId="77777777" w:rsidR="0024312F" w:rsidRDefault="007F47AC">
                          <w:pPr>
                            <w:pStyle w:val="a7"/>
                          </w:pPr>
                          <w:r>
                            <w:rPr>
                              <w:rFonts w:hint="eastAsia"/>
                            </w:rPr>
                            <w:fldChar w:fldCharType="begin"/>
                          </w:r>
                          <w:r>
                            <w:rPr>
                              <w:rFonts w:hint="eastAsia"/>
                            </w:rPr>
                            <w:instrText xml:space="preserve"> PAGE  \* MERGEFORMAT </w:instrText>
                          </w:r>
                          <w:r>
                            <w:rPr>
                              <w:rFonts w:hint="eastAsia"/>
                            </w:rPr>
                            <w:fldChar w:fldCharType="separate"/>
                          </w:r>
                          <w:r w:rsidR="00A575C4">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47F211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66605602" w14:textId="77777777" w:rsidR="0024312F" w:rsidRDefault="007F47AC">
                    <w:pPr>
                      <w:pStyle w:val="a7"/>
                    </w:pPr>
                    <w:r>
                      <w:rPr>
                        <w:rFonts w:hint="eastAsia"/>
                      </w:rPr>
                      <w:fldChar w:fldCharType="begin"/>
                    </w:r>
                    <w:r>
                      <w:rPr>
                        <w:rFonts w:hint="eastAsia"/>
                      </w:rPr>
                      <w:instrText xml:space="preserve"> PAGE  \* MERGEFORMAT </w:instrText>
                    </w:r>
                    <w:r>
                      <w:rPr>
                        <w:rFonts w:hint="eastAsia"/>
                      </w:rPr>
                      <w:fldChar w:fldCharType="separate"/>
                    </w:r>
                    <w:r w:rsidR="00A575C4">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B4D78" w14:textId="77777777" w:rsidR="008C10F6" w:rsidRDefault="008C10F6">
      <w:r>
        <w:separator/>
      </w:r>
    </w:p>
  </w:footnote>
  <w:footnote w:type="continuationSeparator" w:id="0">
    <w:p w14:paraId="1236513E" w14:textId="77777777" w:rsidR="008C10F6" w:rsidRDefault="008C1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21"/>
    <w:rsid w:val="00023F6F"/>
    <w:rsid w:val="00043798"/>
    <w:rsid w:val="00074623"/>
    <w:rsid w:val="00093776"/>
    <w:rsid w:val="00096B55"/>
    <w:rsid w:val="000F18A3"/>
    <w:rsid w:val="00132EE8"/>
    <w:rsid w:val="001536A8"/>
    <w:rsid w:val="00176458"/>
    <w:rsid w:val="001B3EA2"/>
    <w:rsid w:val="001B7B7D"/>
    <w:rsid w:val="001D14CE"/>
    <w:rsid w:val="001D2F42"/>
    <w:rsid w:val="001D6070"/>
    <w:rsid w:val="001F19C8"/>
    <w:rsid w:val="001F3056"/>
    <w:rsid w:val="0022251B"/>
    <w:rsid w:val="0024312F"/>
    <w:rsid w:val="0026337F"/>
    <w:rsid w:val="002F75C6"/>
    <w:rsid w:val="003B345B"/>
    <w:rsid w:val="00471554"/>
    <w:rsid w:val="004744A7"/>
    <w:rsid w:val="00492D7B"/>
    <w:rsid w:val="0049421C"/>
    <w:rsid w:val="004D2D30"/>
    <w:rsid w:val="004F19B1"/>
    <w:rsid w:val="004F5E27"/>
    <w:rsid w:val="00564F3F"/>
    <w:rsid w:val="005D689B"/>
    <w:rsid w:val="006370EF"/>
    <w:rsid w:val="0066046F"/>
    <w:rsid w:val="006658CC"/>
    <w:rsid w:val="006700AB"/>
    <w:rsid w:val="00684E1A"/>
    <w:rsid w:val="00690440"/>
    <w:rsid w:val="006E7636"/>
    <w:rsid w:val="00727135"/>
    <w:rsid w:val="0073701C"/>
    <w:rsid w:val="007F47AC"/>
    <w:rsid w:val="007F7C21"/>
    <w:rsid w:val="00813A52"/>
    <w:rsid w:val="008B2E85"/>
    <w:rsid w:val="008C05EA"/>
    <w:rsid w:val="008C10F6"/>
    <w:rsid w:val="008E4863"/>
    <w:rsid w:val="00950078"/>
    <w:rsid w:val="009926A1"/>
    <w:rsid w:val="00A575C4"/>
    <w:rsid w:val="00AB560B"/>
    <w:rsid w:val="00AF2657"/>
    <w:rsid w:val="00B14A7A"/>
    <w:rsid w:val="00B176CC"/>
    <w:rsid w:val="00B215EE"/>
    <w:rsid w:val="00B504DE"/>
    <w:rsid w:val="00B5201A"/>
    <w:rsid w:val="00BB2374"/>
    <w:rsid w:val="00BE04C4"/>
    <w:rsid w:val="00BE0E4E"/>
    <w:rsid w:val="00C50AAD"/>
    <w:rsid w:val="00C52F72"/>
    <w:rsid w:val="00C70F4C"/>
    <w:rsid w:val="00CB6EFB"/>
    <w:rsid w:val="00D45003"/>
    <w:rsid w:val="00D97598"/>
    <w:rsid w:val="00DB1915"/>
    <w:rsid w:val="00DB5121"/>
    <w:rsid w:val="00DB6B55"/>
    <w:rsid w:val="00E4046F"/>
    <w:rsid w:val="00E74E08"/>
    <w:rsid w:val="00E81F85"/>
    <w:rsid w:val="00EA1035"/>
    <w:rsid w:val="00EA629D"/>
    <w:rsid w:val="00EF2654"/>
    <w:rsid w:val="00EF3D39"/>
    <w:rsid w:val="00F04C52"/>
    <w:rsid w:val="00F20A51"/>
    <w:rsid w:val="00F53B3A"/>
    <w:rsid w:val="00FC2076"/>
    <w:rsid w:val="02A73951"/>
    <w:rsid w:val="04D96618"/>
    <w:rsid w:val="0A370526"/>
    <w:rsid w:val="0A4E716B"/>
    <w:rsid w:val="0FCB35B2"/>
    <w:rsid w:val="1B0D071E"/>
    <w:rsid w:val="1C8F2AC8"/>
    <w:rsid w:val="1E8A5EDA"/>
    <w:rsid w:val="207A184A"/>
    <w:rsid w:val="21470980"/>
    <w:rsid w:val="2BED176D"/>
    <w:rsid w:val="2CCB1F53"/>
    <w:rsid w:val="2D3C08DD"/>
    <w:rsid w:val="2D9E0B6C"/>
    <w:rsid w:val="2FD12EF8"/>
    <w:rsid w:val="2FD757E3"/>
    <w:rsid w:val="32816AF3"/>
    <w:rsid w:val="349A010E"/>
    <w:rsid w:val="379C4AD1"/>
    <w:rsid w:val="38A31AAC"/>
    <w:rsid w:val="3A445F5F"/>
    <w:rsid w:val="3BAB3BFE"/>
    <w:rsid w:val="3F8B2948"/>
    <w:rsid w:val="40EA468B"/>
    <w:rsid w:val="46E5509C"/>
    <w:rsid w:val="489C7E36"/>
    <w:rsid w:val="492B4EFD"/>
    <w:rsid w:val="4CF27B74"/>
    <w:rsid w:val="4D6B6ED4"/>
    <w:rsid w:val="50DD5F9C"/>
    <w:rsid w:val="51263DA7"/>
    <w:rsid w:val="529C19AA"/>
    <w:rsid w:val="53345692"/>
    <w:rsid w:val="56747198"/>
    <w:rsid w:val="57087A53"/>
    <w:rsid w:val="5A19257B"/>
    <w:rsid w:val="5D683DB0"/>
    <w:rsid w:val="6075350C"/>
    <w:rsid w:val="62547028"/>
    <w:rsid w:val="64692DC4"/>
    <w:rsid w:val="661C2D6C"/>
    <w:rsid w:val="68E86ED7"/>
    <w:rsid w:val="6BFDCBB5"/>
    <w:rsid w:val="6EE220BA"/>
    <w:rsid w:val="70055DE4"/>
    <w:rsid w:val="71FB7351"/>
    <w:rsid w:val="74141171"/>
    <w:rsid w:val="75D81038"/>
    <w:rsid w:val="79654EE0"/>
    <w:rsid w:val="7B940504"/>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5106C"/>
  <w15:docId w15:val="{1C58759C-B48E-41E7-8A62-BC383B48C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spacing w:after="160" w:line="259" w:lineRule="auto"/>
      <w:jc w:val="left"/>
    </w:pPr>
    <w:rPr>
      <w:rFonts w:ascii="Calibri" w:eastAsia="宋体" w:hAnsi="Calibri" w:cs="Times New Roman"/>
      <w:szCs w:val="22"/>
    </w:r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sz w:val="24"/>
    </w:rPr>
  </w:style>
  <w:style w:type="paragraph" w:styleId="ac">
    <w:name w:val="annotation subject"/>
    <w:basedOn w:val="a3"/>
    <w:next w:val="a3"/>
    <w:link w:val="ad"/>
    <w:qFormat/>
    <w:pPr>
      <w:spacing w:after="0" w:line="240" w:lineRule="auto"/>
    </w:pPr>
    <w:rPr>
      <w:rFonts w:asciiTheme="minorHAnsi" w:eastAsiaTheme="minorEastAsia" w:hAnsiTheme="minorHAnsi" w:cstheme="minorBidi"/>
      <w:b/>
      <w:bCs/>
      <w:szCs w:val="24"/>
    </w:rPr>
  </w:style>
  <w:style w:type="character" w:styleId="ae">
    <w:name w:val="Emphasis"/>
    <w:basedOn w:val="a0"/>
    <w:uiPriority w:val="20"/>
    <w:qFormat/>
    <w:rPr>
      <w:i/>
    </w:rPr>
  </w:style>
  <w:style w:type="character" w:styleId="af">
    <w:name w:val="annotation reference"/>
    <w:basedOn w:val="a0"/>
    <w:uiPriority w:val="99"/>
    <w:unhideWhenUsed/>
    <w:qFormat/>
    <w:rPr>
      <w:sz w:val="16"/>
      <w:szCs w:val="16"/>
    </w:rPr>
  </w:style>
  <w:style w:type="paragraph" w:customStyle="1" w:styleId="Style1">
    <w:name w:val="_Style 1"/>
    <w:basedOn w:val="a"/>
    <w:uiPriority w:val="34"/>
    <w:qFormat/>
    <w:pPr>
      <w:ind w:firstLineChars="200" w:firstLine="420"/>
    </w:pPr>
    <w:rPr>
      <w:rFonts w:ascii="Calibri" w:hAnsi="Calibri"/>
      <w:szCs w:val="22"/>
    </w:rPr>
  </w:style>
  <w:style w:type="paragraph" w:customStyle="1" w:styleId="msolistparagraph0">
    <w:name w:val="msolistparagraph"/>
    <w:basedOn w:val="a"/>
    <w:qFormat/>
    <w:pPr>
      <w:widowControl/>
      <w:ind w:firstLine="420"/>
    </w:pPr>
    <w:rPr>
      <w:rFonts w:ascii="Calibri" w:eastAsia="宋体" w:hAnsi="Calibri" w:cs="Times New Roman"/>
      <w:kern w:val="0"/>
      <w:szCs w:val="21"/>
    </w:rPr>
  </w:style>
  <w:style w:type="character" w:customStyle="1" w:styleId="a6">
    <w:name w:val="批注框文本 字符"/>
    <w:basedOn w:val="a0"/>
    <w:link w:val="a5"/>
    <w:qFormat/>
    <w:rPr>
      <w:rFonts w:asciiTheme="minorHAnsi" w:hAnsiTheme="minorHAnsi" w:cstheme="minorBidi"/>
      <w:kern w:val="2"/>
      <w:sz w:val="18"/>
      <w:szCs w:val="18"/>
    </w:rPr>
  </w:style>
  <w:style w:type="paragraph" w:customStyle="1" w:styleId="1">
    <w:name w:val="列出段落1"/>
    <w:basedOn w:val="a"/>
    <w:uiPriority w:val="34"/>
    <w:qFormat/>
    <w:pPr>
      <w:ind w:firstLineChars="200" w:firstLine="420"/>
    </w:pPr>
    <w:rPr>
      <w:rFonts w:ascii="Calibri" w:eastAsia="宋体" w:hAnsi="Calibri" w:cs="Times New Roman"/>
      <w:szCs w:val="22"/>
    </w:rPr>
  </w:style>
  <w:style w:type="paragraph" w:customStyle="1" w:styleId="ListParagraph2">
    <w:name w:val="List Paragraph2"/>
    <w:basedOn w:val="a"/>
    <w:uiPriority w:val="99"/>
    <w:qFormat/>
    <w:pPr>
      <w:ind w:firstLine="420"/>
    </w:pPr>
    <w:rPr>
      <w:rFonts w:ascii="Calibri" w:eastAsia="宋体" w:hAnsi="Calibri" w:cs="Times New Roman"/>
      <w:szCs w:val="20"/>
    </w:rPr>
  </w:style>
  <w:style w:type="paragraph" w:customStyle="1" w:styleId="af0">
    <w:name w:val="条款正文"/>
    <w:basedOn w:val="a"/>
    <w:qFormat/>
    <w:pPr>
      <w:adjustRightInd w:val="0"/>
      <w:snapToGrid w:val="0"/>
      <w:spacing w:after="160" w:line="259" w:lineRule="auto"/>
      <w:ind w:leftChars="400" w:left="840" w:firstLineChars="200" w:firstLine="420"/>
    </w:pPr>
    <w:rPr>
      <w:rFonts w:ascii="Times New Roman" w:eastAsia="宋体" w:hAnsi="Times New Roman" w:cs="Times New Roman"/>
    </w:rPr>
  </w:style>
  <w:style w:type="paragraph" w:customStyle="1" w:styleId="11">
    <w:name w:val="列出段落11"/>
    <w:basedOn w:val="a"/>
    <w:uiPriority w:val="34"/>
    <w:qFormat/>
    <w:pPr>
      <w:spacing w:after="160" w:line="259" w:lineRule="auto"/>
      <w:ind w:firstLineChars="200" w:firstLine="420"/>
    </w:pPr>
    <w:rPr>
      <w:rFonts w:ascii="Calibri" w:eastAsia="宋体" w:hAnsi="Calibri" w:cs="Times New Roman"/>
      <w:szCs w:val="22"/>
    </w:rPr>
  </w:style>
  <w:style w:type="character" w:customStyle="1" w:styleId="aa">
    <w:name w:val="页眉 字符"/>
    <w:basedOn w:val="a0"/>
    <w:link w:val="a9"/>
    <w:qFormat/>
    <w:rPr>
      <w:rFonts w:asciiTheme="minorHAnsi" w:hAnsiTheme="minorHAnsi" w:cstheme="minorBidi"/>
      <w:kern w:val="2"/>
      <w:sz w:val="18"/>
      <w:szCs w:val="18"/>
    </w:rPr>
  </w:style>
  <w:style w:type="character" w:customStyle="1" w:styleId="a8">
    <w:name w:val="页脚 字符"/>
    <w:basedOn w:val="a0"/>
    <w:link w:val="a7"/>
    <w:qFormat/>
    <w:rPr>
      <w:rFonts w:asciiTheme="minorHAnsi" w:hAnsiTheme="minorHAnsi" w:cstheme="minorBidi"/>
      <w:kern w:val="2"/>
      <w:sz w:val="18"/>
      <w:szCs w:val="18"/>
    </w:rPr>
  </w:style>
  <w:style w:type="character" w:customStyle="1" w:styleId="a4">
    <w:name w:val="批注文字 字符"/>
    <w:basedOn w:val="a0"/>
    <w:link w:val="a3"/>
    <w:uiPriority w:val="99"/>
    <w:qFormat/>
    <w:rPr>
      <w:rFonts w:ascii="Calibri" w:eastAsia="宋体" w:hAnsi="Calibri"/>
      <w:kern w:val="2"/>
      <w:sz w:val="21"/>
      <w:szCs w:val="22"/>
    </w:rPr>
  </w:style>
  <w:style w:type="character" w:customStyle="1" w:styleId="ad">
    <w:name w:val="批注主题 字符"/>
    <w:basedOn w:val="a4"/>
    <w:link w:val="ac"/>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caoln</dc:creator>
  <cp:lastModifiedBy>徐驿</cp:lastModifiedBy>
  <cp:revision>14</cp:revision>
  <dcterms:created xsi:type="dcterms:W3CDTF">2020-12-15T03:58:00Z</dcterms:created>
  <dcterms:modified xsi:type="dcterms:W3CDTF">2021-12-02T01:34:00Z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63CA59E45FD9480DBAC9DE45CECDB25F</vt:lpwstr>
  </property>
</Properties>
</file>