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Times New Roman"/>
          <w:b/>
          <w:sz w:val="28"/>
          <w:szCs w:val="24"/>
        </w:rPr>
      </w:pPr>
      <w:r>
        <w:rPr>
          <w:rFonts w:hint="eastAsia" w:ascii="Times New Roman"/>
          <w:b/>
          <w:sz w:val="28"/>
          <w:szCs w:val="24"/>
        </w:rPr>
        <w:t>华农财产保险股份有限公司</w:t>
      </w:r>
    </w:p>
    <w:p>
      <w:pPr>
        <w:spacing w:after="156" w:afterLines="50"/>
        <w:jc w:val="center"/>
        <w:outlineLvl w:val="1"/>
        <w:rPr>
          <w:rFonts w:hint="eastAsia" w:ascii="Times New Roman"/>
          <w:b/>
          <w:sz w:val="28"/>
          <w:szCs w:val="24"/>
        </w:rPr>
      </w:pPr>
      <w:r>
        <w:rPr>
          <w:rFonts w:hint="eastAsia" w:ascii="Times New Roman"/>
          <w:b/>
          <w:sz w:val="28"/>
          <w:szCs w:val="24"/>
        </w:rPr>
        <w:t>附加</w:t>
      </w:r>
      <w:r>
        <w:rPr>
          <w:rFonts w:hint="eastAsia" w:ascii="Times New Roman"/>
          <w:b/>
          <w:sz w:val="28"/>
          <w:szCs w:val="24"/>
          <w:lang w:val="en-US" w:eastAsia="zh-CN"/>
        </w:rPr>
        <w:t>出行</w:t>
      </w:r>
      <w:r>
        <w:rPr>
          <w:rFonts w:hint="eastAsia" w:ascii="Times New Roman"/>
          <w:b/>
          <w:sz w:val="28"/>
          <w:szCs w:val="24"/>
        </w:rPr>
        <w:t>个人意外住院津贴医疗保险条款</w:t>
      </w:r>
    </w:p>
    <w:p>
      <w:pPr>
        <w:spacing w:after="156" w:afterLines="50"/>
        <w:jc w:val="center"/>
        <w:outlineLvl w:val="1"/>
        <w:rPr>
          <w:rFonts w:hint="eastAsia" w:ascii="Times New Roman"/>
          <w:b/>
          <w:sz w:val="28"/>
          <w:szCs w:val="24"/>
        </w:rPr>
      </w:pPr>
      <w:bookmarkStart w:id="1" w:name="_GoBack"/>
      <w:r>
        <w:rPr>
          <w:rFonts w:hint="eastAsia" w:ascii="宋体" w:hAnsi="宋体" w:eastAsia="宋体" w:cs="宋体"/>
          <w:b/>
          <w:sz w:val="28"/>
          <w:szCs w:val="24"/>
        </w:rPr>
        <w:t>注册编号：C00010132522020110600081</w:t>
      </w:r>
      <w:bookmarkEnd w:id="1"/>
    </w:p>
    <w:p>
      <w:pPr>
        <w:pStyle w:val="7"/>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spacing w:after="156" w:afterLines="50"/>
        <w:ind w:firstLine="420"/>
        <w:rPr>
          <w:rFonts w:hAnsi="宋体" w:cs="宋体"/>
          <w:kern w:val="2"/>
          <w:sz w:val="21"/>
          <w:szCs w:val="21"/>
        </w:rPr>
      </w:pPr>
      <w:bookmarkStart w:id="0" w:name="OLE_LINK6"/>
      <w:r>
        <w:rPr>
          <w:rFonts w:hint="eastAsia" w:cs="Arial"/>
          <w:b/>
          <w:color w:val="000000"/>
          <w:kern w:val="2"/>
          <w:sz w:val="21"/>
          <w:szCs w:val="21"/>
        </w:rPr>
        <w:t xml:space="preserve">第一条  </w:t>
      </w:r>
      <w:r>
        <w:rPr>
          <w:rFonts w:hint="eastAsia" w:hAnsi="宋体" w:cs="宋体"/>
          <w:kern w:val="2"/>
          <w:sz w:val="21"/>
          <w:szCs w:val="21"/>
        </w:rPr>
        <w:t>在投保华农财产保险股份有限公司意外伤害类保险合同（以下简称“主险合同”）的基础上，投保人可以投保本附加险。</w:t>
      </w:r>
      <w:r>
        <w:rPr>
          <w:rFonts w:hint="eastAsia" w:hAnsi="宋体" w:cs="宋体"/>
          <w:b/>
          <w:bCs/>
          <w:kern w:val="2"/>
          <w:sz w:val="21"/>
          <w:szCs w:val="21"/>
        </w:rPr>
        <w:t>主险合同效力终止，本附加险合同效力亦同时终止；主险合同无效，本附加险合同亦无效。</w:t>
      </w:r>
      <w:r>
        <w:rPr>
          <w:rFonts w:hint="eastAsia" w:hAnsi="宋体" w:cs="宋体"/>
          <w:kern w:val="2"/>
          <w:sz w:val="21"/>
          <w:szCs w:val="21"/>
        </w:rPr>
        <w:t>本附加险合同未约定事项，以主险合同为准；主险合同与本附加险合同相抵触之处，以本附加险合同为准。凡涉及本附加险合同的约定，均应采用书面形式。</w:t>
      </w:r>
    </w:p>
    <w:p>
      <w:pPr>
        <w:spacing w:after="156" w:afterLines="50"/>
        <w:ind w:firstLine="420"/>
        <w:rPr>
          <w:rFonts w:hAnsi="宋体" w:cs="宋体"/>
          <w:sz w:val="21"/>
          <w:szCs w:val="21"/>
        </w:rPr>
      </w:pPr>
      <w:r>
        <w:rPr>
          <w:rFonts w:hint="eastAsia" w:hAnsi="宋体" w:cs="宋体"/>
          <w:b/>
          <w:bCs/>
          <w:kern w:val="2"/>
          <w:sz w:val="21"/>
          <w:szCs w:val="21"/>
        </w:rPr>
        <w:t xml:space="preserve">第二条  </w:t>
      </w:r>
      <w:r>
        <w:rPr>
          <w:rFonts w:hint="eastAsia" w:hAnsi="宋体" w:cs="宋体"/>
          <w:sz w:val="21"/>
          <w:szCs w:val="21"/>
        </w:rPr>
        <w:t>本附加险合同由保险单及所附条款、主险合同条款、投保单、合法有效的声明、批注、附贴批单及其他有关书面文件构成。凡涉及本附加险合同的约定，均应采用书面形式。</w:t>
      </w:r>
    </w:p>
    <w:p>
      <w:pPr>
        <w:spacing w:after="156" w:afterLines="50"/>
        <w:ind w:firstLine="420"/>
        <w:rPr>
          <w:rFonts w:hAnsi="宋体" w:cs="宋体"/>
          <w:kern w:val="2"/>
          <w:sz w:val="21"/>
          <w:szCs w:val="21"/>
        </w:rPr>
      </w:pPr>
      <w:r>
        <w:rPr>
          <w:rFonts w:hint="eastAsia" w:hAnsi="宋体" w:cs="宋体"/>
          <w:b/>
          <w:kern w:val="2"/>
          <w:sz w:val="21"/>
          <w:szCs w:val="21"/>
          <w:lang w:bidi="ar"/>
        </w:rPr>
        <w:t xml:space="preserve">第三条  </w:t>
      </w:r>
      <w:r>
        <w:rPr>
          <w:rFonts w:hint="eastAsia" w:hAnsi="宋体" w:cs="宋体"/>
          <w:kern w:val="2"/>
          <w:sz w:val="21"/>
          <w:szCs w:val="21"/>
        </w:rPr>
        <w:t>本</w:t>
      </w:r>
      <w:r>
        <w:rPr>
          <w:rFonts w:hint="eastAsia" w:hAnsi="宋体" w:cs="宋体"/>
          <w:kern w:val="2"/>
          <w:sz w:val="21"/>
          <w:szCs w:val="21"/>
          <w:lang w:bidi="ar"/>
        </w:rPr>
        <w:t>附加险合同的被保险人为主险合同的被保险人。</w:t>
      </w:r>
    </w:p>
    <w:p>
      <w:pPr>
        <w:spacing w:after="156" w:afterLines="50"/>
        <w:ind w:firstLine="420"/>
        <w:rPr>
          <w:rFonts w:hAnsi="宋体" w:cs="宋体"/>
          <w:kern w:val="2"/>
          <w:sz w:val="21"/>
          <w:szCs w:val="21"/>
        </w:rPr>
      </w:pPr>
      <w:r>
        <w:rPr>
          <w:rFonts w:hint="eastAsia" w:hAnsi="宋体" w:cs="宋体"/>
          <w:b/>
          <w:kern w:val="2"/>
          <w:sz w:val="21"/>
          <w:szCs w:val="21"/>
          <w:lang w:bidi="ar"/>
        </w:rPr>
        <w:t xml:space="preserve">第四条  </w:t>
      </w:r>
      <w:r>
        <w:rPr>
          <w:rFonts w:hint="eastAsia" w:hAnsi="宋体" w:cs="宋体"/>
          <w:kern w:val="2"/>
          <w:sz w:val="21"/>
          <w:szCs w:val="21"/>
        </w:rPr>
        <w:t>本附加险合同的投保人为主险合同的投保人。</w:t>
      </w:r>
    </w:p>
    <w:p>
      <w:pPr>
        <w:pStyle w:val="4"/>
        <w:snapToGrid w:val="0"/>
        <w:spacing w:before="0" w:beforeAutospacing="0" w:after="156" w:afterLines="50" w:afterAutospacing="0"/>
        <w:ind w:firstLine="420"/>
        <w:jc w:val="both"/>
        <w:rPr>
          <w:color w:val="000000" w:themeColor="text1"/>
          <w:kern w:val="2"/>
          <w:sz w:val="21"/>
          <w14:textFill>
            <w14:solidFill>
              <w14:schemeClr w14:val="tx1"/>
            </w14:solidFill>
          </w14:textFill>
        </w:rPr>
      </w:pPr>
      <w:r>
        <w:rPr>
          <w:rFonts w:hint="eastAsia"/>
          <w:b/>
          <w:bCs/>
          <w:color w:val="000000" w:themeColor="text1"/>
          <w:kern w:val="2"/>
          <w:sz w:val="21"/>
          <w14:textFill>
            <w14:solidFill>
              <w14:schemeClr w14:val="tx1"/>
            </w14:solidFill>
          </w14:textFill>
        </w:rPr>
        <w:t xml:space="preserve">第五条 </w:t>
      </w:r>
      <w:r>
        <w:rPr>
          <w:rFonts w:hint="eastAsia"/>
          <w:color w:val="000000" w:themeColor="text1"/>
          <w:kern w:val="2"/>
          <w:sz w:val="21"/>
          <w14:textFill>
            <w14:solidFill>
              <w14:schemeClr w14:val="tx1"/>
            </w14:solidFill>
          </w14:textFill>
        </w:rPr>
        <w:t xml:space="preserve"> 除另有约定外，本附加险合同</w:t>
      </w:r>
      <w:r>
        <w:rPr>
          <w:rFonts w:hint="eastAsia"/>
          <w:color w:val="000000" w:themeColor="text1"/>
          <w:spacing w:val="-6"/>
          <w:kern w:val="2"/>
          <w:sz w:val="21"/>
          <w14:textFill>
            <w14:solidFill>
              <w14:schemeClr w14:val="tx1"/>
            </w14:solidFill>
          </w14:textFill>
        </w:rPr>
        <w:t>保险金的受益人为被保险人本人</w:t>
      </w:r>
      <w:r>
        <w:rPr>
          <w:rFonts w:hint="eastAsia"/>
          <w:color w:val="000000" w:themeColor="text1"/>
          <w:kern w:val="2"/>
          <w:sz w:val="21"/>
          <w14:textFill>
            <w14:solidFill>
              <w14:schemeClr w14:val="tx1"/>
            </w14:solidFill>
          </w14:textFill>
        </w:rPr>
        <w:t>。</w:t>
      </w:r>
    </w:p>
    <w:bookmarkEnd w:id="0"/>
    <w:p>
      <w:pPr>
        <w:pStyle w:val="7"/>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1"/>
          <w:numId w:val="0"/>
        </w:numPr>
        <w:adjustRightInd w:val="0"/>
        <w:snapToGrid w:val="0"/>
        <w:spacing w:after="156" w:afterLines="50" w:line="360" w:lineRule="auto"/>
        <w:ind w:firstLine="422" w:firstLineChars="200"/>
        <w:rPr>
          <w:rFonts w:hAnsi="宋体" w:cs="宋体"/>
          <w:b/>
          <w:bCs/>
          <w:color w:val="000000"/>
          <w:sz w:val="21"/>
          <w:szCs w:val="21"/>
          <w:lang w:bidi="ar"/>
        </w:rPr>
      </w:pPr>
      <w:r>
        <w:rPr>
          <w:rFonts w:hint="eastAsia" w:hAnsi="宋体" w:cs="宋体"/>
          <w:b/>
          <w:bCs/>
          <w:color w:val="000000"/>
          <w:sz w:val="21"/>
          <w:szCs w:val="21"/>
          <w:lang w:val="en-US" w:eastAsia="zh-CN" w:bidi="ar"/>
        </w:rPr>
        <w:t>第六条</w:t>
      </w:r>
      <w:r>
        <w:rPr>
          <w:rFonts w:hint="eastAsia" w:hAnsi="宋体" w:cs="宋体"/>
          <w:color w:val="000000"/>
          <w:sz w:val="21"/>
          <w:szCs w:val="21"/>
          <w:lang w:val="en-US" w:eastAsia="zh-CN" w:bidi="ar"/>
        </w:rPr>
        <w:t xml:space="preserve"> </w:t>
      </w:r>
      <w:r>
        <w:rPr>
          <w:rFonts w:hint="eastAsia" w:hAnsi="宋体" w:cs="宋体"/>
          <w:color w:val="000000"/>
          <w:sz w:val="21"/>
          <w:szCs w:val="21"/>
          <w:lang w:bidi="ar"/>
        </w:rPr>
        <w:t>在本附加险合同保险期间内，保险人承担下列保险责任：</w:t>
      </w:r>
    </w:p>
    <w:p>
      <w:pPr>
        <w:adjustRightInd w:val="0"/>
        <w:snapToGrid w:val="0"/>
        <w:spacing w:after="156" w:afterLines="50" w:line="360" w:lineRule="auto"/>
        <w:ind w:firstLine="420" w:firstLineChars="200"/>
        <w:rPr>
          <w:rFonts w:hAnsi="宋体" w:cs="Arial" w:asciiTheme="minorHAnsi" w:eastAsiaTheme="minorEastAsia"/>
          <w:kern w:val="2"/>
          <w:sz w:val="21"/>
          <w:szCs w:val="21"/>
        </w:rPr>
      </w:pPr>
      <w:r>
        <w:rPr>
          <w:rFonts w:hint="eastAsia" w:hAnsi="宋体" w:cs="宋体"/>
          <w:color w:val="000000"/>
          <w:sz w:val="21"/>
          <w:szCs w:val="21"/>
          <w:lang w:bidi="ar"/>
        </w:rPr>
        <w:t>自本附加险合同生效之日起，</w:t>
      </w:r>
      <w:r>
        <w:rPr>
          <w:rFonts w:hint="eastAsia" w:hAnsi="宋体" w:cs="Arial" w:asciiTheme="minorHAnsi" w:eastAsiaTheme="minorEastAsia"/>
          <w:kern w:val="2"/>
          <w:sz w:val="21"/>
          <w:szCs w:val="21"/>
        </w:rPr>
        <w:t>被保险人</w:t>
      </w:r>
      <w:r>
        <w:rPr>
          <w:rFonts w:hint="eastAsia" w:hAnsi="宋体" w:cs="Arial" w:asciiTheme="minorHAnsi" w:eastAsiaTheme="minorEastAsia"/>
          <w:b/>
          <w:bCs/>
          <w:kern w:val="2"/>
          <w:sz w:val="21"/>
          <w:szCs w:val="21"/>
        </w:rPr>
        <w:t>出行（释义</w:t>
      </w:r>
      <w:r>
        <w:rPr>
          <w:rFonts w:hint="eastAsia" w:hAnsi="宋体" w:cs="Arial" w:asciiTheme="minorHAnsi" w:eastAsiaTheme="minorEastAsia"/>
          <w:b/>
          <w:bCs/>
          <w:kern w:val="2"/>
          <w:sz w:val="21"/>
          <w:szCs w:val="21"/>
          <w:lang w:val="en-US" w:eastAsia="zh-CN"/>
        </w:rPr>
        <w:t>1</w:t>
      </w:r>
      <w:r>
        <w:rPr>
          <w:rFonts w:hint="eastAsia" w:hAnsi="宋体" w:cs="Arial" w:asciiTheme="minorHAnsi" w:eastAsiaTheme="minorEastAsia"/>
          <w:b/>
          <w:bCs/>
          <w:kern w:val="2"/>
          <w:sz w:val="21"/>
          <w:szCs w:val="21"/>
        </w:rPr>
        <w:t>）</w:t>
      </w:r>
      <w:r>
        <w:rPr>
          <w:rFonts w:hint="eastAsia" w:hAnsi="宋体" w:cs="Arial" w:asciiTheme="minorHAnsi" w:eastAsiaTheme="minorEastAsia"/>
          <w:kern w:val="2"/>
          <w:sz w:val="21"/>
          <w:szCs w:val="21"/>
          <w:lang w:val="en-US" w:eastAsia="zh-CN"/>
        </w:rPr>
        <w:t>期间因</w:t>
      </w:r>
      <w:r>
        <w:rPr>
          <w:rFonts w:hint="eastAsia" w:hAnsi="宋体" w:cs="Arial" w:asciiTheme="minorHAnsi" w:eastAsiaTheme="minorEastAsia"/>
          <w:kern w:val="2"/>
          <w:sz w:val="21"/>
          <w:szCs w:val="21"/>
        </w:rPr>
        <w:t>意外伤害事故</w:t>
      </w:r>
      <w:r>
        <w:rPr>
          <w:rFonts w:hint="eastAsia" w:hAnsi="宋体" w:cs="Arial" w:asciiTheme="minorHAnsi" w:eastAsiaTheme="minorEastAsia"/>
          <w:b/>
          <w:bCs/>
          <w:kern w:val="2"/>
          <w:sz w:val="21"/>
          <w:szCs w:val="21"/>
        </w:rPr>
        <w:t>住院（释义</w:t>
      </w:r>
      <w:r>
        <w:rPr>
          <w:rFonts w:hint="eastAsia" w:hAnsi="宋体" w:cs="Arial" w:asciiTheme="minorHAnsi" w:eastAsiaTheme="minorEastAsia"/>
          <w:b/>
          <w:bCs/>
          <w:kern w:val="2"/>
          <w:sz w:val="21"/>
          <w:szCs w:val="21"/>
          <w:lang w:val="en-US" w:eastAsia="zh-CN"/>
        </w:rPr>
        <w:t>2</w:t>
      </w:r>
      <w:r>
        <w:rPr>
          <w:rFonts w:hint="eastAsia" w:hAnsi="宋体" w:cs="Arial" w:asciiTheme="minorHAnsi" w:eastAsiaTheme="minorEastAsia"/>
          <w:b/>
          <w:bCs/>
          <w:kern w:val="2"/>
          <w:sz w:val="21"/>
          <w:szCs w:val="21"/>
        </w:rPr>
        <w:t>）</w:t>
      </w:r>
      <w:r>
        <w:rPr>
          <w:rFonts w:hint="eastAsia" w:hAnsi="宋体" w:cs="Arial" w:asciiTheme="minorHAnsi" w:eastAsiaTheme="minorEastAsia"/>
          <w:kern w:val="2"/>
          <w:sz w:val="21"/>
          <w:szCs w:val="21"/>
        </w:rPr>
        <w:t>治疗，对于被保险人的每次</w:t>
      </w:r>
      <w:r>
        <w:rPr>
          <w:rFonts w:hint="eastAsia" w:hAnsi="宋体" w:cs="Arial" w:asciiTheme="minorHAnsi" w:eastAsiaTheme="minorEastAsia"/>
          <w:b/>
          <w:bCs/>
          <w:kern w:val="2"/>
          <w:sz w:val="21"/>
          <w:szCs w:val="21"/>
        </w:rPr>
        <w:t>合理住院天数（释义</w:t>
      </w:r>
      <w:r>
        <w:rPr>
          <w:rFonts w:hint="eastAsia" w:hAnsi="宋体" w:cs="Arial" w:asciiTheme="minorHAnsi" w:eastAsiaTheme="minorEastAsia"/>
          <w:b/>
          <w:bCs/>
          <w:kern w:val="2"/>
          <w:sz w:val="21"/>
          <w:szCs w:val="21"/>
          <w:lang w:val="en-US" w:eastAsia="zh-CN"/>
        </w:rPr>
        <w:t>3</w:t>
      </w:r>
      <w:r>
        <w:rPr>
          <w:rFonts w:hint="eastAsia" w:hAnsi="宋体" w:cs="Arial" w:asciiTheme="minorHAnsi" w:eastAsiaTheme="minorEastAsia"/>
          <w:b/>
          <w:bCs/>
          <w:kern w:val="2"/>
          <w:sz w:val="21"/>
          <w:szCs w:val="21"/>
        </w:rPr>
        <w:t>）</w:t>
      </w:r>
      <w:r>
        <w:rPr>
          <w:rFonts w:hint="eastAsia" w:hAnsi="宋体" w:cs="Arial" w:asciiTheme="minorHAnsi" w:eastAsiaTheme="minorEastAsia"/>
          <w:kern w:val="2"/>
          <w:sz w:val="21"/>
          <w:szCs w:val="21"/>
        </w:rPr>
        <w:t>，保险人按如下规则计算并给付住院津贴医疗保险金。</w:t>
      </w:r>
    </w:p>
    <w:p>
      <w:pPr>
        <w:spacing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住院津贴医疗保险金＝（合理住院天数－免赔住院天数）×住院日给付金额</w:t>
      </w:r>
    </w:p>
    <w:p>
      <w:pPr>
        <w:spacing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本附加险合同中的免赔住院天数、住院日给付金额由投保人和保险人在投保时一次性协商确定并在本附加险合同中载明，在本附加险合同保险期间内不得变更。</w:t>
      </w:r>
    </w:p>
    <w:p>
      <w:pPr>
        <w:spacing w:after="156" w:afterLines="50" w:line="360" w:lineRule="auto"/>
        <w:ind w:firstLine="411" w:firstLineChars="196"/>
        <w:rPr>
          <w:rFonts w:hAnsi="宋体" w:cs="宋体" w:asciiTheme="minorHAnsi" w:eastAsiaTheme="minorEastAsia"/>
          <w:b/>
          <w:kern w:val="2"/>
          <w:sz w:val="21"/>
          <w:szCs w:val="21"/>
        </w:rPr>
      </w:pPr>
      <w:r>
        <w:rPr>
          <w:rFonts w:hint="eastAsia" w:hAnsi="宋体" w:cs="宋体" w:asciiTheme="minorHAnsi" w:eastAsiaTheme="minorEastAsia"/>
          <w:kern w:val="2"/>
          <w:sz w:val="21"/>
          <w:szCs w:val="21"/>
        </w:rPr>
        <w:t>被保险人因保险事故须到</w:t>
      </w:r>
      <w:r>
        <w:rPr>
          <w:rFonts w:hint="eastAsia" w:hAnsi="宋体" w:cs="宋体" w:asciiTheme="minorHAnsi" w:eastAsiaTheme="minorEastAsia"/>
          <w:b/>
          <w:bCs/>
          <w:kern w:val="2"/>
          <w:sz w:val="21"/>
          <w:szCs w:val="21"/>
        </w:rPr>
        <w:t>医院</w:t>
      </w:r>
      <w:r>
        <w:rPr>
          <w:rFonts w:hint="eastAsia" w:hAnsi="宋体" w:cs="宋体" w:asciiTheme="minorHAnsi" w:eastAsiaTheme="minorEastAsia"/>
          <w:kern w:val="2"/>
          <w:sz w:val="21"/>
          <w:szCs w:val="21"/>
        </w:rPr>
        <w:t>进行合理且必需的住院治疗，在本附加险合同载明的保险期间内，除另有约定外，</w:t>
      </w:r>
      <w:r>
        <w:rPr>
          <w:rFonts w:hint="eastAsia" w:hAnsi="宋体" w:cs="宋体" w:asciiTheme="minorHAnsi" w:eastAsiaTheme="minorEastAsia"/>
          <w:b/>
          <w:bCs/>
          <w:kern w:val="2"/>
          <w:sz w:val="21"/>
          <w:szCs w:val="21"/>
        </w:rPr>
        <w:t>每次保险事故单次住院（释义</w:t>
      </w:r>
      <w:r>
        <w:rPr>
          <w:rFonts w:hint="eastAsia" w:hAnsi="宋体" w:cs="宋体" w:asciiTheme="minorHAnsi" w:eastAsiaTheme="minorEastAsia"/>
          <w:b/>
          <w:bCs/>
          <w:kern w:val="2"/>
          <w:sz w:val="21"/>
          <w:szCs w:val="21"/>
          <w:lang w:val="en-US" w:eastAsia="zh-CN"/>
        </w:rPr>
        <w:t>4</w:t>
      </w:r>
      <w:r>
        <w:rPr>
          <w:rFonts w:hint="eastAsia" w:hAnsi="宋体" w:cs="宋体" w:asciiTheme="minorHAnsi" w:eastAsiaTheme="minorEastAsia"/>
          <w:b/>
          <w:bCs/>
          <w:kern w:val="2"/>
          <w:sz w:val="21"/>
          <w:szCs w:val="21"/>
        </w:rPr>
        <w:t>）天数</w:t>
      </w:r>
      <w:r>
        <w:rPr>
          <w:rFonts w:hint="eastAsia" w:hAnsi="宋体" w:cs="宋体" w:asciiTheme="minorHAnsi" w:eastAsiaTheme="minorEastAsia"/>
          <w:b/>
          <w:bCs/>
          <w:kern w:val="2"/>
          <w:sz w:val="21"/>
          <w:szCs w:val="21"/>
          <w:lang w:val="en-US" w:eastAsia="zh-CN"/>
        </w:rPr>
        <w:t>和</w:t>
      </w:r>
      <w:r>
        <w:rPr>
          <w:rFonts w:hint="eastAsia" w:hAnsi="宋体" w:cs="宋体" w:asciiTheme="minorHAnsi" w:eastAsiaTheme="minorEastAsia"/>
          <w:b/>
          <w:bCs/>
          <w:kern w:val="2"/>
          <w:sz w:val="21"/>
          <w:szCs w:val="21"/>
        </w:rPr>
        <w:t>全年累计住院天数以</w:t>
      </w:r>
      <w:r>
        <w:rPr>
          <w:rFonts w:hint="eastAsia" w:hAnsi="宋体" w:cs="宋体" w:asciiTheme="minorHAnsi" w:eastAsiaTheme="minorEastAsia"/>
          <w:b/>
          <w:bCs/>
          <w:kern w:val="2"/>
          <w:sz w:val="21"/>
          <w:szCs w:val="21"/>
          <w:lang w:val="en-US" w:eastAsia="zh-CN"/>
        </w:rPr>
        <w:t>合同中约定</w:t>
      </w:r>
      <w:r>
        <w:rPr>
          <w:rFonts w:hint="eastAsia" w:hAnsi="宋体" w:cs="宋体" w:asciiTheme="minorHAnsi" w:eastAsiaTheme="minorEastAsia"/>
          <w:b/>
          <w:bCs/>
          <w:kern w:val="2"/>
          <w:sz w:val="21"/>
          <w:szCs w:val="21"/>
        </w:rPr>
        <w:t>为限，</w:t>
      </w:r>
      <w:r>
        <w:rPr>
          <w:rFonts w:hint="eastAsia" w:hAnsi="宋体" w:cs="宋体" w:asciiTheme="minorHAnsi" w:eastAsiaTheme="minorEastAsia"/>
          <w:b/>
          <w:kern w:val="2"/>
          <w:sz w:val="21"/>
          <w:szCs w:val="21"/>
        </w:rPr>
        <w:t>保险人对超出部分不承担给付保险金责任。</w:t>
      </w:r>
    </w:p>
    <w:p>
      <w:pPr>
        <w:spacing w:after="156" w:afterLines="50" w:line="360" w:lineRule="auto"/>
        <w:ind w:firstLine="411" w:firstLineChars="196"/>
        <w:rPr>
          <w:rFonts w:hAnsi="宋体" w:cs="宋体" w:asciiTheme="minorHAnsi" w:eastAsiaTheme="minorEastAsia"/>
          <w:kern w:val="2"/>
          <w:sz w:val="21"/>
          <w:szCs w:val="21"/>
        </w:rPr>
      </w:pPr>
      <w:r>
        <w:rPr>
          <w:rFonts w:hint="eastAsia" w:hAnsi="宋体" w:cs="宋体" w:asciiTheme="minorHAnsi" w:eastAsiaTheme="minorEastAsia"/>
          <w:kern w:val="2"/>
          <w:sz w:val="21"/>
          <w:szCs w:val="21"/>
        </w:rPr>
        <w:t>被保险人因保险期间内发生的保险事故须到医院进行合理且必需的住院治疗，若至本附加险合同终止日治疗仍未结束的，保险人继续承担给付保险金责任，</w:t>
      </w:r>
      <w:r>
        <w:rPr>
          <w:rFonts w:hint="eastAsia" w:hAnsi="宋体" w:cs="宋体" w:asciiTheme="minorHAnsi" w:eastAsiaTheme="minorEastAsia"/>
          <w:b/>
          <w:bCs/>
          <w:kern w:val="2"/>
          <w:sz w:val="21"/>
          <w:szCs w:val="21"/>
        </w:rPr>
        <w:t>并最长延续至本附加</w:t>
      </w:r>
      <w:r>
        <w:rPr>
          <w:rFonts w:hint="eastAsia" w:hAnsi="宋体" w:cs="宋体"/>
          <w:b/>
          <w:bCs/>
          <w:kern w:val="2"/>
          <w:sz w:val="21"/>
          <w:szCs w:val="21"/>
        </w:rPr>
        <w:t>险</w:t>
      </w:r>
      <w:r>
        <w:rPr>
          <w:rFonts w:hint="eastAsia" w:hAnsi="宋体" w:cs="宋体" w:asciiTheme="minorHAnsi" w:eastAsiaTheme="minorEastAsia"/>
          <w:b/>
          <w:bCs/>
          <w:kern w:val="2"/>
          <w:sz w:val="21"/>
          <w:szCs w:val="21"/>
        </w:rPr>
        <w:t>合同终止日起第30日（含），保险人对超出部分不承担给付保险金责任。</w:t>
      </w:r>
    </w:p>
    <w:p>
      <w:pPr>
        <w:adjustRightInd w:val="0"/>
        <w:snapToGrid w:val="0"/>
        <w:spacing w:after="156" w:afterLines="50" w:line="360" w:lineRule="auto"/>
        <w:ind w:firstLine="420" w:firstLineChars="200"/>
        <w:rPr>
          <w:rFonts w:hAnsi="宋体" w:cs="宋体" w:asciiTheme="minorHAnsi" w:eastAsiaTheme="minorEastAsia"/>
          <w:kern w:val="2"/>
          <w:sz w:val="21"/>
          <w:szCs w:val="21"/>
        </w:rPr>
      </w:pPr>
      <w:r>
        <w:rPr>
          <w:rFonts w:hint="eastAsia" w:hAnsi="宋体" w:cs="宋体" w:asciiTheme="minorHAnsi" w:eastAsiaTheme="minorEastAsia"/>
          <w:kern w:val="2"/>
          <w:sz w:val="21"/>
          <w:szCs w:val="21"/>
        </w:rPr>
        <w:t>无论被保险人一次或多次发生保险事故，保险人均按上述约定承担给付保险金责任，但累计给付的保险金总额达到保险单所载的住院津贴医疗保险金额时，</w:t>
      </w:r>
      <w:r>
        <w:rPr>
          <w:rFonts w:hint="eastAsia" w:hAnsi="宋体" w:cs="宋体" w:asciiTheme="minorHAnsi" w:eastAsiaTheme="minorEastAsia"/>
          <w:b/>
          <w:bCs/>
          <w:kern w:val="2"/>
          <w:sz w:val="21"/>
          <w:szCs w:val="21"/>
        </w:rPr>
        <w:t>本附加险合同对该被保险人的保险责任终止</w:t>
      </w:r>
      <w:r>
        <w:rPr>
          <w:rFonts w:hint="eastAsia" w:hAnsi="宋体" w:cs="宋体" w:asciiTheme="minorHAnsi" w:eastAsiaTheme="minorEastAsia"/>
          <w:kern w:val="2"/>
          <w:sz w:val="21"/>
          <w:szCs w:val="21"/>
        </w:rPr>
        <w:t>。</w:t>
      </w:r>
    </w:p>
    <w:p>
      <w:pPr>
        <w:spacing w:line="360" w:lineRule="auto"/>
        <w:jc w:val="center"/>
        <w:rPr>
          <w:rFonts w:hAnsi="宋体" w:cs="宋体"/>
          <w:b/>
          <w:kern w:val="2"/>
          <w:sz w:val="21"/>
          <w:szCs w:val="21"/>
        </w:rPr>
      </w:pPr>
      <w:r>
        <w:rPr>
          <w:rFonts w:hint="eastAsia" w:hAnsi="宋体" w:cs="宋体"/>
          <w:b/>
          <w:kern w:val="2"/>
          <w:sz w:val="21"/>
          <w:szCs w:val="21"/>
        </w:rPr>
        <w:t>保险金额</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w:t>
      </w:r>
      <w:r>
        <w:rPr>
          <w:rFonts w:hint="eastAsia" w:hAnsi="宋体" w:cs="宋体"/>
          <w:b/>
          <w:bCs/>
          <w:kern w:val="2"/>
          <w:sz w:val="21"/>
          <w:szCs w:val="21"/>
          <w:lang w:val="en-US" w:eastAsia="zh-CN"/>
        </w:rPr>
        <w:t>七</w:t>
      </w:r>
      <w:r>
        <w:rPr>
          <w:rFonts w:hint="eastAsia" w:hAnsi="宋体" w:cs="宋体"/>
          <w:b/>
          <w:bCs/>
          <w:kern w:val="2"/>
          <w:sz w:val="21"/>
          <w:szCs w:val="21"/>
        </w:rPr>
        <w:t>条</w:t>
      </w:r>
      <w:r>
        <w:rPr>
          <w:rFonts w:hint="eastAsia" w:hAnsi="宋体" w:cs="宋体"/>
          <w:kern w:val="2"/>
          <w:sz w:val="21"/>
          <w:szCs w:val="21"/>
        </w:rPr>
        <w:t xml:space="preserve"> </w:t>
      </w:r>
      <w:r>
        <w:rPr>
          <w:rFonts w:hint="eastAsia" w:hAnsi="宋体" w:cs="宋体"/>
          <w:b/>
          <w:bCs/>
          <w:kern w:val="2"/>
          <w:sz w:val="21"/>
          <w:szCs w:val="21"/>
        </w:rPr>
        <w:t>保险金额是保险人承担赔偿或者给付保险金责任的最高限额。</w:t>
      </w:r>
      <w:r>
        <w:rPr>
          <w:rFonts w:hint="eastAsia" w:hAnsi="宋体" w:cs="宋体"/>
          <w:kern w:val="2"/>
          <w:sz w:val="21"/>
          <w:szCs w:val="21"/>
        </w:rPr>
        <w:t>本附加险合同的保险金额由投保人与保险人协商确定，并在保险单中载明。</w:t>
      </w:r>
    </w:p>
    <w:p>
      <w:pPr>
        <w:spacing w:line="360" w:lineRule="auto"/>
        <w:jc w:val="center"/>
        <w:rPr>
          <w:rFonts w:hAnsi="宋体" w:cs="宋体"/>
          <w:b/>
          <w:kern w:val="2"/>
          <w:sz w:val="21"/>
          <w:szCs w:val="21"/>
        </w:rPr>
      </w:pPr>
      <w:r>
        <w:rPr>
          <w:rFonts w:hint="eastAsia" w:hAnsi="宋体" w:cs="宋体"/>
          <w:b/>
          <w:kern w:val="2"/>
          <w:sz w:val="21"/>
          <w:szCs w:val="21"/>
        </w:rPr>
        <w:t>保险期间</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w:t>
      </w:r>
      <w:r>
        <w:rPr>
          <w:rFonts w:hint="eastAsia" w:hAnsi="宋体" w:cs="宋体"/>
          <w:b/>
          <w:bCs/>
          <w:kern w:val="2"/>
          <w:sz w:val="21"/>
          <w:szCs w:val="21"/>
          <w:lang w:val="en-US" w:eastAsia="zh-CN"/>
        </w:rPr>
        <w:t>八</w:t>
      </w:r>
      <w:r>
        <w:rPr>
          <w:rFonts w:hint="eastAsia" w:hAnsi="宋体" w:cs="宋体"/>
          <w:b/>
          <w:bCs/>
          <w:kern w:val="2"/>
          <w:sz w:val="21"/>
          <w:szCs w:val="21"/>
        </w:rPr>
        <w:t xml:space="preserve">条 </w:t>
      </w:r>
      <w:r>
        <w:rPr>
          <w:rFonts w:hint="eastAsia" w:hAnsi="宋体" w:cs="宋体"/>
          <w:kern w:val="2"/>
          <w:sz w:val="21"/>
          <w:szCs w:val="21"/>
        </w:rPr>
        <w:t>除另有约定外，本附加险合同的保险期间与主险合同一致。</w:t>
      </w:r>
    </w:p>
    <w:p>
      <w:pPr>
        <w:spacing w:line="360" w:lineRule="auto"/>
        <w:jc w:val="center"/>
        <w:rPr>
          <w:rFonts w:hAnsi="宋体" w:cs="宋体"/>
          <w:b/>
          <w:kern w:val="2"/>
          <w:sz w:val="21"/>
          <w:szCs w:val="21"/>
        </w:rPr>
      </w:pPr>
    </w:p>
    <w:p>
      <w:pPr>
        <w:spacing w:line="360" w:lineRule="auto"/>
        <w:jc w:val="center"/>
        <w:rPr>
          <w:rFonts w:hAnsi="宋体" w:cs="宋体"/>
          <w:b/>
          <w:kern w:val="2"/>
          <w:sz w:val="21"/>
          <w:szCs w:val="21"/>
        </w:rPr>
      </w:pPr>
      <w:r>
        <w:rPr>
          <w:rFonts w:hint="eastAsia" w:hAnsi="宋体" w:cs="宋体"/>
          <w:b/>
          <w:kern w:val="2"/>
          <w:sz w:val="21"/>
          <w:szCs w:val="21"/>
        </w:rPr>
        <w:t>责任免除</w:t>
      </w:r>
    </w:p>
    <w:p>
      <w:pPr>
        <w:widowControl/>
        <w:adjustRightInd w:val="0"/>
        <w:snapToGrid w:val="0"/>
        <w:spacing w:after="156" w:afterLines="50" w:line="360" w:lineRule="auto"/>
        <w:ind w:firstLine="422" w:firstLineChars="200"/>
        <w:rPr>
          <w:rFonts w:cs="Arial" w:asciiTheme="minorHAnsi" w:hAnsiTheme="minorHAnsi" w:eastAsiaTheme="minorEastAsia"/>
          <w:b/>
          <w:color w:val="000000"/>
          <w:kern w:val="2"/>
          <w:sz w:val="21"/>
          <w:szCs w:val="21"/>
        </w:rPr>
      </w:pPr>
      <w:r>
        <w:rPr>
          <w:rFonts w:hint="eastAsia" w:hAnsi="宋体" w:cs="宋体"/>
          <w:b/>
          <w:bCs/>
          <w:color w:val="000000"/>
          <w:sz w:val="21"/>
          <w:szCs w:val="21"/>
          <w:lang w:bidi="ar"/>
        </w:rPr>
        <w:t>第</w:t>
      </w:r>
      <w:r>
        <w:rPr>
          <w:rFonts w:hint="eastAsia" w:hAnsi="宋体" w:cs="宋体"/>
          <w:b/>
          <w:bCs/>
          <w:color w:val="000000"/>
          <w:sz w:val="21"/>
          <w:szCs w:val="21"/>
          <w:lang w:val="en-US" w:eastAsia="zh-CN" w:bidi="ar"/>
        </w:rPr>
        <w:t>九</w:t>
      </w:r>
      <w:r>
        <w:rPr>
          <w:rFonts w:hint="eastAsia" w:hAnsi="宋体" w:cs="宋体"/>
          <w:b/>
          <w:bCs/>
          <w:color w:val="000000"/>
          <w:sz w:val="21"/>
          <w:szCs w:val="21"/>
          <w:lang w:bidi="ar"/>
        </w:rPr>
        <w:t>条</w:t>
      </w:r>
      <w:r>
        <w:rPr>
          <w:rFonts w:hint="eastAsia" w:hAnsi="宋体" w:cs="宋体"/>
          <w:color w:val="000000"/>
          <w:sz w:val="21"/>
          <w:szCs w:val="21"/>
          <w:lang w:bidi="ar"/>
        </w:rPr>
        <w:t xml:space="preserve"> </w:t>
      </w:r>
      <w:r>
        <w:rPr>
          <w:rFonts w:hint="eastAsia" w:hAnsi="宋体" w:cs="宋体"/>
          <w:b/>
          <w:bCs/>
          <w:color w:val="000000"/>
          <w:sz w:val="21"/>
          <w:szCs w:val="21"/>
        </w:rPr>
        <w:t>因下列情形之一导致本附加险合同的被保险人住院治疗，保险人不承担保险金给付责任</w:t>
      </w:r>
      <w:r>
        <w:rPr>
          <w:rFonts w:hint="eastAsia" w:cs="Arial" w:asciiTheme="minorHAnsi" w:hAnsiTheme="minorHAnsi" w:eastAsiaTheme="minorEastAsia"/>
          <w:b/>
          <w:color w:val="000000"/>
          <w:kern w:val="2"/>
          <w:sz w:val="21"/>
          <w:szCs w:val="21"/>
        </w:rPr>
        <w:t>：</w:t>
      </w:r>
    </w:p>
    <w:p>
      <w:pPr>
        <w:adjustRightInd w:val="0"/>
        <w:snapToGrid w:val="0"/>
        <w:spacing w:after="156" w:afterLines="50"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（一）投保人、被保险人的任何故意行为；</w:t>
      </w:r>
    </w:p>
    <w:p>
      <w:pPr>
        <w:adjustRightInd w:val="0"/>
        <w:snapToGrid w:val="0"/>
        <w:spacing w:after="156" w:afterLines="50"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（二）因被保险人不遵守医院规章制度，不配合治疗的行为造成的后果；</w:t>
      </w:r>
    </w:p>
    <w:p>
      <w:pPr>
        <w:adjustRightInd w:val="0"/>
        <w:snapToGrid w:val="0"/>
        <w:spacing w:after="156" w:afterLines="50"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（三）</w:t>
      </w:r>
      <w:r>
        <w:rPr>
          <w:rFonts w:hint="eastAsia" w:hAnsi="宋体" w:cs="宋体" w:asciiTheme="minorHAnsi" w:eastAsiaTheme="minorEastAsia"/>
          <w:b/>
          <w:kern w:val="2"/>
          <w:sz w:val="21"/>
          <w:szCs w:val="21"/>
        </w:rPr>
        <w:t>被保险人患先天性疾病（释义</w:t>
      </w:r>
      <w:r>
        <w:rPr>
          <w:rFonts w:hint="eastAsia" w:hAnsi="宋体" w:cs="宋体" w:asciiTheme="minorHAnsi" w:eastAsiaTheme="minorEastAsia"/>
          <w:b/>
          <w:kern w:val="2"/>
          <w:sz w:val="21"/>
          <w:szCs w:val="21"/>
          <w:lang w:val="en-US" w:eastAsia="zh-CN"/>
        </w:rPr>
        <w:t>5</w:t>
      </w:r>
      <w:r>
        <w:rPr>
          <w:rFonts w:hint="eastAsia" w:hAnsi="宋体" w:cs="宋体" w:asciiTheme="minorHAnsi" w:eastAsiaTheme="minorEastAsia"/>
          <w:b/>
          <w:kern w:val="2"/>
          <w:sz w:val="21"/>
          <w:szCs w:val="21"/>
        </w:rPr>
        <w:t>）、遗传性疾病（释义</w:t>
      </w:r>
      <w:r>
        <w:rPr>
          <w:rFonts w:hint="eastAsia" w:hAnsi="宋体" w:cs="宋体" w:asciiTheme="minorHAnsi" w:eastAsiaTheme="minorEastAsia"/>
          <w:b/>
          <w:kern w:val="2"/>
          <w:sz w:val="21"/>
          <w:szCs w:val="21"/>
          <w:lang w:val="en-US" w:eastAsia="zh-CN"/>
        </w:rPr>
        <w:t>6</w:t>
      </w:r>
      <w:r>
        <w:rPr>
          <w:rFonts w:hint="eastAsia" w:hAnsi="宋体" w:cs="宋体" w:asciiTheme="minorHAnsi" w:eastAsiaTheme="minorEastAsia"/>
          <w:b/>
          <w:kern w:val="2"/>
          <w:sz w:val="21"/>
          <w:szCs w:val="21"/>
        </w:rPr>
        <w:t>）、先天性畸形</w:t>
      </w:r>
      <w:r>
        <w:rPr>
          <w:rFonts w:hint="eastAsia" w:hAnsi="宋体" w:cs="Arial" w:asciiTheme="minorHAnsi" w:eastAsiaTheme="minorEastAsia"/>
          <w:b/>
          <w:kern w:val="2"/>
          <w:sz w:val="21"/>
          <w:szCs w:val="21"/>
        </w:rPr>
        <w:t>、变形或染色体异常</w:t>
      </w:r>
      <w:r>
        <w:rPr>
          <w:rFonts w:hint="eastAsia" w:hAnsi="宋体" w:cs="宋体" w:asciiTheme="minorHAnsi" w:eastAsiaTheme="minorEastAsia"/>
          <w:b/>
          <w:kern w:val="2"/>
          <w:sz w:val="21"/>
          <w:szCs w:val="21"/>
        </w:rPr>
        <w:t>（释义</w:t>
      </w:r>
      <w:r>
        <w:rPr>
          <w:rFonts w:hint="eastAsia" w:hAnsi="宋体" w:cs="宋体" w:asciiTheme="minorHAnsi" w:eastAsiaTheme="minorEastAsia"/>
          <w:b/>
          <w:kern w:val="2"/>
          <w:sz w:val="21"/>
          <w:szCs w:val="21"/>
          <w:lang w:val="en-US" w:eastAsia="zh-CN"/>
        </w:rPr>
        <w:t>7</w:t>
      </w:r>
      <w:r>
        <w:rPr>
          <w:rFonts w:hint="eastAsia" w:hAnsi="宋体" w:cs="宋体" w:asciiTheme="minorHAnsi" w:eastAsiaTheme="minorEastAsia"/>
          <w:b/>
          <w:kern w:val="2"/>
          <w:sz w:val="21"/>
          <w:szCs w:val="21"/>
        </w:rPr>
        <w:t>）；或被保险人在投保本附加险前已经存在的既往症、受伤或异常检查结果（续保者除外）；或被保险人</w:t>
      </w:r>
      <w:r>
        <w:rPr>
          <w:rFonts w:hint="eastAsia" w:hAnsi="宋体" w:cs="Arial" w:asciiTheme="minorHAnsi" w:eastAsiaTheme="minorEastAsia"/>
          <w:b/>
          <w:kern w:val="2"/>
          <w:sz w:val="21"/>
          <w:szCs w:val="21"/>
        </w:rPr>
        <w:t>投保前已有残疾的康复或治疗；修复、安装及购买残疾用具（如轮椅、假肢、助听器、假眼、假牙等）；</w:t>
      </w:r>
    </w:p>
    <w:p>
      <w:pPr>
        <w:spacing w:after="156" w:afterLines="50"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（四）被保险人药物过敏、椎间盘突出（包括椎间盘膨出、椎间盘突出、椎间盘脱出、游离型椎间盘等类型）；</w:t>
      </w:r>
    </w:p>
    <w:p>
      <w:pPr>
        <w:spacing w:after="156" w:afterLines="50" w:line="360" w:lineRule="auto"/>
        <w:ind w:firstLine="422" w:firstLineChars="200"/>
        <w:rPr>
          <w:rFonts w:hAnsi="宋体" w:cs="Arial" w:asciiTheme="minorHAnsi" w:eastAsiaTheme="minorEastAsia"/>
          <w:b/>
          <w:kern w:val="2"/>
          <w:sz w:val="21"/>
          <w:szCs w:val="21"/>
        </w:rPr>
      </w:pPr>
      <w:r>
        <w:rPr>
          <w:rFonts w:hint="eastAsia" w:hAnsi="宋体" w:cs="Arial" w:asciiTheme="minorHAnsi" w:eastAsiaTheme="minorEastAsia"/>
          <w:b/>
          <w:kern w:val="2"/>
          <w:sz w:val="21"/>
          <w:szCs w:val="21"/>
        </w:rPr>
        <w:t>（五）被保险人因任何医疗行为导致的医疗事故；</w:t>
      </w:r>
    </w:p>
    <w:p>
      <w:pPr>
        <w:widowControl/>
        <w:adjustRightInd w:val="0"/>
        <w:snapToGrid w:val="0"/>
        <w:spacing w:after="156" w:afterLines="50" w:line="360" w:lineRule="auto"/>
        <w:ind w:firstLine="422" w:firstLineChars="200"/>
        <w:rPr>
          <w:rFonts w:hAnsi="宋体" w:cs="宋体"/>
          <w:b/>
          <w:bCs/>
          <w:color w:val="000000"/>
          <w:kern w:val="2"/>
          <w:sz w:val="21"/>
          <w:szCs w:val="21"/>
        </w:rPr>
      </w:pPr>
      <w:r>
        <w:rPr>
          <w:rFonts w:hint="eastAsia" w:cs="Arial" w:asciiTheme="minorHAnsi" w:hAnsiTheme="minorHAnsi" w:eastAsiaTheme="minorEastAsia"/>
          <w:b/>
          <w:color w:val="000000"/>
          <w:kern w:val="2"/>
          <w:sz w:val="21"/>
          <w:szCs w:val="21"/>
        </w:rPr>
        <w:t>（六）主险合同中列明的“责任免除”事项。</w:t>
      </w:r>
    </w:p>
    <w:p>
      <w:pPr>
        <w:spacing w:line="360" w:lineRule="auto"/>
        <w:jc w:val="left"/>
        <w:rPr>
          <w:rFonts w:hAnsi="宋体" w:cs="宋体"/>
          <w:bCs/>
          <w:kern w:val="2"/>
          <w:sz w:val="21"/>
          <w:szCs w:val="21"/>
        </w:rPr>
      </w:pPr>
    </w:p>
    <w:p>
      <w:pPr>
        <w:snapToGrid w:val="0"/>
        <w:spacing w:after="156" w:afterLines="50"/>
        <w:jc w:val="center"/>
        <w:rPr>
          <w:rFonts w:ascii="Times New Roman"/>
          <w:kern w:val="2"/>
          <w:sz w:val="21"/>
          <w:szCs w:val="21"/>
        </w:rPr>
      </w:pPr>
      <w:r>
        <w:rPr>
          <w:rFonts w:hint="eastAsia" w:hAnsi="宋体"/>
          <w:b/>
          <w:bCs/>
          <w:kern w:val="2"/>
          <w:sz w:val="21"/>
          <w:szCs w:val="21"/>
        </w:rPr>
        <w:t>保险金申请与给付</w:t>
      </w:r>
    </w:p>
    <w:p>
      <w:pPr>
        <w:numPr>
          <w:ilvl w:val="255"/>
          <w:numId w:val="0"/>
        </w:numPr>
        <w:adjustRightInd w:val="0"/>
        <w:snapToGrid w:val="0"/>
        <w:spacing w:line="360" w:lineRule="auto"/>
        <w:ind w:firstLine="422" w:firstLineChars="200"/>
        <w:rPr>
          <w:rFonts w:hAnsi="宋体" w:cs="宋体"/>
          <w:kern w:val="2"/>
          <w:sz w:val="21"/>
          <w:szCs w:val="21"/>
        </w:rPr>
      </w:pPr>
      <w:r>
        <w:rPr>
          <w:rFonts w:hint="eastAsia" w:hAnsi="宋体"/>
          <w:b/>
          <w:bCs/>
          <w:kern w:val="2"/>
          <w:sz w:val="21"/>
          <w:szCs w:val="21"/>
        </w:rPr>
        <w:t>第</w:t>
      </w:r>
      <w:r>
        <w:rPr>
          <w:rFonts w:hint="eastAsia" w:hAnsi="宋体"/>
          <w:b/>
          <w:bCs/>
          <w:kern w:val="2"/>
          <w:sz w:val="21"/>
          <w:szCs w:val="21"/>
          <w:lang w:val="en-US" w:eastAsia="zh-CN"/>
        </w:rPr>
        <w:t>十</w:t>
      </w:r>
      <w:r>
        <w:rPr>
          <w:rFonts w:hint="eastAsia" w:hAnsi="宋体"/>
          <w:b/>
          <w:bCs/>
          <w:kern w:val="2"/>
          <w:sz w:val="21"/>
          <w:szCs w:val="21"/>
        </w:rPr>
        <w:t>条</w:t>
      </w:r>
      <w:r>
        <w:rPr>
          <w:rFonts w:hint="eastAsia" w:hAnsi="宋体"/>
          <w:bCs/>
          <w:kern w:val="2"/>
          <w:sz w:val="21"/>
          <w:szCs w:val="21"/>
        </w:rPr>
        <w:t xml:space="preserve">  </w:t>
      </w:r>
      <w:r>
        <w:rPr>
          <w:rFonts w:hint="eastAsia" w:hAnsi="宋体" w:cs="宋体"/>
          <w:bCs/>
          <w:kern w:val="2"/>
          <w:sz w:val="21"/>
          <w:szCs w:val="21"/>
        </w:rPr>
        <w:t>保险金申请人</w:t>
      </w:r>
      <w:r>
        <w:rPr>
          <w:rFonts w:hint="eastAsia" w:hAnsi="宋体" w:cs="宋体"/>
          <w:kern w:val="2"/>
          <w:sz w:val="21"/>
          <w:szCs w:val="21"/>
        </w:rPr>
        <w:t>请求赔偿时，应向保险人提供以下证明和资料。保险金申请人因特殊原因不能提供以下材料的，应提供其他合法有效的材料。</w:t>
      </w:r>
      <w:r>
        <w:rPr>
          <w:rFonts w:hint="eastAsia" w:hAnsi="宋体" w:cs="宋体"/>
          <w:b/>
          <w:bCs/>
          <w:kern w:val="2"/>
          <w:sz w:val="21"/>
          <w:szCs w:val="21"/>
        </w:rPr>
        <w:t>保险金申请人未能提供有关材料，导致保险人无法核实的，保险人对无法核实部分不承担给付保险金的责任。</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（一）</w:t>
      </w:r>
      <w:r>
        <w:rPr>
          <w:rFonts w:hint="eastAsia" w:hAnsi="宋体" w:cs="宋体"/>
          <w:bCs/>
          <w:kern w:val="2"/>
          <w:sz w:val="21"/>
          <w:szCs w:val="21"/>
        </w:rPr>
        <w:t>保险金申请人</w:t>
      </w:r>
      <w:r>
        <w:rPr>
          <w:rFonts w:hint="eastAsia" w:hAnsi="宋体" w:cs="宋体"/>
          <w:kern w:val="2"/>
          <w:sz w:val="21"/>
          <w:szCs w:val="21"/>
        </w:rPr>
        <w:t>填具的索赔申请书；</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（二）保险单或其他保险凭证正本；</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（三）保险金申请人的</w:t>
      </w:r>
      <w:r>
        <w:rPr>
          <w:rFonts w:hint="eastAsia" w:hAnsi="宋体" w:cs="宋体"/>
          <w:b/>
          <w:bCs/>
          <w:kern w:val="2"/>
          <w:sz w:val="21"/>
          <w:szCs w:val="21"/>
        </w:rPr>
        <w:t>有效身份证件</w:t>
      </w:r>
      <w:r>
        <w:rPr>
          <w:rFonts w:hint="eastAsia" w:hAnsi="宋体" w:cs="宋体"/>
          <w:kern w:val="2"/>
          <w:sz w:val="21"/>
          <w:szCs w:val="21"/>
        </w:rPr>
        <w:t>；</w:t>
      </w:r>
    </w:p>
    <w:p>
      <w:pPr>
        <w:adjustRightInd w:val="0"/>
        <w:snapToGrid w:val="0"/>
        <w:spacing w:after="156" w:afterLines="50"/>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（四）卫生行政部门批准的二级以上（含二级）医院出具的出院证明或住院天数证明、诊断证明、住院病历；</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（五）保险金申请人所能提供的与确认保险事故的性质、原因、损失程度等有关的其他证明和资料；</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（六）若保险金申请人委托他人申请的，还应提供授权委托书原件、委托人和受托人的身份证明等相关证明文件。</w:t>
      </w:r>
    </w:p>
    <w:p>
      <w:pPr>
        <w:spacing w:line="360" w:lineRule="auto"/>
        <w:jc w:val="center"/>
        <w:rPr>
          <w:rFonts w:hAnsi="宋体" w:cs="宋体"/>
          <w:bCs/>
          <w:kern w:val="2"/>
          <w:sz w:val="21"/>
          <w:szCs w:val="21"/>
        </w:rPr>
      </w:pPr>
    </w:p>
    <w:p>
      <w:pPr>
        <w:widowControl/>
        <w:adjustRightInd w:val="0"/>
        <w:snapToGrid w:val="0"/>
        <w:spacing w:after="156" w:afterLines="50"/>
        <w:ind w:firstLine="422" w:firstLineChars="200"/>
        <w:jc w:val="center"/>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释义</w:t>
      </w:r>
    </w:p>
    <w:p>
      <w:pPr>
        <w:widowControl/>
        <w:numPr>
          <w:ilvl w:val="-1"/>
          <w:numId w:val="0"/>
        </w:numPr>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宋体"/>
          <w:b/>
          <w:kern w:val="2"/>
          <w:sz w:val="21"/>
          <w:szCs w:val="21"/>
          <w:lang w:val="en-US" w:eastAsia="zh-CN"/>
        </w:rPr>
        <w:t>1、</w:t>
      </w:r>
      <w:r>
        <w:rPr>
          <w:rFonts w:hint="eastAsia" w:hAnsi="宋体" w:cs="宋体"/>
          <w:b/>
          <w:kern w:val="2"/>
          <w:sz w:val="21"/>
          <w:szCs w:val="21"/>
        </w:rPr>
        <w:t>出行</w:t>
      </w:r>
    </w:p>
    <w:p>
      <w:pPr>
        <w:widowControl/>
        <w:numPr>
          <w:ilvl w:val="-1"/>
          <w:numId w:val="0"/>
        </w:numPr>
        <w:adjustRightInd w:val="0"/>
        <w:snapToGrid w:val="0"/>
        <w:spacing w:before="100" w:beforeAutospacing="1" w:after="156" w:afterLines="50" w:line="360" w:lineRule="auto"/>
        <w:ind w:firstLine="422" w:firstLineChars="200"/>
        <w:rPr>
          <w:rFonts w:hAnsi="宋体" w:cs="Arial" w:asciiTheme="minorHAnsi" w:eastAsiaTheme="minorEastAsia"/>
          <w:b/>
          <w:bCs w:val="0"/>
          <w:kern w:val="2"/>
          <w:sz w:val="21"/>
          <w:szCs w:val="21"/>
        </w:rPr>
      </w:pPr>
      <w:r>
        <w:rPr>
          <w:rFonts w:hint="eastAsia" w:hAnsi="宋体" w:cs="宋体"/>
          <w:b/>
          <w:bCs w:val="0"/>
          <w:kern w:val="2"/>
          <w:sz w:val="21"/>
          <w:szCs w:val="21"/>
        </w:rPr>
        <w:t>指被保险人以旅游、商务、留学、探亲等为目的，离开其日常居住地或工作地，前往其他地区或国家的行为。</w:t>
      </w:r>
    </w:p>
    <w:p>
      <w:pPr>
        <w:widowControl/>
        <w:numPr>
          <w:ilvl w:val="-1"/>
          <w:numId w:val="0"/>
        </w:numPr>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lang w:val="en-US" w:eastAsia="zh-CN"/>
        </w:rPr>
        <w:t>2、</w:t>
      </w:r>
      <w:r>
        <w:rPr>
          <w:rFonts w:hint="eastAsia" w:hAnsi="宋体" w:cs="Arial" w:asciiTheme="minorHAnsi" w:eastAsiaTheme="minorEastAsia"/>
          <w:b/>
          <w:bCs/>
          <w:kern w:val="2"/>
          <w:sz w:val="21"/>
          <w:szCs w:val="21"/>
        </w:rPr>
        <w:t>住院</w:t>
      </w:r>
    </w:p>
    <w:p>
      <w:pPr>
        <w:widowControl/>
        <w:adjustRightInd w:val="0"/>
        <w:snapToGrid w:val="0"/>
        <w:spacing w:before="100" w:beforeAutospacing="1" w:after="156" w:afterLines="50"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是指被保险人因意外伤害或疾病而入住医院的正式病房接受全日24小时监护治疗的过程，并正式办理入出院手续。</w:t>
      </w:r>
      <w:r>
        <w:rPr>
          <w:rFonts w:hint="eastAsia" w:hAnsi="宋体" w:cs="Arial" w:asciiTheme="minorHAnsi" w:eastAsiaTheme="minorEastAsia"/>
          <w:b/>
          <w:bCs/>
          <w:kern w:val="2"/>
          <w:sz w:val="21"/>
          <w:szCs w:val="21"/>
        </w:rPr>
        <w:t>但不包括下列情况：</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（5）被保险人住院体检；</w:t>
      </w:r>
    </w:p>
    <w:p>
      <w:pPr>
        <w:widowControl/>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1"/>
          <w:numId w:val="0"/>
        </w:numPr>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lang w:val="en-US" w:eastAsia="zh-CN"/>
        </w:rPr>
        <w:t>3、</w:t>
      </w:r>
      <w:r>
        <w:rPr>
          <w:rFonts w:hint="eastAsia" w:hAnsi="宋体" w:cs="Arial" w:asciiTheme="minorHAnsi" w:eastAsiaTheme="minorEastAsia"/>
          <w:b/>
          <w:bCs/>
          <w:kern w:val="2"/>
          <w:sz w:val="21"/>
          <w:szCs w:val="21"/>
        </w:rPr>
        <w:t>合理住院天数</w:t>
      </w:r>
    </w:p>
    <w:p>
      <w:pPr>
        <w:widowControl/>
        <w:adjustRightInd w:val="0"/>
        <w:snapToGrid w:val="0"/>
        <w:spacing w:before="100" w:beforeAutospacing="1" w:after="156" w:afterLines="50"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指被保险人因意外伤害或疾病入住医院住院部病房进行治疗，并正式办理入出院手续，一日24小时住在医院的天数，</w:t>
      </w:r>
      <w:r>
        <w:rPr>
          <w:rFonts w:hint="eastAsia" w:hAnsi="宋体" w:cs="Arial" w:asciiTheme="minorHAnsi" w:eastAsiaTheme="minorEastAsia"/>
          <w:b/>
          <w:bCs/>
          <w:kern w:val="2"/>
          <w:sz w:val="21"/>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asciiTheme="minorHAnsi" w:eastAsiaTheme="minorEastAsia"/>
          <w:b/>
          <w:bCs/>
          <w:kern w:val="2"/>
          <w:sz w:val="21"/>
          <w:szCs w:val="21"/>
        </w:rPr>
      </w:pPr>
      <w:r>
        <w:rPr>
          <w:rFonts w:hint="eastAsia" w:hAnsi="宋体" w:cs="Arial" w:asciiTheme="minorHAnsi" w:eastAsiaTheme="minorEastAsia"/>
          <w:kern w:val="2"/>
          <w:sz w:val="21"/>
          <w:szCs w:val="21"/>
        </w:rPr>
        <w:t>挂床是指被保险人虽然办理了住院手续，但</w:t>
      </w:r>
      <w:r>
        <w:rPr>
          <w:rFonts w:hint="eastAsia" w:hAnsi="宋体" w:cs="Arial" w:asciiTheme="minorHAnsi" w:eastAsiaTheme="minorEastAsia"/>
          <w:b/>
          <w:bCs/>
          <w:kern w:val="2"/>
          <w:sz w:val="21"/>
          <w:szCs w:val="21"/>
        </w:rPr>
        <w:t>在住院过程中一日内未接受与住院诊断相关的检查和治疗，或一日内住在医院不满</w:t>
      </w:r>
      <w:r>
        <w:rPr>
          <w:rFonts w:hAnsi="宋体" w:cs="Arial" w:asciiTheme="minorHAnsi" w:eastAsiaTheme="minorEastAsia"/>
          <w:b/>
          <w:bCs/>
          <w:kern w:val="2"/>
          <w:sz w:val="21"/>
          <w:szCs w:val="21"/>
        </w:rPr>
        <w:t>24</w:t>
      </w:r>
      <w:r>
        <w:rPr>
          <w:rFonts w:hint="eastAsia" w:hAnsi="宋体" w:cs="Arial" w:asciiTheme="minorHAnsi" w:eastAsiaTheme="minorEastAsia"/>
          <w:b/>
          <w:bCs/>
          <w:kern w:val="2"/>
          <w:sz w:val="21"/>
          <w:szCs w:val="21"/>
        </w:rPr>
        <w:t>小时的情形，遵医嘱到外院接受临时诊疗的除外</w:t>
      </w:r>
      <w:r>
        <w:rPr>
          <w:rFonts w:hint="eastAsia" w:hAnsi="宋体" w:cs="Arial" w:asciiTheme="minorHAnsi" w:eastAsiaTheme="minorEastAsia"/>
          <w:kern w:val="2"/>
          <w:sz w:val="21"/>
          <w:szCs w:val="21"/>
        </w:rPr>
        <w:t>。</w:t>
      </w:r>
    </w:p>
    <w:p>
      <w:pPr>
        <w:widowControl/>
        <w:numPr>
          <w:ilvl w:val="-1"/>
          <w:numId w:val="0"/>
        </w:numPr>
        <w:adjustRightInd w:val="0"/>
        <w:snapToGrid w:val="0"/>
        <w:spacing w:before="100" w:beforeAutospacing="1" w:after="156" w:afterLines="50"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lang w:val="en-US" w:eastAsia="zh-CN"/>
        </w:rPr>
        <w:t>4、</w:t>
      </w:r>
      <w:r>
        <w:rPr>
          <w:rFonts w:hint="eastAsia" w:hAnsi="宋体" w:cs="Arial" w:asciiTheme="minorHAnsi" w:eastAsiaTheme="minorEastAsia"/>
          <w:b/>
          <w:bCs/>
          <w:kern w:val="2"/>
          <w:sz w:val="21"/>
          <w:szCs w:val="21"/>
        </w:rPr>
        <w:t>单次住院</w:t>
      </w:r>
    </w:p>
    <w:p>
      <w:pPr>
        <w:widowControl/>
        <w:adjustRightInd w:val="0"/>
        <w:snapToGrid w:val="0"/>
        <w:spacing w:before="100" w:beforeAutospacing="1" w:after="156" w:afterLines="50"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asciiTheme="minorHAnsi" w:eastAsiaTheme="minorEastAsia"/>
          <w:b/>
          <w:bCs/>
          <w:kern w:val="2"/>
          <w:sz w:val="21"/>
          <w:szCs w:val="21"/>
        </w:rPr>
        <w:t>若其前次住院出院之日与下次住院治疗入院之日间隔期间未超过90 日，视为同一次住院。</w:t>
      </w:r>
    </w:p>
    <w:p>
      <w:pPr>
        <w:numPr>
          <w:ilvl w:val="-1"/>
          <w:numId w:val="0"/>
        </w:numPr>
        <w:adjustRightInd w:val="0"/>
        <w:snapToGrid w:val="0"/>
        <w:spacing w:after="160" w:line="360" w:lineRule="auto"/>
        <w:ind w:firstLine="422" w:firstLineChars="200"/>
        <w:rPr>
          <w:rFonts w:hAnsi="宋体" w:cs="宋体"/>
          <w:b/>
          <w:bCs/>
          <w:kern w:val="2"/>
          <w:sz w:val="21"/>
          <w:szCs w:val="21"/>
        </w:rPr>
      </w:pPr>
      <w:r>
        <w:rPr>
          <w:rFonts w:hint="eastAsia" w:hAnsi="宋体" w:cs="宋体"/>
          <w:b/>
          <w:bCs/>
          <w:kern w:val="2"/>
          <w:sz w:val="21"/>
          <w:szCs w:val="21"/>
          <w:lang w:val="en-US" w:eastAsia="zh-CN"/>
        </w:rPr>
        <w:t>5、</w:t>
      </w:r>
      <w:r>
        <w:rPr>
          <w:rFonts w:hint="eastAsia" w:hAnsi="宋体" w:cs="宋体"/>
          <w:b/>
          <w:bCs/>
          <w:kern w:val="2"/>
          <w:sz w:val="21"/>
          <w:szCs w:val="21"/>
        </w:rPr>
        <w:t>先天性疾病</w:t>
      </w:r>
    </w:p>
    <w:p>
      <w:pPr>
        <w:adjustRightInd w:val="0"/>
        <w:snapToGrid w:val="0"/>
        <w:spacing w:after="160" w:line="360" w:lineRule="auto"/>
        <w:ind w:firstLine="420" w:firstLineChars="200"/>
        <w:rPr>
          <w:rFonts w:hAnsi="宋体" w:cs="宋体"/>
          <w:kern w:val="2"/>
          <w:sz w:val="21"/>
          <w:szCs w:val="21"/>
        </w:rPr>
      </w:pPr>
      <w:r>
        <w:rPr>
          <w:rFonts w:hint="eastAsia" w:hAnsi="宋体" w:cs="宋体"/>
          <w:kern w:val="2"/>
          <w:sz w:val="21"/>
          <w:szCs w:val="21"/>
        </w:rPr>
        <w:t>指一出生时就具有的疾病（症状或体征）。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adjustRightInd w:val="0"/>
        <w:snapToGrid w:val="0"/>
        <w:spacing w:after="160" w:line="360" w:lineRule="auto"/>
        <w:ind w:firstLine="422" w:firstLineChars="200"/>
        <w:rPr>
          <w:rFonts w:hAnsi="宋体" w:cs="宋体"/>
          <w:b/>
          <w:bCs/>
          <w:kern w:val="2"/>
          <w:sz w:val="21"/>
          <w:szCs w:val="21"/>
        </w:rPr>
      </w:pPr>
      <w:r>
        <w:rPr>
          <w:rFonts w:hint="eastAsia" w:hAnsi="宋体" w:cs="宋体"/>
          <w:b/>
          <w:bCs/>
          <w:kern w:val="2"/>
          <w:sz w:val="21"/>
          <w:szCs w:val="21"/>
          <w:lang w:val="en-US" w:eastAsia="zh-CN"/>
        </w:rPr>
        <w:t>6、</w:t>
      </w:r>
      <w:r>
        <w:rPr>
          <w:rFonts w:hint="eastAsia" w:hAnsi="宋体" w:cs="宋体"/>
          <w:b/>
          <w:bCs/>
          <w:kern w:val="2"/>
          <w:sz w:val="21"/>
          <w:szCs w:val="21"/>
        </w:rPr>
        <w:t>遗传性疾病：</w:t>
      </w:r>
      <w:r>
        <w:rPr>
          <w:rFonts w:hint="eastAsia" w:hAnsi="宋体" w:cs="宋体"/>
          <w:kern w:val="2"/>
          <w:sz w:val="21"/>
          <w:szCs w:val="21"/>
        </w:rPr>
        <w:t>指生殖细胞或受精卵的遗传物质（染色体和基因）发生突变或畸变所引起的疾病，通常具有由亲代至后代的垂直传递的特征。</w:t>
      </w:r>
    </w:p>
    <w:p>
      <w:pPr>
        <w:adjustRightInd w:val="0"/>
        <w:snapToGrid w:val="0"/>
        <w:spacing w:after="160" w:line="360" w:lineRule="auto"/>
        <w:ind w:firstLine="422" w:firstLineChars="200"/>
        <w:rPr>
          <w:rFonts w:hAnsi="宋体" w:cs="宋体"/>
          <w:kern w:val="2"/>
          <w:sz w:val="21"/>
          <w:szCs w:val="21"/>
        </w:rPr>
      </w:pPr>
      <w:r>
        <w:rPr>
          <w:rFonts w:hint="eastAsia" w:hAnsi="宋体" w:cs="宋体"/>
          <w:b/>
          <w:bCs/>
          <w:kern w:val="2"/>
          <w:sz w:val="21"/>
          <w:szCs w:val="21"/>
          <w:lang w:val="en-US" w:eastAsia="zh-CN"/>
        </w:rPr>
        <w:t>7、</w:t>
      </w:r>
      <w:r>
        <w:rPr>
          <w:rFonts w:hint="eastAsia" w:hAnsi="宋体" w:cs="宋体"/>
          <w:b/>
          <w:bCs/>
          <w:kern w:val="2"/>
          <w:sz w:val="21"/>
          <w:szCs w:val="21"/>
        </w:rPr>
        <w:t>先天性畸形、变形或染色体异常：</w:t>
      </w:r>
      <w:r>
        <w:rPr>
          <w:rFonts w:hint="eastAsia" w:hAnsi="宋体" w:cs="宋体"/>
          <w:kern w:val="2"/>
          <w:sz w:val="21"/>
          <w:szCs w:val="21"/>
        </w:rPr>
        <w:t>指被保险人出生时就具有的畸形、变形或染色体异常。先天性畸形、变形和染色体异常依照世界卫生组织《疾病和有关健康问题的国际统计分类》（ICD10）确定。</w:t>
      </w:r>
    </w:p>
    <w:p>
      <w:pPr>
        <w:jc w:val="center"/>
        <w:rPr>
          <w:rFonts w:hAnsi="宋体" w:cs="宋体"/>
          <w:b/>
          <w:bCs/>
          <w:kern w:val="2"/>
          <w:sz w:val="21"/>
          <w:szCs w:val="21"/>
        </w:rPr>
      </w:pPr>
      <w:r>
        <w:rPr>
          <w:rFonts w:hint="eastAsia" w:hAnsi="宋体" w:cs="宋体"/>
          <w:b/>
          <w:bCs/>
          <w:kern w:val="2"/>
          <w:sz w:val="21"/>
          <w:szCs w:val="21"/>
        </w:rPr>
        <w:t>本附加险合同中无明确“释义”的词语，均以该词语在主险合同中的释义为准。</w:t>
      </w:r>
    </w:p>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48C2"/>
    <w:rsid w:val="00172A27"/>
    <w:rsid w:val="00397465"/>
    <w:rsid w:val="003C6739"/>
    <w:rsid w:val="0040553A"/>
    <w:rsid w:val="007808B8"/>
    <w:rsid w:val="008B76CA"/>
    <w:rsid w:val="00B5000D"/>
    <w:rsid w:val="00BD5705"/>
    <w:rsid w:val="00FA7A02"/>
    <w:rsid w:val="0FE475FC"/>
    <w:rsid w:val="154A3F90"/>
    <w:rsid w:val="249A046C"/>
    <w:rsid w:val="2B942C3F"/>
    <w:rsid w:val="32026633"/>
    <w:rsid w:val="3B6679E9"/>
    <w:rsid w:val="3E9A40E3"/>
    <w:rsid w:val="40E52937"/>
    <w:rsid w:val="44B1674B"/>
    <w:rsid w:val="4A3F20C0"/>
    <w:rsid w:val="528C7EBF"/>
    <w:rsid w:val="52EB5086"/>
    <w:rsid w:val="53FA23CC"/>
    <w:rsid w:val="59D411FC"/>
    <w:rsid w:val="652309E6"/>
    <w:rsid w:val="67F51F4E"/>
    <w:rsid w:val="74442637"/>
    <w:rsid w:val="76AC4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rFonts w:hAnsi="宋体" w:cs="宋体"/>
      <w:sz w:val="24"/>
    </w:rPr>
  </w:style>
  <w:style w:type="paragraph" w:customStyle="1" w:styleId="7">
    <w:name w:val="_Style 1"/>
    <w:qFormat/>
    <w:uiPriority w:val="34"/>
    <w:pPr>
      <w:widowControl w:val="0"/>
      <w:ind w:firstLine="420" w:firstLineChars="200"/>
      <w:jc w:val="both"/>
    </w:pPr>
    <w:rPr>
      <w:rFonts w:ascii="Calibri" w:hAnsi="Calibr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4</Pages>
  <Words>372</Words>
  <Characters>2127</Characters>
  <Lines>17</Lines>
  <Paragraphs>4</Paragraphs>
  <TotalTime>0</TotalTime>
  <ScaleCrop>false</ScaleCrop>
  <LinksUpToDate>false</LinksUpToDate>
  <CharactersWithSpaces>2495</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2020-10-30T02:33:00Z</dcterms:created>
  <dc:creator>zhaoxinlei</dc:creator>
  <cp:lastModifiedBy>应艳萱</cp:lastModifiedBy>
  <dcterms:modified xsi:type="dcterms:W3CDTF">2020-11-06T02:44:04Z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