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0250D" w14:textId="77777777" w:rsidR="003E4699" w:rsidRDefault="00000000">
      <w:pPr>
        <w:jc w:val="center"/>
        <w:rPr>
          <w:rFonts w:ascii="宋体" w:hAnsi="宋体" w:cs="宋体"/>
          <w:b/>
          <w:sz w:val="28"/>
          <w:szCs w:val="28"/>
        </w:rPr>
      </w:pPr>
      <w:bookmarkStart w:id="0" w:name="_Toc322433790"/>
      <w:bookmarkStart w:id="1" w:name="_Toc358450012"/>
      <w:r>
        <w:rPr>
          <w:rFonts w:ascii="宋体" w:hAnsi="宋体" w:cs="宋体" w:hint="eastAsia"/>
          <w:b/>
          <w:sz w:val="28"/>
          <w:szCs w:val="28"/>
        </w:rPr>
        <w:t>华</w:t>
      </w:r>
      <w:proofErr w:type="gramStart"/>
      <w:r>
        <w:rPr>
          <w:rFonts w:ascii="宋体" w:hAnsi="宋体" w:cs="宋体" w:hint="eastAsia"/>
          <w:b/>
          <w:sz w:val="28"/>
          <w:szCs w:val="28"/>
        </w:rPr>
        <w:t>农财产</w:t>
      </w:r>
      <w:proofErr w:type="gramEnd"/>
      <w:r>
        <w:rPr>
          <w:rFonts w:ascii="宋体" w:hAnsi="宋体" w:cs="宋体" w:hint="eastAsia"/>
          <w:b/>
          <w:sz w:val="28"/>
          <w:szCs w:val="28"/>
        </w:rPr>
        <w:t>保险股份有限公司</w:t>
      </w:r>
      <w:bookmarkEnd w:id="0"/>
      <w:bookmarkEnd w:id="1"/>
    </w:p>
    <w:p w14:paraId="38A290D8" w14:textId="77777777" w:rsidR="001D78E7" w:rsidRDefault="00000000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附加新生儿先天性畸形疾病手术费用补偿保险</w:t>
      </w:r>
    </w:p>
    <w:p w14:paraId="32EA33D2" w14:textId="75A0E5F3" w:rsidR="003E4699" w:rsidRDefault="00000000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费率表（互联网专属）</w:t>
      </w:r>
    </w:p>
    <w:p w14:paraId="5DD2DFCC" w14:textId="77777777" w:rsidR="003E4699" w:rsidRDefault="003E4699">
      <w:pPr>
        <w:jc w:val="left"/>
        <w:rPr>
          <w:b/>
        </w:rPr>
      </w:pPr>
    </w:p>
    <w:p w14:paraId="7DE06D26" w14:textId="77777777" w:rsidR="003E4699" w:rsidRDefault="00000000" w:rsidP="001D78E7">
      <w:pPr>
        <w:ind w:firstLineChars="200" w:firstLine="422"/>
        <w:jc w:val="left"/>
        <w:rPr>
          <w:b/>
        </w:rPr>
      </w:pPr>
      <w:r>
        <w:rPr>
          <w:rFonts w:hint="eastAsia"/>
          <w:b/>
        </w:rPr>
        <w:t>一、年基准费率</w:t>
      </w:r>
    </w:p>
    <w:p w14:paraId="25C8350E" w14:textId="77777777" w:rsidR="003E4699" w:rsidRPr="004F45CF" w:rsidRDefault="00000000">
      <w:pPr>
        <w:ind w:firstLineChars="300" w:firstLine="630"/>
        <w:jc w:val="left"/>
        <w:rPr>
          <w:bCs/>
        </w:rPr>
      </w:pPr>
      <w:r w:rsidRPr="004F45CF">
        <w:rPr>
          <w:rFonts w:hint="eastAsia"/>
          <w:bCs/>
        </w:rPr>
        <w:t>1.3</w:t>
      </w:r>
      <w:r w:rsidRPr="004F45CF">
        <w:rPr>
          <w:rFonts w:ascii="宋体" w:hAnsi="宋体" w:cs="宋体" w:hint="eastAsia"/>
          <w:bCs/>
        </w:rPr>
        <w:t>‰</w:t>
      </w:r>
    </w:p>
    <w:p w14:paraId="0CA82372" w14:textId="77777777" w:rsidR="003E4699" w:rsidRDefault="00000000">
      <w:pPr>
        <w:ind w:firstLineChars="200" w:firstLine="422"/>
        <w:jc w:val="left"/>
        <w:rPr>
          <w:b/>
        </w:rPr>
      </w:pPr>
      <w:r>
        <w:rPr>
          <w:rFonts w:hint="eastAsia"/>
          <w:b/>
        </w:rPr>
        <w:t>二、费率调整系数</w:t>
      </w:r>
    </w:p>
    <w:p w14:paraId="1C71F902" w14:textId="77777777" w:rsidR="003E4699" w:rsidRDefault="00000000">
      <w:pPr>
        <w:spacing w:line="312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  <w:lang w:bidi="ar"/>
        </w:rPr>
        <w:t>1</w:t>
      </w:r>
      <w:r>
        <w:rPr>
          <w:rFonts w:ascii="宋体" w:hAnsi="宋体" w:cs="宋体" w:hint="eastAsia"/>
          <w:szCs w:val="21"/>
          <w:lang w:bidi="ar"/>
        </w:rPr>
        <w:t>、规模调整系数：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3E4699" w14:paraId="35C9F7C4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93FF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年度投保人数（</w:t>
            </w:r>
            <w:r>
              <w:rPr>
                <w:rFonts w:ascii="宋体" w:hAnsi="宋体" w:cs="宋体"/>
                <w:szCs w:val="21"/>
                <w:lang w:bidi="ar"/>
              </w:rPr>
              <w:t>N</w:t>
            </w:r>
            <w:r>
              <w:rPr>
                <w:rFonts w:ascii="宋体" w:hAnsi="宋体" w:cs="宋体" w:hint="eastAsia"/>
                <w:szCs w:val="21"/>
                <w:lang w:bidi="ar"/>
              </w:rPr>
              <w:t>人</w:t>
            </w:r>
            <w:r>
              <w:rPr>
                <w:rFonts w:ascii="宋体" w:hAnsi="宋体" w:cs="宋体"/>
                <w:szCs w:val="21"/>
                <w:lang w:bidi="ar"/>
              </w:rPr>
              <w:t>）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C8869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3E4699" w14:paraId="468210B1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E8F4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N&gt;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0</w:t>
            </w:r>
            <w:r>
              <w:rPr>
                <w:rFonts w:ascii="宋体" w:hAnsi="宋体" w:cs="宋体" w:hint="eastAsia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FAECF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3</w:t>
            </w:r>
            <w:r>
              <w:rPr>
                <w:rFonts w:ascii="宋体" w:hAnsi="宋体" w:cs="宋体"/>
                <w:szCs w:val="21"/>
                <w:lang w:bidi="ar"/>
              </w:rPr>
              <w:t>,0.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)</w:t>
            </w:r>
          </w:p>
        </w:tc>
      </w:tr>
      <w:tr w:rsidR="003E4699" w14:paraId="671B4908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39CF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10</w:t>
            </w:r>
            <w:r>
              <w:rPr>
                <w:rFonts w:ascii="宋体" w:hAnsi="宋体" w:cs="宋体"/>
                <w:szCs w:val="21"/>
                <w:lang w:bidi="ar"/>
              </w:rPr>
              <w:t>00&lt;N≤</w:t>
            </w:r>
            <w:r>
              <w:rPr>
                <w:rFonts w:ascii="宋体" w:hAnsi="宋体" w:cs="宋体" w:hint="eastAsia"/>
                <w:szCs w:val="21"/>
                <w:lang w:bidi="ar"/>
              </w:rPr>
              <w:t>50</w:t>
            </w:r>
            <w:r>
              <w:rPr>
                <w:rFonts w:ascii="宋体" w:hAnsi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17612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,0.</w:t>
            </w:r>
            <w:r>
              <w:rPr>
                <w:rFonts w:ascii="宋体" w:hAnsi="宋体" w:cs="宋体" w:hint="eastAsia"/>
                <w:szCs w:val="21"/>
                <w:lang w:bidi="ar"/>
              </w:rPr>
              <w:t>8</w:t>
            </w:r>
            <w:r>
              <w:rPr>
                <w:rFonts w:ascii="宋体" w:hAnsi="宋体" w:cs="宋体"/>
                <w:szCs w:val="21"/>
                <w:lang w:bidi="ar"/>
              </w:rPr>
              <w:t>)</w:t>
            </w:r>
          </w:p>
        </w:tc>
      </w:tr>
      <w:tr w:rsidR="003E4699" w14:paraId="431DAD44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B676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00&lt;N≤</w:t>
            </w:r>
            <w:r>
              <w:rPr>
                <w:rFonts w:ascii="宋体" w:hAnsi="宋体" w:cs="宋体" w:hint="eastAsia"/>
                <w:szCs w:val="21"/>
                <w:lang w:bidi="ar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D9EB1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8</w:t>
            </w:r>
            <w:r>
              <w:rPr>
                <w:rFonts w:ascii="宋体" w:hAnsi="宋体" w:cs="宋体"/>
                <w:szCs w:val="21"/>
                <w:lang w:bidi="ar"/>
              </w:rPr>
              <w:t>,1.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)</w:t>
            </w:r>
          </w:p>
        </w:tc>
      </w:tr>
      <w:tr w:rsidR="003E4699" w14:paraId="214236FD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CFAF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N≤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0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85F71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[1.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,</w:t>
            </w:r>
            <w:r>
              <w:rPr>
                <w:rFonts w:ascii="宋体" w:hAnsi="宋体" w:cs="宋体" w:hint="eastAsia"/>
                <w:szCs w:val="21"/>
                <w:lang w:bidi="ar"/>
              </w:rPr>
              <w:t>3</w:t>
            </w:r>
            <w:r>
              <w:rPr>
                <w:rFonts w:ascii="宋体" w:hAnsi="宋体" w:cs="宋体"/>
                <w:szCs w:val="21"/>
                <w:lang w:bidi="ar"/>
              </w:rPr>
              <w:t>.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</w:tbl>
    <w:p w14:paraId="04443F96" w14:textId="77777777" w:rsidR="003E4699" w:rsidRDefault="00000000">
      <w:pPr>
        <w:spacing w:line="312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  <w:lang w:bidi="ar"/>
        </w:rPr>
        <w:t>2</w:t>
      </w:r>
      <w:r>
        <w:rPr>
          <w:rFonts w:ascii="宋体" w:hAnsi="宋体" w:cs="宋体" w:hint="eastAsia"/>
          <w:szCs w:val="21"/>
          <w:lang w:bidi="ar"/>
        </w:rPr>
        <w:t>、预期（经验）赔付率调整系数：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3E4699" w14:paraId="093247E4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0F65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预期（经验）赔付率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36E7B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3E4699" w14:paraId="31B64D90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BC2F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C466B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4</w:t>
            </w:r>
            <w:r>
              <w:rPr>
                <w:rFonts w:ascii="宋体" w:hAnsi="宋体" w:cs="宋体"/>
                <w:szCs w:val="21"/>
                <w:lang w:bidi="ar"/>
              </w:rPr>
              <w:t>,0.</w:t>
            </w:r>
            <w:r>
              <w:rPr>
                <w:rFonts w:ascii="宋体" w:hAnsi="宋体" w:cs="宋体" w:hint="eastAsia"/>
                <w:szCs w:val="21"/>
                <w:lang w:bidi="ar"/>
              </w:rPr>
              <w:t>6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  <w:tr w:rsidR="003E4699" w14:paraId="4147D6A4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6D39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CEA5E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(0.</w:t>
            </w:r>
            <w:r>
              <w:rPr>
                <w:rFonts w:ascii="宋体" w:hAnsi="宋体" w:cs="宋体" w:hint="eastAsia"/>
                <w:szCs w:val="21"/>
                <w:lang w:bidi="ar"/>
              </w:rPr>
              <w:t>6</w:t>
            </w:r>
            <w:r>
              <w:rPr>
                <w:rFonts w:ascii="宋体" w:hAnsi="宋体" w:cs="宋体"/>
                <w:szCs w:val="21"/>
                <w:lang w:bidi="ar"/>
              </w:rPr>
              <w:t>,0.</w:t>
            </w:r>
            <w:r>
              <w:rPr>
                <w:rFonts w:ascii="宋体" w:hAnsi="宋体" w:cs="宋体" w:hint="eastAsia"/>
                <w:szCs w:val="21"/>
                <w:lang w:bidi="ar"/>
              </w:rPr>
              <w:t>9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  <w:tr w:rsidR="003E4699" w14:paraId="6D5B4388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17C8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75B6C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(0.9,1.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  <w:tr w:rsidR="003E4699" w14:paraId="469B8B56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A3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84353" w14:textId="77777777" w:rsidR="003E4699" w:rsidRDefault="00000000">
            <w:pPr>
              <w:widowControl/>
              <w:spacing w:line="312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(1.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,</w:t>
            </w:r>
            <w:r>
              <w:rPr>
                <w:rFonts w:ascii="宋体" w:hAnsi="宋体" w:cs="宋体" w:hint="eastAsia"/>
                <w:szCs w:val="21"/>
                <w:lang w:bidi="ar"/>
              </w:rPr>
              <w:t>3</w:t>
            </w:r>
            <w:r>
              <w:rPr>
                <w:rFonts w:ascii="宋体" w:hAnsi="宋体" w:cs="宋体"/>
                <w:szCs w:val="21"/>
                <w:lang w:bidi="ar"/>
              </w:rPr>
              <w:t>.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</w:tbl>
    <w:p w14:paraId="583D4752" w14:textId="77777777" w:rsidR="003E4699" w:rsidRDefault="00000000">
      <w:pPr>
        <w:spacing w:line="360" w:lineRule="auto"/>
        <w:ind w:firstLineChars="200" w:firstLine="420"/>
        <w:rPr>
          <w:rFonts w:ascii="宋体" w:hAnsi="宋体" w:cs="Arial"/>
          <w:bCs/>
          <w:color w:val="000000"/>
          <w:szCs w:val="21"/>
        </w:rPr>
      </w:pPr>
      <w:r>
        <w:rPr>
          <w:rFonts w:ascii="宋体" w:hAnsi="宋体" w:cs="宋体" w:hint="eastAsia"/>
          <w:bCs/>
          <w:szCs w:val="21"/>
        </w:rPr>
        <w:t>3、</w:t>
      </w:r>
      <w:r>
        <w:rPr>
          <w:rFonts w:ascii="宋体" w:hAnsi="宋体" w:cs="Arial" w:hint="eastAsia"/>
          <w:bCs/>
          <w:color w:val="000000"/>
          <w:szCs w:val="21"/>
        </w:rPr>
        <w:t>等待</w:t>
      </w:r>
      <w:proofErr w:type="gramStart"/>
      <w:r>
        <w:rPr>
          <w:rFonts w:ascii="宋体" w:hAnsi="宋体" w:cs="Arial" w:hint="eastAsia"/>
          <w:bCs/>
          <w:color w:val="000000"/>
          <w:szCs w:val="21"/>
        </w:rPr>
        <w:t>期调整</w:t>
      </w:r>
      <w:proofErr w:type="gramEnd"/>
      <w:r>
        <w:rPr>
          <w:rFonts w:ascii="宋体" w:hAnsi="宋体" w:cs="Arial" w:hint="eastAsia"/>
          <w:bCs/>
          <w:color w:val="000000"/>
          <w:szCs w:val="21"/>
        </w:rPr>
        <w:t>系数：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3E4699" w14:paraId="1D5D346A" w14:textId="77777777">
        <w:tc>
          <w:tcPr>
            <w:tcW w:w="2850" w:type="dxa"/>
          </w:tcPr>
          <w:p w14:paraId="5655CE6D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等待期</w:t>
            </w:r>
          </w:p>
        </w:tc>
        <w:tc>
          <w:tcPr>
            <w:tcW w:w="2850" w:type="dxa"/>
          </w:tcPr>
          <w:p w14:paraId="34DD0031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3E4699" w14:paraId="4BFAEB4E" w14:textId="77777777">
        <w:tc>
          <w:tcPr>
            <w:tcW w:w="2850" w:type="dxa"/>
          </w:tcPr>
          <w:p w14:paraId="1BB08D78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0天（含）-30天（含）</w:t>
            </w:r>
          </w:p>
        </w:tc>
        <w:tc>
          <w:tcPr>
            <w:tcW w:w="2850" w:type="dxa"/>
          </w:tcPr>
          <w:p w14:paraId="5F2FE898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[1.0,1.2]</w:t>
            </w:r>
          </w:p>
        </w:tc>
      </w:tr>
      <w:tr w:rsidR="003E4699" w14:paraId="0675E70E" w14:textId="77777777">
        <w:tc>
          <w:tcPr>
            <w:tcW w:w="2850" w:type="dxa"/>
          </w:tcPr>
          <w:p w14:paraId="7421F23D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30天-90天（含）</w:t>
            </w:r>
          </w:p>
        </w:tc>
        <w:tc>
          <w:tcPr>
            <w:tcW w:w="2850" w:type="dxa"/>
          </w:tcPr>
          <w:p w14:paraId="5557055F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[0.8,1.0)</w:t>
            </w:r>
          </w:p>
        </w:tc>
      </w:tr>
      <w:tr w:rsidR="003E4699" w14:paraId="6D35CF9F" w14:textId="77777777">
        <w:tc>
          <w:tcPr>
            <w:tcW w:w="2850" w:type="dxa"/>
          </w:tcPr>
          <w:p w14:paraId="742DB9E2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90天-180天（含）</w:t>
            </w:r>
          </w:p>
        </w:tc>
        <w:tc>
          <w:tcPr>
            <w:tcW w:w="2850" w:type="dxa"/>
          </w:tcPr>
          <w:p w14:paraId="1940FCFA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[0.5,0.8)</w:t>
            </w:r>
          </w:p>
        </w:tc>
      </w:tr>
    </w:tbl>
    <w:p w14:paraId="446AE792" w14:textId="77777777" w:rsidR="003E4699" w:rsidRDefault="00000000">
      <w:pPr>
        <w:spacing w:line="312" w:lineRule="auto"/>
        <w:ind w:firstLineChars="200" w:firstLine="420"/>
        <w:rPr>
          <w:rFonts w:ascii="宋体" w:hAnsi="宋体" w:cs="宋体"/>
          <w:szCs w:val="21"/>
          <w:lang w:bidi="ar"/>
        </w:rPr>
      </w:pPr>
      <w:r>
        <w:rPr>
          <w:rFonts w:ascii="宋体" w:hAnsi="宋体" w:cs="宋体" w:hint="eastAsia"/>
          <w:szCs w:val="21"/>
          <w:lang w:bidi="ar"/>
        </w:rPr>
        <w:t>4、渠道调整系数：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25"/>
        <w:gridCol w:w="2890"/>
      </w:tblGrid>
      <w:tr w:rsidR="003E4699" w14:paraId="35631177" w14:textId="77777777">
        <w:trPr>
          <w:trHeight w:val="255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9997" w14:textId="77777777" w:rsidR="003E4699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渠道类型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B0F9F" w14:textId="77777777" w:rsidR="003E4699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3E4699" w14:paraId="4F4BE5A6" w14:textId="77777777">
        <w:trPr>
          <w:trHeight w:val="255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DFBE" w14:textId="77777777" w:rsidR="003E4699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自营渠道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149E0" w14:textId="77777777" w:rsidR="003E4699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7,1</w:t>
            </w:r>
            <w:r>
              <w:rPr>
                <w:rFonts w:ascii="宋体" w:hAnsi="宋体" w:cs="宋体"/>
                <w:szCs w:val="21"/>
                <w:lang w:bidi="ar"/>
              </w:rPr>
              <w:t>.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  <w:tr w:rsidR="003E4699" w14:paraId="76A0B815" w14:textId="77777777">
        <w:trPr>
          <w:trHeight w:val="255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F1E4" w14:textId="77777777" w:rsidR="003E4699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第三</w:t>
            </w:r>
            <w:proofErr w:type="gramStart"/>
            <w:r>
              <w:rPr>
                <w:rFonts w:ascii="宋体" w:hAnsi="宋体" w:cs="宋体" w:hint="eastAsia"/>
                <w:szCs w:val="21"/>
                <w:lang w:bidi="ar"/>
              </w:rPr>
              <w:t>方渠道</w:t>
            </w:r>
            <w:proofErr w:type="gramEnd"/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D707A" w14:textId="77777777" w:rsidR="003E4699" w:rsidRDefault="00000000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</w:t>
            </w:r>
            <w:r>
              <w:rPr>
                <w:rFonts w:ascii="宋体" w:hAnsi="宋体" w:cs="宋体" w:hint="eastAsia"/>
                <w:szCs w:val="21"/>
                <w:lang w:bidi="ar"/>
              </w:rPr>
              <w:t>8,2</w:t>
            </w:r>
            <w:r>
              <w:rPr>
                <w:rFonts w:ascii="宋体" w:hAnsi="宋体" w:cs="宋体"/>
                <w:szCs w:val="21"/>
                <w:lang w:bidi="ar"/>
              </w:rPr>
              <w:t>.</w:t>
            </w:r>
            <w:r>
              <w:rPr>
                <w:rFonts w:ascii="宋体" w:hAnsi="宋体" w:cs="宋体" w:hint="eastAsia"/>
                <w:szCs w:val="21"/>
                <w:lang w:bidi="ar"/>
              </w:rPr>
              <w:t>0</w:t>
            </w:r>
            <w:r>
              <w:rPr>
                <w:rFonts w:ascii="宋体" w:hAnsi="宋体" w:cs="宋体"/>
                <w:szCs w:val="21"/>
                <w:lang w:bidi="ar"/>
              </w:rPr>
              <w:t>]</w:t>
            </w:r>
          </w:p>
        </w:tc>
      </w:tr>
    </w:tbl>
    <w:p w14:paraId="0EC2ED93" w14:textId="77777777" w:rsidR="003E4699" w:rsidRDefault="00000000">
      <w:pPr>
        <w:spacing w:line="312" w:lineRule="auto"/>
        <w:ind w:firstLineChars="200" w:firstLine="420"/>
        <w:rPr>
          <w:rFonts w:ascii="宋体" w:hAnsi="宋体" w:cs="宋体"/>
          <w:b/>
          <w:szCs w:val="21"/>
        </w:rPr>
      </w:pPr>
      <w:r>
        <w:rPr>
          <w:rFonts w:ascii="宋体" w:hAnsi="宋体" w:hint="eastAsia"/>
          <w:szCs w:val="21"/>
        </w:rPr>
        <w:t>5、</w:t>
      </w:r>
      <w:r>
        <w:rPr>
          <w:rFonts w:ascii="宋体" w:hAnsi="宋体" w:cs="宋体" w:hint="eastAsia"/>
          <w:szCs w:val="21"/>
          <w:lang w:bidi="ar"/>
        </w:rPr>
        <w:t>免赔额调整系数：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3E4699" w14:paraId="39B6708B" w14:textId="77777777">
        <w:tc>
          <w:tcPr>
            <w:tcW w:w="2850" w:type="dxa"/>
          </w:tcPr>
          <w:p w14:paraId="6720E243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免赔额</w:t>
            </w:r>
          </w:p>
        </w:tc>
        <w:tc>
          <w:tcPr>
            <w:tcW w:w="2850" w:type="dxa"/>
          </w:tcPr>
          <w:p w14:paraId="73951794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3E4699" w14:paraId="513FF03B" w14:textId="77777777">
        <w:tc>
          <w:tcPr>
            <w:tcW w:w="2850" w:type="dxa"/>
          </w:tcPr>
          <w:p w14:paraId="27084E01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100元以下</w:t>
            </w:r>
          </w:p>
        </w:tc>
        <w:tc>
          <w:tcPr>
            <w:tcW w:w="2850" w:type="dxa"/>
          </w:tcPr>
          <w:p w14:paraId="04A5371C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(1.5,2.0]</w:t>
            </w:r>
          </w:p>
        </w:tc>
      </w:tr>
      <w:tr w:rsidR="003E4699" w14:paraId="72C17904" w14:textId="77777777">
        <w:tc>
          <w:tcPr>
            <w:tcW w:w="2850" w:type="dxa"/>
          </w:tcPr>
          <w:p w14:paraId="1CEFF714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100元（含）-300元</w:t>
            </w:r>
          </w:p>
        </w:tc>
        <w:tc>
          <w:tcPr>
            <w:tcW w:w="2850" w:type="dxa"/>
          </w:tcPr>
          <w:p w14:paraId="3CE68678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(1.0,1.5]</w:t>
            </w:r>
          </w:p>
        </w:tc>
      </w:tr>
      <w:tr w:rsidR="003E4699" w14:paraId="00B3D876" w14:textId="77777777">
        <w:tc>
          <w:tcPr>
            <w:tcW w:w="2850" w:type="dxa"/>
          </w:tcPr>
          <w:p w14:paraId="034C7CFA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300元（含）-500元</w:t>
            </w:r>
          </w:p>
        </w:tc>
        <w:tc>
          <w:tcPr>
            <w:tcW w:w="2850" w:type="dxa"/>
          </w:tcPr>
          <w:p w14:paraId="2863334D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(0.8,1.0]</w:t>
            </w:r>
          </w:p>
        </w:tc>
      </w:tr>
      <w:tr w:rsidR="003E4699" w14:paraId="48FB97EB" w14:textId="77777777">
        <w:tc>
          <w:tcPr>
            <w:tcW w:w="2850" w:type="dxa"/>
          </w:tcPr>
          <w:p w14:paraId="0E83D5ED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500元及以上</w:t>
            </w:r>
          </w:p>
        </w:tc>
        <w:tc>
          <w:tcPr>
            <w:tcW w:w="2850" w:type="dxa"/>
          </w:tcPr>
          <w:p w14:paraId="72B29B45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[0.6,0.8]</w:t>
            </w:r>
          </w:p>
        </w:tc>
      </w:tr>
    </w:tbl>
    <w:p w14:paraId="76FFFF8A" w14:textId="77777777" w:rsidR="003E4699" w:rsidRDefault="00000000">
      <w:pPr>
        <w:numPr>
          <w:ilvl w:val="255"/>
          <w:numId w:val="0"/>
        </w:numPr>
        <w:spacing w:line="360" w:lineRule="auto"/>
        <w:ind w:firstLineChars="200" w:firstLine="420"/>
        <w:rPr>
          <w:rFonts w:ascii="宋体" w:hAnsi="宋体" w:cs="Arial"/>
          <w:bCs/>
          <w:color w:val="000000"/>
          <w:szCs w:val="21"/>
        </w:rPr>
      </w:pPr>
      <w:r>
        <w:rPr>
          <w:rFonts w:ascii="宋体" w:hAnsi="宋体" w:cs="Arial" w:hint="eastAsia"/>
          <w:bCs/>
          <w:color w:val="000000"/>
          <w:szCs w:val="21"/>
        </w:rPr>
        <w:t>6、赔付比例调整系数：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3E4699" w14:paraId="2521DCF8" w14:textId="77777777">
        <w:tc>
          <w:tcPr>
            <w:tcW w:w="2850" w:type="dxa"/>
          </w:tcPr>
          <w:p w14:paraId="55FB43EC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lastRenderedPageBreak/>
              <w:t>赔付比例</w:t>
            </w:r>
          </w:p>
        </w:tc>
        <w:tc>
          <w:tcPr>
            <w:tcW w:w="2850" w:type="dxa"/>
          </w:tcPr>
          <w:p w14:paraId="23699911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3E4699" w14:paraId="05B4A15F" w14:textId="77777777">
        <w:tc>
          <w:tcPr>
            <w:tcW w:w="2850" w:type="dxa"/>
          </w:tcPr>
          <w:p w14:paraId="1F26EDFD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80%-100%（含）</w:t>
            </w:r>
          </w:p>
        </w:tc>
        <w:tc>
          <w:tcPr>
            <w:tcW w:w="2850" w:type="dxa"/>
          </w:tcPr>
          <w:p w14:paraId="3384B8DC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(1.5,2.0]</w:t>
            </w:r>
          </w:p>
        </w:tc>
      </w:tr>
      <w:tr w:rsidR="003E4699" w14:paraId="35AACDC6" w14:textId="77777777">
        <w:tc>
          <w:tcPr>
            <w:tcW w:w="2850" w:type="dxa"/>
          </w:tcPr>
          <w:p w14:paraId="7D9F7DFE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60%-80%（含）</w:t>
            </w:r>
          </w:p>
        </w:tc>
        <w:tc>
          <w:tcPr>
            <w:tcW w:w="2850" w:type="dxa"/>
          </w:tcPr>
          <w:p w14:paraId="6AB17A39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(1.0,1.5]</w:t>
            </w:r>
          </w:p>
        </w:tc>
      </w:tr>
      <w:tr w:rsidR="003E4699" w14:paraId="44ED4B44" w14:textId="77777777">
        <w:tc>
          <w:tcPr>
            <w:tcW w:w="2850" w:type="dxa"/>
          </w:tcPr>
          <w:p w14:paraId="74A50270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40%-60%（含）</w:t>
            </w:r>
          </w:p>
        </w:tc>
        <w:tc>
          <w:tcPr>
            <w:tcW w:w="2850" w:type="dxa"/>
          </w:tcPr>
          <w:p w14:paraId="795B76E6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(0.8,1.0]</w:t>
            </w:r>
          </w:p>
        </w:tc>
      </w:tr>
      <w:tr w:rsidR="003E4699" w14:paraId="014005E6" w14:textId="77777777">
        <w:tc>
          <w:tcPr>
            <w:tcW w:w="2850" w:type="dxa"/>
          </w:tcPr>
          <w:p w14:paraId="5E6D5754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&lt;=40%</w:t>
            </w:r>
          </w:p>
        </w:tc>
        <w:tc>
          <w:tcPr>
            <w:tcW w:w="2850" w:type="dxa"/>
          </w:tcPr>
          <w:p w14:paraId="23BC1360" w14:textId="77777777" w:rsidR="003E4699" w:rsidRDefault="00000000">
            <w:pPr>
              <w:jc w:val="center"/>
              <w:rPr>
                <w:rFonts w:ascii="宋体" w:hAnsi="宋体" w:cs="Arial"/>
                <w:bCs/>
                <w:color w:val="000000"/>
                <w:szCs w:val="21"/>
              </w:rPr>
            </w:pPr>
            <w:r>
              <w:rPr>
                <w:rFonts w:ascii="宋体" w:hAnsi="宋体" w:cs="Arial" w:hint="eastAsia"/>
                <w:bCs/>
                <w:color w:val="000000"/>
                <w:szCs w:val="21"/>
              </w:rPr>
              <w:t>[0.6,0.8]</w:t>
            </w:r>
          </w:p>
        </w:tc>
      </w:tr>
    </w:tbl>
    <w:p w14:paraId="102EE8A1" w14:textId="77777777" w:rsidR="003E4699" w:rsidRDefault="00000000">
      <w:pPr>
        <w:numPr>
          <w:ilvl w:val="255"/>
          <w:numId w:val="0"/>
        </w:numPr>
        <w:rPr>
          <w:rFonts w:hAnsi="宋体" w:cs="宋体"/>
          <w:szCs w:val="21"/>
        </w:rPr>
      </w:pPr>
      <w:bookmarkStart w:id="2" w:name="OLE_LINK4"/>
      <w:r>
        <w:rPr>
          <w:rFonts w:hAnsi="宋体" w:cs="宋体" w:hint="eastAsia"/>
          <w:szCs w:val="21"/>
        </w:rPr>
        <w:t>7</w:t>
      </w:r>
      <w:r>
        <w:rPr>
          <w:rFonts w:hAnsi="宋体" w:cs="宋体" w:hint="eastAsia"/>
          <w:szCs w:val="21"/>
        </w:rPr>
        <w:t>、基本医疗保险调整系数</w:t>
      </w:r>
      <w:bookmarkEnd w:id="2"/>
    </w:p>
    <w:tbl>
      <w:tblPr>
        <w:tblW w:w="5954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2131"/>
      </w:tblGrid>
      <w:tr w:rsidR="003E4699" w14:paraId="221A7F6E" w14:textId="77777777">
        <w:trPr>
          <w:trHeight w:val="4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1212" w14:textId="77777777" w:rsidR="003E4699" w:rsidRDefault="00000000">
            <w:pPr>
              <w:widowControl/>
              <w:spacing w:line="312" w:lineRule="auto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cs="宋体" w:hint="eastAsia"/>
                <w:bCs/>
                <w:szCs w:val="21"/>
                <w:lang w:bidi="ar"/>
              </w:rPr>
              <w:t>被保险人基本医疗保险状况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540F9" w14:textId="77777777" w:rsidR="003E4699" w:rsidRDefault="00000000">
            <w:pPr>
              <w:widowControl/>
              <w:spacing w:line="312" w:lineRule="auto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cs="宋体" w:hint="eastAsia"/>
                <w:bCs/>
                <w:szCs w:val="21"/>
                <w:lang w:bidi="ar"/>
              </w:rPr>
              <w:t>调整系数</w:t>
            </w:r>
          </w:p>
        </w:tc>
      </w:tr>
      <w:tr w:rsidR="003E4699" w14:paraId="72710856" w14:textId="77777777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52CF" w14:textId="77777777" w:rsidR="003E4699" w:rsidRDefault="00000000">
            <w:pPr>
              <w:widowControl/>
              <w:spacing w:line="312" w:lineRule="auto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已参加基本医疗保险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0C3B6" w14:textId="77777777" w:rsidR="003E4699" w:rsidRDefault="00000000">
            <w:pPr>
              <w:widowControl/>
              <w:spacing w:line="312" w:lineRule="auto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[0.7,1.0]</w:t>
            </w:r>
          </w:p>
        </w:tc>
      </w:tr>
      <w:tr w:rsidR="003E4699" w14:paraId="586EE53E" w14:textId="77777777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C8AB" w14:textId="77777777" w:rsidR="003E4699" w:rsidRDefault="00000000">
            <w:pPr>
              <w:widowControl/>
              <w:spacing w:line="312" w:lineRule="auto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未参加基本医疗保险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44B06" w14:textId="77777777" w:rsidR="003E4699" w:rsidRDefault="00000000">
            <w:pPr>
              <w:widowControl/>
              <w:spacing w:line="312" w:lineRule="auto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(1.0,1.5]</w:t>
            </w:r>
          </w:p>
        </w:tc>
      </w:tr>
    </w:tbl>
    <w:p w14:paraId="315D60FA" w14:textId="77777777" w:rsidR="003E4699" w:rsidRDefault="003E4699">
      <w:pPr>
        <w:snapToGrid w:val="0"/>
        <w:ind w:firstLineChars="200" w:firstLine="422"/>
        <w:rPr>
          <w:rFonts w:ascii="宋体" w:hAnsi="宋体"/>
          <w:b/>
        </w:rPr>
      </w:pPr>
    </w:p>
    <w:p w14:paraId="665E2E69" w14:textId="77777777" w:rsidR="003E4699" w:rsidRDefault="00000000">
      <w:pPr>
        <w:snapToGrid w:val="0"/>
        <w:ind w:firstLineChars="200" w:firstLine="422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</w:rPr>
        <w:t>三、</w:t>
      </w:r>
      <w:r>
        <w:rPr>
          <w:rFonts w:ascii="宋体" w:hAnsi="宋体" w:hint="eastAsia"/>
          <w:b/>
          <w:szCs w:val="24"/>
        </w:rPr>
        <w:t>保险费计算</w:t>
      </w:r>
    </w:p>
    <w:p w14:paraId="462758F2" w14:textId="54A9F65E" w:rsidR="003E4699" w:rsidRDefault="00000000">
      <w:pPr>
        <w:snapToGrid w:val="0"/>
        <w:ind w:firstLineChars="200" w:firstLine="420"/>
        <w:rPr>
          <w:rFonts w:ascii="宋体" w:hAnsi="宋体"/>
        </w:rPr>
      </w:pPr>
      <w:r>
        <w:rPr>
          <w:rFonts w:ascii="宋体" w:hAnsi="宋体" w:hint="eastAsia"/>
          <w:szCs w:val="24"/>
        </w:rPr>
        <w:t>年保险费</w:t>
      </w:r>
      <w:r>
        <w:rPr>
          <w:rFonts w:ascii="宋体" w:hAnsi="宋体"/>
          <w:szCs w:val="24"/>
        </w:rPr>
        <w:t>=</w:t>
      </w:r>
      <w:r>
        <w:rPr>
          <w:rFonts w:ascii="宋体" w:hAnsi="宋体" w:hint="eastAsia"/>
          <w:szCs w:val="24"/>
        </w:rPr>
        <w:t>保险金额×年基准费率×</w:t>
      </w:r>
      <w:r>
        <w:rPr>
          <w:rFonts w:ascii="宋体" w:hAnsi="宋体" w:cs="宋体" w:hint="eastAsia"/>
          <w:szCs w:val="21"/>
          <w:lang w:bidi="ar"/>
        </w:rPr>
        <w:t>规模调整系数</w:t>
      </w:r>
      <w:r>
        <w:rPr>
          <w:rFonts w:ascii="宋体" w:hAnsi="宋体" w:hint="eastAsia"/>
          <w:szCs w:val="24"/>
        </w:rPr>
        <w:t>×</w:t>
      </w:r>
      <w:r>
        <w:rPr>
          <w:rFonts w:ascii="宋体" w:hAnsi="宋体" w:cs="宋体" w:hint="eastAsia"/>
          <w:szCs w:val="21"/>
          <w:lang w:bidi="ar"/>
        </w:rPr>
        <w:t>预期（经验）赔付率调整系数</w:t>
      </w:r>
      <w:r>
        <w:rPr>
          <w:rFonts w:ascii="宋体" w:hAnsi="宋体" w:hint="eastAsia"/>
          <w:szCs w:val="24"/>
        </w:rPr>
        <w:t>×</w:t>
      </w:r>
      <w:r>
        <w:rPr>
          <w:rFonts w:ascii="宋体" w:hAnsi="宋体" w:cs="Arial" w:hint="eastAsia"/>
          <w:color w:val="000000"/>
          <w:szCs w:val="21"/>
        </w:rPr>
        <w:t>等待</w:t>
      </w:r>
      <w:proofErr w:type="gramStart"/>
      <w:r>
        <w:rPr>
          <w:rFonts w:ascii="宋体" w:hAnsi="宋体" w:cs="Arial" w:hint="eastAsia"/>
          <w:color w:val="000000"/>
          <w:szCs w:val="21"/>
        </w:rPr>
        <w:t>期调整</w:t>
      </w:r>
      <w:proofErr w:type="gramEnd"/>
      <w:r>
        <w:rPr>
          <w:rFonts w:ascii="宋体" w:hAnsi="宋体" w:cs="Arial" w:hint="eastAsia"/>
          <w:color w:val="000000"/>
          <w:szCs w:val="21"/>
        </w:rPr>
        <w:t>系数</w:t>
      </w:r>
      <w:r>
        <w:rPr>
          <w:rFonts w:ascii="宋体" w:hAnsi="宋体" w:hint="eastAsia"/>
          <w:szCs w:val="24"/>
        </w:rPr>
        <w:t>×</w:t>
      </w:r>
      <w:r>
        <w:rPr>
          <w:rFonts w:ascii="宋体" w:hAnsi="宋体" w:cs="宋体" w:hint="eastAsia"/>
          <w:szCs w:val="21"/>
          <w:lang w:bidi="ar"/>
        </w:rPr>
        <w:t>渠道调整系数</w:t>
      </w:r>
      <w:r>
        <w:rPr>
          <w:rFonts w:ascii="宋体" w:hAnsi="宋体" w:hint="eastAsia"/>
          <w:szCs w:val="24"/>
        </w:rPr>
        <w:t>×</w:t>
      </w:r>
      <w:r>
        <w:rPr>
          <w:rFonts w:ascii="宋体" w:hAnsi="宋体" w:cs="宋体" w:hint="eastAsia"/>
          <w:szCs w:val="21"/>
          <w:lang w:bidi="ar"/>
        </w:rPr>
        <w:t>免赔额调整系数</w:t>
      </w:r>
      <w:r>
        <w:rPr>
          <w:rFonts w:ascii="宋体" w:hAnsi="宋体" w:hint="eastAsia"/>
          <w:szCs w:val="24"/>
        </w:rPr>
        <w:t>×</w:t>
      </w:r>
      <w:r>
        <w:rPr>
          <w:rFonts w:ascii="宋体" w:hAnsi="宋体" w:cs="Arial" w:hint="eastAsia"/>
          <w:bCs/>
          <w:color w:val="000000"/>
          <w:szCs w:val="21"/>
        </w:rPr>
        <w:t>赔付比例调整系数</w:t>
      </w:r>
      <w:r>
        <w:rPr>
          <w:rFonts w:ascii="宋体" w:hAnsi="宋体" w:hint="eastAsia"/>
          <w:szCs w:val="24"/>
        </w:rPr>
        <w:t>×</w:t>
      </w:r>
      <w:r>
        <w:rPr>
          <w:rFonts w:hAnsi="宋体" w:cs="宋体" w:hint="eastAsia"/>
          <w:szCs w:val="21"/>
        </w:rPr>
        <w:t>基本医疗保险调整系数</w:t>
      </w:r>
    </w:p>
    <w:p w14:paraId="6E8C1DD8" w14:textId="77777777" w:rsidR="003E4699" w:rsidRDefault="00000000">
      <w:pPr>
        <w:adjustRightInd w:val="0"/>
        <w:snapToGrid w:val="0"/>
        <w:spacing w:line="288" w:lineRule="auto"/>
        <w:ind w:firstLineChars="200" w:firstLine="422"/>
        <w:rPr>
          <w:rFonts w:hAnsi="宋体" w:cs="宋体"/>
          <w:b/>
          <w:szCs w:val="21"/>
        </w:rPr>
      </w:pPr>
      <w:r>
        <w:rPr>
          <w:rFonts w:hAnsi="宋体" w:cs="宋体" w:hint="eastAsia"/>
          <w:b/>
          <w:szCs w:val="21"/>
          <w:lang w:bidi="ar"/>
        </w:rPr>
        <w:t>四、短期费率表</w:t>
      </w:r>
    </w:p>
    <w:p w14:paraId="1061D0D2" w14:textId="77777777" w:rsidR="003E4699" w:rsidRDefault="00000000">
      <w:pPr>
        <w:adjustRightInd w:val="0"/>
        <w:snapToGrid w:val="0"/>
        <w:spacing w:line="288" w:lineRule="auto"/>
        <w:ind w:firstLine="482"/>
        <w:rPr>
          <w:rFonts w:hAnsi="宋体" w:cs="宋体"/>
          <w:szCs w:val="21"/>
        </w:rPr>
      </w:pPr>
      <w:r>
        <w:rPr>
          <w:rFonts w:hAnsi="宋体" w:cs="宋体" w:hint="eastAsia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W w:w="8440" w:type="dxa"/>
        <w:jc w:val="center"/>
        <w:tblLayout w:type="fixed"/>
        <w:tblLook w:val="04A0" w:firstRow="1" w:lastRow="0" w:firstColumn="1" w:lastColumn="0" w:noHBand="0" w:noVBand="1"/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 w:rsidR="003E4699" w14:paraId="2FD40E87" w14:textId="77777777">
        <w:trPr>
          <w:trHeight w:val="359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CAC1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30602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A67E6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0AEFB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5B783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DFED3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59D26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A92FF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61275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EF9D5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3265D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38A4A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CFDD1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十</w:t>
            </w:r>
          </w:p>
          <w:p w14:paraId="70A218F5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二</w:t>
            </w:r>
          </w:p>
          <w:p w14:paraId="15A46DA3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个</w:t>
            </w:r>
          </w:p>
          <w:p w14:paraId="600EB8CA" w14:textId="77777777" w:rsidR="003E4699" w:rsidRDefault="00000000">
            <w:pPr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月</w:t>
            </w:r>
          </w:p>
        </w:tc>
      </w:tr>
      <w:tr w:rsidR="003E4699" w14:paraId="624BB90E" w14:textId="77777777">
        <w:trPr>
          <w:trHeight w:val="359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0F28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8619F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606C6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EB6FD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EF8AD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6ECD8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91F2B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D8279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2B3C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E5704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D1376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07BFE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AF37" w14:textId="77777777" w:rsidR="003E4699" w:rsidRDefault="00000000">
            <w:pPr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  <w:lang w:bidi="ar"/>
              </w:rPr>
              <w:t>100%</w:t>
            </w:r>
          </w:p>
        </w:tc>
      </w:tr>
    </w:tbl>
    <w:p w14:paraId="0E073378" w14:textId="77777777" w:rsidR="003E4699" w:rsidRDefault="003E4699">
      <w:pPr>
        <w:snapToGrid w:val="0"/>
        <w:ind w:firstLineChars="200" w:firstLine="420"/>
        <w:rPr>
          <w:rFonts w:ascii="宋体" w:hAnsi="宋体"/>
        </w:rPr>
      </w:pPr>
    </w:p>
    <w:p w14:paraId="454E2CDA" w14:textId="77777777" w:rsidR="003E4699" w:rsidRDefault="003E4699">
      <w:pPr>
        <w:snapToGrid w:val="0"/>
        <w:ind w:firstLineChars="200" w:firstLine="420"/>
        <w:rPr>
          <w:rFonts w:ascii="宋体" w:hAnsi="宋体"/>
          <w:szCs w:val="24"/>
        </w:rPr>
      </w:pPr>
    </w:p>
    <w:sectPr w:rsidR="003E4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RhN2M5YjFmMzE2ZWU5YmM2OWUyMGI0M2U5YWY0YjQifQ=="/>
  </w:docVars>
  <w:rsids>
    <w:rsidRoot w:val="008160F6"/>
    <w:rsid w:val="001D78E7"/>
    <w:rsid w:val="0026536A"/>
    <w:rsid w:val="00277172"/>
    <w:rsid w:val="00296246"/>
    <w:rsid w:val="002E79F2"/>
    <w:rsid w:val="003D034B"/>
    <w:rsid w:val="003E4699"/>
    <w:rsid w:val="004A42C3"/>
    <w:rsid w:val="004C4889"/>
    <w:rsid w:val="004F45CF"/>
    <w:rsid w:val="00622C60"/>
    <w:rsid w:val="006E773D"/>
    <w:rsid w:val="007A0AD1"/>
    <w:rsid w:val="007B617E"/>
    <w:rsid w:val="007C19A2"/>
    <w:rsid w:val="007E4A8C"/>
    <w:rsid w:val="008160F6"/>
    <w:rsid w:val="008A06C8"/>
    <w:rsid w:val="008A37F7"/>
    <w:rsid w:val="008E5F40"/>
    <w:rsid w:val="00955C3D"/>
    <w:rsid w:val="009F460D"/>
    <w:rsid w:val="00AB7F82"/>
    <w:rsid w:val="00B02A18"/>
    <w:rsid w:val="00B20BF1"/>
    <w:rsid w:val="00B932A9"/>
    <w:rsid w:val="00BC41A9"/>
    <w:rsid w:val="00C64491"/>
    <w:rsid w:val="00C92621"/>
    <w:rsid w:val="00D1525F"/>
    <w:rsid w:val="00D54FAA"/>
    <w:rsid w:val="00EB0F6A"/>
    <w:rsid w:val="103D5E44"/>
    <w:rsid w:val="23F03784"/>
    <w:rsid w:val="252327FB"/>
    <w:rsid w:val="3D581D51"/>
    <w:rsid w:val="529769A0"/>
    <w:rsid w:val="77E2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991F4"/>
  <w15:docId w15:val="{1E1D1D18-92EF-427F-B046-55999587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d">
    <w:name w:val="List Paragraph"/>
    <w:basedOn w:val="a"/>
    <w:uiPriority w:val="34"/>
    <w:qFormat/>
    <w:pPr>
      <w:ind w:leftChars="-257" w:left="-540" w:firstLineChars="200" w:firstLine="420"/>
      <w:jc w:val="left"/>
    </w:pPr>
    <w:rPr>
      <w:rFonts w:ascii="仿宋_GB2312" w:hAnsi="宋体"/>
      <w:bCs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paragraph" w:styleId="ae">
    <w:name w:val="Revision"/>
    <w:hidden/>
    <w:uiPriority w:val="99"/>
    <w:semiHidden/>
    <w:rsid w:val="001D78E7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GWH</dc:creator>
  <cp:lastModifiedBy>徐驿</cp:lastModifiedBy>
  <cp:revision>39</cp:revision>
  <dcterms:created xsi:type="dcterms:W3CDTF">2023-05-31T09:05:00Z</dcterms:created>
  <dcterms:modified xsi:type="dcterms:W3CDTF">2023-06-19T03:11:00Z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1AC044B86ED34943B69B0AC96B183FFC_13</vt:lpwstr>
  </property>
</Properties>
</file>