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before="123" w:line="219" w:lineRule="auto"/>
        <w:ind w:left="2738"/>
        <w:outlineLvl w:val="0"/>
        <w:rPr>
          <w:sz w:val="24"/>
          <w:szCs w:val="24"/>
          <w:lang w:eastAsia="zh-CN"/>
        </w:rPr>
      </w:pPr>
      <w:r>
        <w:rPr>
          <w:rFonts w:hint="eastAsia"/>
          <w:sz w:val="24"/>
          <w:szCs w:val="24"/>
          <w:lang w:eastAsia="zh-CN"/>
          <w14:textOutline w14:w="4356" w14:cap="sq" w14:cmpd="sng" w14:algn="ctr">
            <w14:solidFill>
              <w14:srgbClr w14:val="000000"/>
            </w14:solidFill>
            <w14:prstDash w14:val="solid"/>
            <w14:bevel/>
          </w14:textOutline>
        </w:rPr>
        <w:t>华农财产保险股份有限公司</w:t>
      </w:r>
    </w:p>
    <w:p>
      <w:pPr>
        <w:pStyle w:val="3"/>
        <w:spacing w:before="115" w:line="401" w:lineRule="exact"/>
        <w:ind w:left="1915"/>
        <w:rPr>
          <w:spacing w:val="-1"/>
          <w:position w:val="11"/>
          <w:sz w:val="24"/>
          <w:szCs w:val="24"/>
          <w:lang w:eastAsia="zh-CN"/>
          <w14:textOutline w14:w="4356" w14:cap="sq" w14:cmpd="sng" w14:algn="ctr">
            <w14:solidFill>
              <w14:srgbClr w14:val="000000"/>
            </w14:solidFill>
            <w14:prstDash w14:val="solid"/>
            <w14:bevel/>
          </w14:textOutline>
        </w:rPr>
      </w:pPr>
      <w:r>
        <w:rPr>
          <w:spacing w:val="-1"/>
          <w:position w:val="11"/>
          <w:sz w:val="24"/>
          <w:szCs w:val="24"/>
          <w:lang w:eastAsia="zh-CN"/>
          <w14:textOutline w14:w="4356" w14:cap="sq" w14:cmpd="sng" w14:algn="ctr">
            <w14:solidFill>
              <w14:srgbClr w14:val="000000"/>
            </w14:solidFill>
            <w14:prstDash w14:val="solid"/>
            <w14:bevel/>
          </w14:textOutline>
        </w:rPr>
        <w:t>附加燃气用户人身意外伤害保险（互联网</w:t>
      </w:r>
      <w:r>
        <w:rPr>
          <w:rFonts w:hint="eastAsia"/>
          <w:spacing w:val="-1"/>
          <w:position w:val="11"/>
          <w:sz w:val="24"/>
          <w:szCs w:val="24"/>
          <w:lang w:eastAsia="zh-CN"/>
          <w14:textOutline w14:w="4356" w14:cap="sq" w14:cmpd="sng" w14:algn="ctr">
            <w14:solidFill>
              <w14:srgbClr w14:val="000000"/>
            </w14:solidFill>
            <w14:prstDash w14:val="solid"/>
            <w14:bevel/>
          </w14:textOutline>
        </w:rPr>
        <w:t>专属</w:t>
      </w:r>
      <w:r>
        <w:rPr>
          <w:spacing w:val="-1"/>
          <w:position w:val="11"/>
          <w:sz w:val="24"/>
          <w:szCs w:val="24"/>
          <w:lang w:eastAsia="zh-CN"/>
          <w14:textOutline w14:w="4356" w14:cap="sq" w14:cmpd="sng" w14:algn="ctr">
            <w14:solidFill>
              <w14:srgbClr w14:val="000000"/>
            </w14:solidFill>
            <w14:prstDash w14:val="solid"/>
            <w14:bevel/>
          </w14:textOutline>
        </w:rPr>
        <w:t>）条款</w:t>
      </w:r>
    </w:p>
    <w:p>
      <w:pPr>
        <w:pStyle w:val="3"/>
        <w:spacing w:before="115" w:line="401" w:lineRule="exact"/>
        <w:jc w:val="center"/>
        <w:rPr>
          <w:spacing w:val="-1"/>
          <w:position w:val="11"/>
          <w:sz w:val="24"/>
          <w:szCs w:val="24"/>
          <w:lang w:eastAsia="zh-CN"/>
          <w14:textOutline w14:w="4356" w14:cap="sq" w14:cmpd="sng" w14:algn="ctr">
            <w14:solidFill>
              <w14:srgbClr w14:val="000000"/>
            </w14:solidFill>
            <w14:prstDash w14:val="solid"/>
            <w14:bevel/>
          </w14:textOutline>
        </w:rPr>
      </w:pPr>
      <w:bookmarkStart w:id="1" w:name="_GoBack"/>
      <w:bookmarkEnd w:id="1"/>
      <w:r>
        <w:rPr>
          <w:rFonts w:hint="default"/>
          <w:spacing w:val="-1"/>
          <w:position w:val="11"/>
          <w:sz w:val="24"/>
          <w:szCs w:val="24"/>
          <w:lang w:eastAsia="zh-CN"/>
          <w14:textOutline w14:w="4356" w14:cap="sq" w14:cmpd="sng" w14:algn="ctr">
            <w14:solidFill>
              <w14:srgbClr w14:val="000000"/>
            </w14:solidFill>
            <w14:prstDash w14:val="solid"/>
            <w14:bevel/>
          </w14:textOutline>
        </w:rPr>
        <w:t>注册编号：C00010132322024060300223</w:t>
      </w:r>
    </w:p>
    <w:p>
      <w:pPr>
        <w:pStyle w:val="3"/>
        <w:spacing w:before="65" w:line="228" w:lineRule="auto"/>
        <w:ind w:left="3703"/>
        <w:rPr>
          <w:sz w:val="21"/>
          <w:szCs w:val="21"/>
          <w:lang w:eastAsia="zh-CN"/>
        </w:rPr>
      </w:pPr>
      <w:r>
        <w:rPr>
          <w:rFonts w:hint="eastAsia"/>
          <w:spacing w:val="6"/>
          <w:sz w:val="21"/>
          <w:szCs w:val="21"/>
          <w:lang w:eastAsia="zh-CN"/>
          <w14:textOutline w14:w="3797" w14:cap="sq" w14:cmpd="sng" w14:algn="ctr">
            <w14:solidFill>
              <w14:srgbClr w14:val="000000"/>
            </w14:solidFill>
            <w14:prstDash w14:val="solid"/>
            <w14:bevel/>
          </w14:textOutline>
        </w:rPr>
        <w:t>第一部分 总则</w:t>
      </w:r>
    </w:p>
    <w:p>
      <w:pPr>
        <w:pStyle w:val="3"/>
        <w:spacing w:before="154" w:after="120" w:afterLines="50" w:line="360" w:lineRule="auto"/>
        <w:ind w:firstLine="450" w:firstLineChars="200"/>
        <w:rPr>
          <w:rFonts w:hint="eastAsia" w:eastAsia="PMingLiU"/>
          <w:spacing w:val="8"/>
          <w:sz w:val="21"/>
          <w:szCs w:val="21"/>
          <w:lang w:eastAsia="zh-CN"/>
        </w:rPr>
      </w:pPr>
      <w:r>
        <w:rPr>
          <w:rFonts w:hint="eastAsia"/>
          <w:b/>
          <w:bCs/>
          <w:spacing w:val="7"/>
          <w:sz w:val="21"/>
          <w:szCs w:val="21"/>
          <w:lang w:eastAsia="zh-CN"/>
        </w:rPr>
        <w:t xml:space="preserve">第一条 </w:t>
      </w:r>
      <w:r>
        <w:rPr>
          <w:spacing w:val="8"/>
          <w:sz w:val="21"/>
          <w:szCs w:val="21"/>
          <w:lang w:eastAsia="zh-CN"/>
        </w:rPr>
        <w:t>本附加险合同须附加于</w:t>
      </w:r>
      <w:r>
        <w:rPr>
          <w:rFonts w:hint="eastAsia"/>
          <w:spacing w:val="8"/>
          <w:sz w:val="21"/>
          <w:szCs w:val="21"/>
          <w:lang w:eastAsia="zh-CN"/>
        </w:rPr>
        <w:t>华农财产保险股份有限公司</w:t>
      </w:r>
      <w:r>
        <w:rPr>
          <w:spacing w:val="8"/>
          <w:sz w:val="21"/>
          <w:szCs w:val="21"/>
          <w:lang w:eastAsia="zh-CN"/>
        </w:rPr>
        <w:t>各</w:t>
      </w:r>
      <w:r>
        <w:rPr>
          <w:rFonts w:hint="eastAsia"/>
          <w:spacing w:val="8"/>
          <w:sz w:val="21"/>
          <w:szCs w:val="21"/>
          <w:lang w:eastAsia="zh-CN"/>
        </w:rPr>
        <w:t>类家庭财产</w:t>
      </w:r>
      <w:r>
        <w:rPr>
          <w:spacing w:val="8"/>
          <w:sz w:val="21"/>
          <w:szCs w:val="21"/>
          <w:lang w:eastAsia="zh-CN"/>
        </w:rPr>
        <w:t>保险合同</w:t>
      </w:r>
      <w:r>
        <w:rPr>
          <w:rFonts w:hint="eastAsia"/>
          <w:spacing w:val="8"/>
          <w:sz w:val="21"/>
          <w:szCs w:val="21"/>
          <w:lang w:eastAsia="zh-CN"/>
        </w:rPr>
        <w:t>（互联网专属）</w:t>
      </w:r>
      <w:r>
        <w:rPr>
          <w:spacing w:val="8"/>
          <w:sz w:val="21"/>
          <w:szCs w:val="21"/>
          <w:lang w:eastAsia="zh-CN"/>
        </w:rPr>
        <w:t>（以下简称“主险合同”）。</w:t>
      </w:r>
    </w:p>
    <w:p>
      <w:pPr>
        <w:pStyle w:val="3"/>
        <w:spacing w:before="155" w:after="120" w:afterLines="50" w:line="360" w:lineRule="auto"/>
        <w:ind w:left="23" w:right="70" w:firstLine="420"/>
        <w:rPr>
          <w:spacing w:val="7"/>
          <w:sz w:val="21"/>
          <w:szCs w:val="21"/>
          <w:lang w:eastAsia="zh-CN"/>
        </w:rPr>
      </w:pPr>
      <w:r>
        <w:rPr>
          <w:rFonts w:hint="eastAsia"/>
          <w:b/>
          <w:bCs/>
          <w:spacing w:val="7"/>
          <w:sz w:val="21"/>
          <w:szCs w:val="21"/>
          <w:lang w:eastAsia="zh-CN"/>
        </w:rPr>
        <w:t xml:space="preserve">第二条 </w:t>
      </w:r>
      <w:r>
        <w:rPr>
          <w:rFonts w:hint="eastAsia"/>
          <w:spacing w:val="7"/>
          <w:sz w:val="21"/>
          <w:szCs w:val="21"/>
          <w:lang w:eastAsia="zh-CN"/>
        </w:rPr>
        <w:t>本附加险</w:t>
      </w:r>
      <w:r>
        <w:rPr>
          <w:spacing w:val="8"/>
          <w:sz w:val="21"/>
          <w:szCs w:val="21"/>
          <w:lang w:eastAsia="zh-CN"/>
        </w:rPr>
        <w:t>合同</w:t>
      </w:r>
      <w:r>
        <w:rPr>
          <w:rFonts w:hint="eastAsia"/>
          <w:spacing w:val="7"/>
          <w:sz w:val="21"/>
          <w:szCs w:val="21"/>
          <w:lang w:eastAsia="zh-CN"/>
        </w:rPr>
        <w:t>与主险</w:t>
      </w:r>
      <w:r>
        <w:rPr>
          <w:spacing w:val="8"/>
          <w:sz w:val="21"/>
          <w:szCs w:val="21"/>
          <w:lang w:eastAsia="zh-CN"/>
        </w:rPr>
        <w:t>合同</w:t>
      </w:r>
      <w:r>
        <w:rPr>
          <w:rFonts w:hint="eastAsia"/>
          <w:spacing w:val="7"/>
          <w:sz w:val="21"/>
          <w:szCs w:val="21"/>
          <w:lang w:eastAsia="zh-CN"/>
        </w:rPr>
        <w:t>相抵触之处，以本附加险</w:t>
      </w:r>
      <w:r>
        <w:rPr>
          <w:spacing w:val="8"/>
          <w:sz w:val="21"/>
          <w:szCs w:val="21"/>
          <w:lang w:eastAsia="zh-CN"/>
        </w:rPr>
        <w:t>合同</w:t>
      </w:r>
      <w:r>
        <w:rPr>
          <w:rFonts w:hint="eastAsia"/>
          <w:spacing w:val="7"/>
          <w:sz w:val="21"/>
          <w:szCs w:val="21"/>
          <w:lang w:eastAsia="zh-CN"/>
        </w:rPr>
        <w:t>为准；本附加险</w:t>
      </w:r>
      <w:r>
        <w:rPr>
          <w:spacing w:val="8"/>
          <w:sz w:val="21"/>
          <w:szCs w:val="21"/>
          <w:lang w:eastAsia="zh-CN"/>
        </w:rPr>
        <w:t>合同</w:t>
      </w:r>
      <w:r>
        <w:rPr>
          <w:rFonts w:hint="eastAsia"/>
          <w:spacing w:val="7"/>
          <w:sz w:val="21"/>
          <w:szCs w:val="21"/>
          <w:lang w:eastAsia="zh-CN"/>
        </w:rPr>
        <w:t>未尽之处，以主险</w:t>
      </w:r>
      <w:r>
        <w:rPr>
          <w:spacing w:val="8"/>
          <w:sz w:val="21"/>
          <w:szCs w:val="21"/>
          <w:lang w:eastAsia="zh-CN"/>
        </w:rPr>
        <w:t>合同</w:t>
      </w:r>
      <w:r>
        <w:rPr>
          <w:rFonts w:hint="eastAsia"/>
          <w:spacing w:val="7"/>
          <w:sz w:val="21"/>
          <w:szCs w:val="21"/>
          <w:lang w:eastAsia="zh-CN"/>
        </w:rPr>
        <w:t>为准。</w:t>
      </w:r>
    </w:p>
    <w:p>
      <w:pPr>
        <w:pStyle w:val="3"/>
        <w:spacing w:before="152" w:after="120" w:afterLines="50" w:line="360" w:lineRule="auto"/>
        <w:ind w:firstLine="450" w:firstLineChars="200"/>
        <w:rPr>
          <w:b/>
          <w:bCs/>
          <w:sz w:val="21"/>
          <w:szCs w:val="21"/>
          <w:lang w:eastAsia="zh-CN"/>
        </w:rPr>
      </w:pPr>
      <w:r>
        <w:rPr>
          <w:rFonts w:hint="eastAsia"/>
          <w:b/>
          <w:bCs/>
          <w:spacing w:val="7"/>
          <w:sz w:val="21"/>
          <w:szCs w:val="21"/>
          <w:lang w:eastAsia="zh-CN"/>
        </w:rPr>
        <w:t xml:space="preserve">第三条 </w:t>
      </w:r>
      <w:r>
        <w:rPr>
          <w:rFonts w:hint="eastAsia"/>
          <w:b/>
          <w:bCs/>
          <w:spacing w:val="9"/>
          <w:sz w:val="21"/>
          <w:szCs w:val="21"/>
          <w:lang w:eastAsia="zh-CN"/>
        </w:rPr>
        <w:t>主险合同效力终止,本附加险合同效力即</w:t>
      </w:r>
      <w:r>
        <w:rPr>
          <w:rFonts w:hint="eastAsia"/>
          <w:b/>
          <w:bCs/>
          <w:spacing w:val="8"/>
          <w:sz w:val="21"/>
          <w:szCs w:val="21"/>
          <w:lang w:eastAsia="zh-CN"/>
        </w:rPr>
        <w:t>行终止；主险合同无效，本附加险合同亦无效。</w:t>
      </w:r>
    </w:p>
    <w:p>
      <w:pPr>
        <w:pStyle w:val="3"/>
        <w:spacing w:before="155" w:after="120" w:afterLines="50" w:line="360" w:lineRule="auto"/>
        <w:ind w:left="23" w:right="70" w:firstLine="420"/>
        <w:rPr>
          <w:spacing w:val="7"/>
          <w:sz w:val="21"/>
          <w:szCs w:val="21"/>
          <w:lang w:eastAsia="zh-CN"/>
        </w:rPr>
      </w:pPr>
      <w:r>
        <w:rPr>
          <w:rFonts w:hint="eastAsia"/>
          <w:b/>
          <w:bCs/>
          <w:spacing w:val="7"/>
          <w:sz w:val="21"/>
          <w:szCs w:val="21"/>
          <w:lang w:eastAsia="zh-CN"/>
        </w:rPr>
        <w:t xml:space="preserve">第四条 </w:t>
      </w:r>
      <w:r>
        <w:rPr>
          <w:rFonts w:hint="eastAsia"/>
          <w:spacing w:val="7"/>
          <w:sz w:val="21"/>
          <w:szCs w:val="21"/>
          <w:lang w:eastAsia="zh-CN"/>
        </w:rPr>
        <w:t>凡依法使用合法经营的煤（燃）气公司供应的燃气（包括人工煤气、天然气和液化石油气，下同）的用户成员，均可以作为本附加险的被保险人。</w:t>
      </w:r>
    </w:p>
    <w:p>
      <w:pPr>
        <w:pStyle w:val="3"/>
        <w:spacing w:before="155" w:after="120" w:afterLines="50" w:line="360" w:lineRule="auto"/>
        <w:ind w:right="70" w:firstLine="450" w:firstLineChars="200"/>
        <w:rPr>
          <w:spacing w:val="7"/>
          <w:sz w:val="21"/>
          <w:szCs w:val="21"/>
          <w:lang w:eastAsia="zh-CN"/>
        </w:rPr>
      </w:pPr>
      <w:r>
        <w:rPr>
          <w:rFonts w:hint="eastAsia"/>
          <w:b/>
          <w:bCs/>
          <w:spacing w:val="7"/>
          <w:sz w:val="21"/>
          <w:szCs w:val="21"/>
          <w:lang w:eastAsia="zh-CN"/>
        </w:rPr>
        <w:t>第五条</w:t>
      </w:r>
      <w:r>
        <w:rPr>
          <w:rFonts w:hint="eastAsia"/>
          <w:b/>
          <w:bCs/>
          <w:spacing w:val="7"/>
          <w:sz w:val="21"/>
          <w:szCs w:val="21"/>
          <w:lang w:val="en-US" w:eastAsia="zh-CN"/>
        </w:rPr>
        <w:t xml:space="preserve"> </w:t>
      </w:r>
      <w:r>
        <w:rPr>
          <w:rFonts w:hint="eastAsia"/>
          <w:spacing w:val="7"/>
          <w:sz w:val="21"/>
          <w:szCs w:val="21"/>
          <w:lang w:eastAsia="zh-CN"/>
        </w:rPr>
        <w:t>凡具有完全民事行为能力的被保险人本人或对被保险人具有保险利益的个人或团体均可作为投保人向</w:t>
      </w:r>
      <w:r>
        <w:rPr>
          <w:rFonts w:hint="eastAsia"/>
          <w:b/>
          <w:bCs/>
          <w:spacing w:val="7"/>
          <w:sz w:val="21"/>
          <w:szCs w:val="21"/>
          <w:lang w:eastAsia="zh-CN"/>
        </w:rPr>
        <w:t>保险人（见释义一）</w:t>
      </w:r>
      <w:r>
        <w:rPr>
          <w:rFonts w:hint="eastAsia"/>
          <w:spacing w:val="7"/>
          <w:sz w:val="21"/>
          <w:szCs w:val="21"/>
          <w:lang w:eastAsia="zh-CN"/>
        </w:rPr>
        <w:t>投保本附加险。</w:t>
      </w:r>
    </w:p>
    <w:p>
      <w:pPr>
        <w:spacing w:line="360" w:lineRule="auto"/>
        <w:ind w:firstLine="448" w:firstLineChars="200"/>
        <w:rPr>
          <w:rFonts w:hint="eastAsia" w:ascii="宋体" w:hAnsi="宋体" w:eastAsia="宋体" w:cs="宋体"/>
          <w:spacing w:val="7"/>
          <w:szCs w:val="21"/>
          <w:lang w:eastAsia="zh-CN"/>
        </w:rPr>
      </w:pPr>
      <w:r>
        <w:rPr>
          <w:rFonts w:hint="eastAsia"/>
          <w:b/>
          <w:bCs/>
          <w:spacing w:val="7"/>
          <w:sz w:val="21"/>
          <w:szCs w:val="21"/>
          <w:lang w:eastAsia="zh-CN"/>
        </w:rPr>
        <w:t>第六条</w:t>
      </w:r>
      <w:r>
        <w:rPr>
          <w:rFonts w:hint="eastAsia"/>
          <w:b/>
          <w:bCs/>
          <w:spacing w:val="7"/>
          <w:sz w:val="21"/>
          <w:szCs w:val="21"/>
          <w:lang w:val="en-US" w:eastAsia="zh-CN"/>
        </w:rPr>
        <w:t xml:space="preserve"> </w:t>
      </w:r>
      <w:r>
        <w:rPr>
          <w:rFonts w:hint="eastAsia" w:ascii="宋体" w:hAnsi="宋体" w:eastAsia="宋体" w:cs="宋体"/>
          <w:spacing w:val="7"/>
          <w:szCs w:val="21"/>
          <w:lang w:eastAsia="zh-CN"/>
        </w:rPr>
        <w:t>本附加险合同的受益人包括：</w:t>
      </w:r>
    </w:p>
    <w:p>
      <w:pPr>
        <w:tabs>
          <w:tab w:val="left" w:pos="840"/>
        </w:tabs>
        <w:adjustRightInd w:val="0"/>
        <w:spacing w:line="360" w:lineRule="auto"/>
        <w:ind w:firstLine="331" w:firstLineChars="148"/>
        <w:rPr>
          <w:rFonts w:hint="eastAsia" w:ascii="宋体" w:hAnsi="宋体" w:eastAsia="宋体" w:cs="宋体"/>
          <w:color w:val="000000"/>
          <w:spacing w:val="7"/>
          <w:szCs w:val="21"/>
          <w:lang w:eastAsia="zh-CN"/>
        </w:rPr>
      </w:pPr>
      <w:r>
        <w:rPr>
          <w:rFonts w:hint="eastAsia" w:ascii="宋体" w:hAnsi="宋体" w:eastAsia="宋体" w:cs="宋体"/>
          <w:color w:val="000000"/>
          <w:spacing w:val="7"/>
          <w:szCs w:val="21"/>
          <w:lang w:eastAsia="zh-CN"/>
        </w:rPr>
        <w:t>（一）</w:t>
      </w:r>
      <w:r>
        <w:rPr>
          <w:rFonts w:hint="eastAsia" w:ascii="宋体" w:hAnsi="宋体" w:eastAsia="宋体" w:cs="宋体"/>
          <w:color w:val="000000"/>
          <w:spacing w:val="7"/>
          <w:szCs w:val="21"/>
          <w:lang w:val="en-US" w:eastAsia="zh-CN"/>
        </w:rPr>
        <w:t>意外伤害</w:t>
      </w:r>
      <w:r>
        <w:rPr>
          <w:rFonts w:hint="eastAsia" w:ascii="宋体" w:hAnsi="宋体" w:eastAsia="宋体" w:cs="宋体"/>
          <w:color w:val="000000"/>
          <w:spacing w:val="7"/>
          <w:szCs w:val="21"/>
          <w:lang w:eastAsia="zh-CN"/>
        </w:rPr>
        <w:t>身故保险金受益人</w:t>
      </w:r>
    </w:p>
    <w:p>
      <w:pPr>
        <w:adjustRightInd w:val="0"/>
        <w:spacing w:line="360" w:lineRule="auto"/>
        <w:ind w:firstLine="448" w:firstLineChars="200"/>
        <w:rPr>
          <w:rFonts w:hint="eastAsia" w:ascii="宋体" w:hAnsi="宋体" w:eastAsia="宋体" w:cs="宋体"/>
          <w:color w:val="000000"/>
          <w:spacing w:val="7"/>
          <w:szCs w:val="21"/>
          <w:lang w:eastAsia="zh-CN"/>
        </w:rPr>
      </w:pPr>
      <w:r>
        <w:rPr>
          <w:rFonts w:hint="eastAsia" w:ascii="宋体" w:hAnsi="宋体" w:eastAsia="宋体" w:cs="宋体"/>
          <w:color w:val="000000"/>
          <w:spacing w:val="7"/>
          <w:szCs w:val="21"/>
          <w:lang w:eastAsia="zh-CN"/>
        </w:rPr>
        <w:t>订立本附加险合同时，被保险人或投保人可指定一人或数人为</w:t>
      </w:r>
      <w:r>
        <w:rPr>
          <w:rFonts w:hint="eastAsia" w:ascii="宋体" w:hAnsi="宋体" w:eastAsia="宋体" w:cs="宋体"/>
          <w:color w:val="000000"/>
          <w:spacing w:val="7"/>
          <w:szCs w:val="21"/>
          <w:lang w:val="en-US" w:eastAsia="zh-CN"/>
        </w:rPr>
        <w:t>意外伤害</w:t>
      </w:r>
      <w:r>
        <w:rPr>
          <w:rFonts w:hint="eastAsia" w:ascii="宋体" w:hAnsi="宋体" w:eastAsia="宋体" w:cs="宋体"/>
          <w:color w:val="000000"/>
          <w:spacing w:val="7"/>
          <w:szCs w:val="21"/>
          <w:lang w:eastAsia="zh-CN"/>
        </w:rPr>
        <w:t>身故保险金受益人。</w:t>
      </w:r>
      <w:r>
        <w:rPr>
          <w:rFonts w:hint="eastAsia" w:ascii="宋体" w:hAnsi="宋体" w:eastAsia="宋体" w:cs="宋体"/>
          <w:color w:val="000000"/>
          <w:spacing w:val="7"/>
          <w:szCs w:val="21"/>
          <w:lang w:val="en-US" w:eastAsia="zh-CN"/>
        </w:rPr>
        <w:t>意外伤害</w:t>
      </w:r>
      <w:r>
        <w:rPr>
          <w:rFonts w:hint="eastAsia" w:ascii="宋体" w:hAnsi="宋体" w:eastAsia="宋体" w:cs="宋体"/>
          <w:color w:val="000000"/>
          <w:spacing w:val="7"/>
          <w:szCs w:val="21"/>
          <w:lang w:eastAsia="zh-CN"/>
        </w:rPr>
        <w:t>身故保险金受益人为数人时，被保险人或投保人应确定其受益顺序和受益份额；未确定受益份额的，各</w:t>
      </w:r>
      <w:r>
        <w:rPr>
          <w:rFonts w:hint="eastAsia" w:ascii="宋体" w:hAnsi="宋体" w:eastAsia="宋体" w:cs="宋体"/>
          <w:color w:val="000000"/>
          <w:spacing w:val="7"/>
          <w:szCs w:val="21"/>
          <w:lang w:val="en-US" w:eastAsia="zh-CN"/>
        </w:rPr>
        <w:t>意外伤害</w:t>
      </w:r>
      <w:r>
        <w:rPr>
          <w:rFonts w:hint="eastAsia" w:ascii="宋体" w:hAnsi="宋体" w:eastAsia="宋体" w:cs="宋体"/>
          <w:color w:val="000000"/>
          <w:spacing w:val="7"/>
          <w:szCs w:val="21"/>
          <w:lang w:eastAsia="zh-CN"/>
        </w:rPr>
        <w:t>身故保险金受益人按照相等份额享有受益权。</w:t>
      </w:r>
    </w:p>
    <w:p>
      <w:pPr>
        <w:adjustRightInd w:val="0"/>
        <w:spacing w:line="360" w:lineRule="auto"/>
        <w:ind w:firstLine="448" w:firstLineChars="200"/>
        <w:rPr>
          <w:rFonts w:hint="eastAsia" w:ascii="宋体" w:hAnsi="宋体" w:eastAsia="宋体" w:cs="宋体"/>
          <w:color w:val="000000"/>
          <w:spacing w:val="7"/>
          <w:szCs w:val="21"/>
          <w:lang w:eastAsia="zh-CN"/>
        </w:rPr>
      </w:pPr>
      <w:r>
        <w:rPr>
          <w:rFonts w:hint="eastAsia" w:ascii="宋体" w:hAnsi="宋体" w:eastAsia="宋体" w:cs="宋体"/>
          <w:color w:val="000000"/>
          <w:spacing w:val="7"/>
          <w:szCs w:val="21"/>
          <w:lang w:eastAsia="zh-CN"/>
        </w:rPr>
        <w:t>被保险人死亡后，有下列情形之一的，</w:t>
      </w:r>
      <w:r>
        <w:rPr>
          <w:rFonts w:hint="eastAsia" w:ascii="宋体" w:hAnsi="宋体" w:eastAsia="宋体" w:cs="宋体"/>
          <w:color w:val="000000"/>
          <w:spacing w:val="7"/>
          <w:szCs w:val="21"/>
          <w:lang w:val="en-US" w:eastAsia="zh-CN"/>
        </w:rPr>
        <w:t>意外伤害身故</w:t>
      </w:r>
      <w:r>
        <w:rPr>
          <w:rFonts w:hint="eastAsia" w:ascii="宋体" w:hAnsi="宋体" w:eastAsia="宋体" w:cs="宋体"/>
          <w:color w:val="000000"/>
          <w:spacing w:val="7"/>
          <w:szCs w:val="21"/>
          <w:lang w:eastAsia="zh-CN"/>
        </w:rPr>
        <w:t>保险金作为被保险人的遗产，由保险人依照</w:t>
      </w:r>
      <w:r>
        <w:rPr>
          <w:rFonts w:hint="eastAsia" w:ascii="宋体" w:hAnsi="宋体" w:eastAsia="宋体" w:cs="宋体"/>
          <w:spacing w:val="7"/>
          <w:kern w:val="0"/>
          <w:szCs w:val="21"/>
          <w:lang w:eastAsia="zh-CN"/>
        </w:rPr>
        <w:t>有关继承的法律规定履行给付保险金的义务</w:t>
      </w:r>
      <w:r>
        <w:rPr>
          <w:rFonts w:hint="eastAsia" w:ascii="宋体" w:hAnsi="宋体" w:eastAsia="宋体" w:cs="宋体"/>
          <w:color w:val="000000"/>
          <w:spacing w:val="7"/>
          <w:szCs w:val="21"/>
          <w:lang w:eastAsia="zh-CN"/>
        </w:rPr>
        <w:t>：</w:t>
      </w:r>
    </w:p>
    <w:p>
      <w:pPr>
        <w:adjustRightInd w:val="0"/>
        <w:spacing w:line="360" w:lineRule="auto"/>
        <w:ind w:firstLine="448" w:firstLineChars="200"/>
        <w:rPr>
          <w:rFonts w:hint="eastAsia" w:ascii="宋体" w:hAnsi="宋体" w:eastAsia="宋体" w:cs="宋体"/>
          <w:color w:val="000000"/>
          <w:spacing w:val="7"/>
          <w:szCs w:val="21"/>
          <w:lang w:eastAsia="zh-CN"/>
        </w:rPr>
      </w:pPr>
      <w:r>
        <w:rPr>
          <w:rFonts w:hint="eastAsia" w:ascii="宋体" w:hAnsi="宋体" w:eastAsia="宋体" w:cs="宋体"/>
          <w:color w:val="000000"/>
          <w:spacing w:val="7"/>
          <w:szCs w:val="21"/>
          <w:lang w:eastAsia="zh-CN"/>
        </w:rPr>
        <w:t>1、没有指定受益人，或者受益人指定不明无法确定的；</w:t>
      </w:r>
    </w:p>
    <w:p>
      <w:pPr>
        <w:adjustRightInd w:val="0"/>
        <w:spacing w:line="360" w:lineRule="auto"/>
        <w:ind w:firstLine="448" w:firstLineChars="200"/>
        <w:rPr>
          <w:rFonts w:hint="eastAsia" w:ascii="宋体" w:hAnsi="宋体" w:eastAsia="宋体" w:cs="宋体"/>
          <w:color w:val="000000"/>
          <w:spacing w:val="7"/>
          <w:szCs w:val="21"/>
          <w:lang w:eastAsia="zh-CN"/>
        </w:rPr>
      </w:pPr>
      <w:r>
        <w:rPr>
          <w:rFonts w:hint="eastAsia" w:ascii="宋体" w:hAnsi="宋体" w:eastAsia="宋体" w:cs="宋体"/>
          <w:color w:val="000000"/>
          <w:spacing w:val="7"/>
          <w:szCs w:val="21"/>
          <w:lang w:eastAsia="zh-CN"/>
        </w:rPr>
        <w:t>2、受益人先于被保险人死亡，没有其他受益人的；</w:t>
      </w:r>
    </w:p>
    <w:p>
      <w:pPr>
        <w:adjustRightInd w:val="0"/>
        <w:spacing w:line="360" w:lineRule="auto"/>
        <w:ind w:firstLine="448" w:firstLineChars="200"/>
        <w:rPr>
          <w:rFonts w:hint="eastAsia" w:ascii="宋体" w:hAnsi="宋体" w:eastAsia="宋体" w:cs="宋体"/>
          <w:color w:val="000000"/>
          <w:spacing w:val="7"/>
          <w:szCs w:val="21"/>
          <w:lang w:eastAsia="zh-CN"/>
        </w:rPr>
      </w:pPr>
      <w:r>
        <w:rPr>
          <w:rFonts w:hint="eastAsia" w:ascii="宋体" w:hAnsi="宋体" w:eastAsia="宋体" w:cs="宋体"/>
          <w:color w:val="000000"/>
          <w:spacing w:val="7"/>
          <w:szCs w:val="21"/>
          <w:lang w:eastAsia="zh-CN"/>
        </w:rPr>
        <w:t>3、受益人依法丧失受益权或者放弃受益权，没有其他受益人的。</w:t>
      </w:r>
    </w:p>
    <w:p>
      <w:pPr>
        <w:adjustRightInd w:val="0"/>
        <w:spacing w:line="360" w:lineRule="auto"/>
        <w:ind w:firstLine="450" w:firstLineChars="200"/>
        <w:rPr>
          <w:rFonts w:hint="eastAsia" w:ascii="宋体" w:hAnsi="宋体" w:eastAsia="宋体" w:cs="宋体"/>
          <w:b/>
          <w:bCs/>
          <w:color w:val="000000"/>
          <w:spacing w:val="7"/>
          <w:szCs w:val="21"/>
          <w:lang w:eastAsia="zh-CN"/>
        </w:rPr>
      </w:pPr>
      <w:r>
        <w:rPr>
          <w:rFonts w:hint="eastAsia" w:ascii="宋体" w:hAnsi="宋体" w:eastAsia="宋体" w:cs="宋体"/>
          <w:b/>
          <w:bCs/>
          <w:color w:val="000000"/>
          <w:spacing w:val="7"/>
          <w:szCs w:val="21"/>
          <w:lang w:eastAsia="zh-CN"/>
        </w:rPr>
        <w:t>受益人与被保险人在同一事件中死亡，且不能确定死亡先后顺序的，推定受益人死亡在先。</w:t>
      </w:r>
    </w:p>
    <w:p>
      <w:pPr>
        <w:adjustRightInd w:val="0"/>
        <w:spacing w:line="360" w:lineRule="auto"/>
        <w:ind w:firstLine="448" w:firstLineChars="200"/>
        <w:rPr>
          <w:rFonts w:hint="eastAsia" w:ascii="宋体" w:hAnsi="宋体" w:eastAsia="宋体" w:cs="宋体"/>
          <w:color w:val="000000"/>
          <w:spacing w:val="7"/>
          <w:szCs w:val="21"/>
          <w:lang w:eastAsia="zh-CN"/>
        </w:rPr>
      </w:pPr>
      <w:r>
        <w:rPr>
          <w:rFonts w:hint="eastAsia" w:ascii="宋体" w:hAnsi="宋体" w:eastAsia="宋体" w:cs="宋体"/>
          <w:color w:val="000000"/>
          <w:spacing w:val="7"/>
          <w:szCs w:val="21"/>
          <w:lang w:eastAsia="zh-CN"/>
        </w:rPr>
        <w:t>投保人为与其有劳动关系的劳动者投保人身保险，不得指定被保险人及其近亲属以外的人为受益人。</w:t>
      </w:r>
    </w:p>
    <w:p>
      <w:pPr>
        <w:adjustRightInd w:val="0"/>
        <w:spacing w:line="360" w:lineRule="auto"/>
        <w:ind w:firstLine="448" w:firstLineChars="200"/>
        <w:rPr>
          <w:rFonts w:hint="eastAsia" w:ascii="宋体" w:hAnsi="宋体" w:eastAsia="宋体" w:cs="宋体"/>
          <w:b/>
          <w:bCs/>
          <w:color w:val="000000"/>
          <w:spacing w:val="7"/>
          <w:szCs w:val="21"/>
          <w:lang w:eastAsia="zh-CN"/>
        </w:rPr>
      </w:pPr>
      <w:r>
        <w:rPr>
          <w:rFonts w:hint="eastAsia" w:ascii="宋体" w:hAnsi="宋体" w:eastAsia="宋体" w:cs="宋体"/>
          <w:color w:val="000000"/>
          <w:spacing w:val="7"/>
          <w:szCs w:val="21"/>
          <w:lang w:eastAsia="zh-CN"/>
        </w:rPr>
        <w:t>被保险人或投保人可以变更身故保险金受益人，但需书面通知保险人，由保险人在本附加险合同上批注。</w:t>
      </w:r>
      <w:r>
        <w:rPr>
          <w:rFonts w:hint="eastAsia" w:ascii="宋体" w:hAnsi="宋体" w:eastAsia="宋体" w:cs="宋体"/>
          <w:b/>
          <w:bCs/>
          <w:color w:val="000000"/>
          <w:spacing w:val="7"/>
          <w:szCs w:val="21"/>
          <w:lang w:eastAsia="zh-CN"/>
        </w:rPr>
        <w:t>对因身故保险金受益人变更发生的法律纠纷，保险人不承担任何责任。</w:t>
      </w:r>
    </w:p>
    <w:p>
      <w:pPr>
        <w:pStyle w:val="3"/>
        <w:spacing w:before="154" w:after="120" w:afterLines="50" w:line="360" w:lineRule="auto"/>
        <w:ind w:left="33" w:right="70" w:firstLine="411"/>
        <w:rPr>
          <w:rFonts w:hint="eastAsia"/>
          <w:spacing w:val="7"/>
          <w:sz w:val="21"/>
          <w:szCs w:val="21"/>
          <w:lang w:eastAsia="zh-CN"/>
        </w:rPr>
      </w:pPr>
      <w:r>
        <w:rPr>
          <w:rFonts w:hint="eastAsia" w:ascii="宋体" w:hAnsi="宋体" w:cs="宋体"/>
          <w:color w:val="000000"/>
          <w:spacing w:val="7"/>
          <w:sz w:val="21"/>
          <w:szCs w:val="21"/>
          <w:lang w:eastAsia="zh-CN"/>
        </w:rPr>
        <w:t>投保人指定或变更身故保险金受益人的，应经被保险人书面同意。被保险人为无民事行为能力人或限制民事行为能力人的，应由其监护人指定或变更</w:t>
      </w:r>
      <w:r>
        <w:rPr>
          <w:rFonts w:hint="eastAsia" w:ascii="宋体" w:hAnsi="宋体" w:eastAsia="宋体" w:cs="宋体"/>
          <w:color w:val="000000"/>
          <w:spacing w:val="7"/>
          <w:szCs w:val="21"/>
          <w:lang w:val="en-US" w:eastAsia="zh-CN"/>
        </w:rPr>
        <w:t>意外伤害</w:t>
      </w:r>
      <w:r>
        <w:rPr>
          <w:rFonts w:hint="eastAsia" w:ascii="宋体" w:hAnsi="宋体" w:cs="宋体"/>
          <w:color w:val="000000"/>
          <w:spacing w:val="7"/>
          <w:sz w:val="21"/>
          <w:szCs w:val="21"/>
          <w:lang w:eastAsia="zh-CN"/>
        </w:rPr>
        <w:t>身故保险金受益人。</w:t>
      </w:r>
    </w:p>
    <w:p>
      <w:pPr>
        <w:pStyle w:val="3"/>
        <w:spacing w:before="152" w:after="120" w:afterLines="50" w:line="360" w:lineRule="auto"/>
        <w:ind w:left="451"/>
        <w:rPr>
          <w:sz w:val="21"/>
          <w:szCs w:val="21"/>
          <w:lang w:eastAsia="zh-CN"/>
        </w:rPr>
      </w:pPr>
      <w:r>
        <w:rPr>
          <w:rFonts w:hint="eastAsia"/>
          <w:spacing w:val="8"/>
          <w:sz w:val="21"/>
          <w:szCs w:val="21"/>
          <w:lang w:eastAsia="zh-CN"/>
        </w:rPr>
        <w:t>（二）</w:t>
      </w:r>
      <w:r>
        <w:rPr>
          <w:rFonts w:hint="eastAsia"/>
          <w:spacing w:val="8"/>
          <w:sz w:val="21"/>
          <w:szCs w:val="21"/>
          <w:lang w:val="en-US" w:eastAsia="zh-CN"/>
        </w:rPr>
        <w:t>意外伤害伤残</w:t>
      </w:r>
      <w:r>
        <w:rPr>
          <w:rFonts w:hint="eastAsia"/>
          <w:spacing w:val="8"/>
          <w:sz w:val="21"/>
          <w:szCs w:val="21"/>
          <w:lang w:eastAsia="zh-CN"/>
        </w:rPr>
        <w:t>及其他保险金受益人</w:t>
      </w:r>
    </w:p>
    <w:p>
      <w:pPr>
        <w:pStyle w:val="3"/>
        <w:spacing w:before="153" w:after="120" w:afterLines="50" w:line="360" w:lineRule="auto"/>
        <w:ind w:firstLine="456" w:firstLineChars="200"/>
        <w:rPr>
          <w:sz w:val="21"/>
          <w:szCs w:val="21"/>
          <w:lang w:eastAsia="zh-CN"/>
        </w:rPr>
      </w:pPr>
      <w:r>
        <w:rPr>
          <w:rFonts w:hint="eastAsia"/>
          <w:spacing w:val="9"/>
          <w:sz w:val="21"/>
          <w:szCs w:val="21"/>
          <w:lang w:eastAsia="zh-CN"/>
        </w:rPr>
        <w:t>除另有约定外，本附加险</w:t>
      </w:r>
      <w:r>
        <w:rPr>
          <w:rFonts w:hint="eastAsia"/>
          <w:spacing w:val="9"/>
          <w:sz w:val="21"/>
          <w:szCs w:val="21"/>
          <w:lang w:val="en-US" w:eastAsia="zh-CN"/>
        </w:rPr>
        <w:t>合同</w:t>
      </w:r>
      <w:r>
        <w:rPr>
          <w:rFonts w:hint="eastAsia"/>
          <w:spacing w:val="9"/>
          <w:sz w:val="21"/>
          <w:szCs w:val="21"/>
          <w:lang w:eastAsia="zh-CN"/>
        </w:rPr>
        <w:t>的</w:t>
      </w:r>
      <w:r>
        <w:rPr>
          <w:rFonts w:hint="eastAsia" w:ascii="宋体" w:hAnsi="宋体" w:eastAsia="宋体" w:cs="宋体"/>
          <w:color w:val="000000"/>
          <w:spacing w:val="7"/>
          <w:szCs w:val="21"/>
          <w:lang w:val="en-US" w:eastAsia="zh-CN"/>
        </w:rPr>
        <w:t>意外伤害</w:t>
      </w:r>
      <w:r>
        <w:rPr>
          <w:rFonts w:hint="eastAsia"/>
          <w:spacing w:val="9"/>
          <w:sz w:val="21"/>
          <w:szCs w:val="21"/>
          <w:lang w:val="en-US" w:eastAsia="zh-CN"/>
        </w:rPr>
        <w:t>伤残</w:t>
      </w:r>
      <w:r>
        <w:rPr>
          <w:rFonts w:hint="eastAsia"/>
          <w:spacing w:val="9"/>
          <w:sz w:val="21"/>
          <w:szCs w:val="21"/>
          <w:lang w:eastAsia="zh-CN"/>
        </w:rPr>
        <w:t>及其他保险金的受益人为被保险人本人。</w:t>
      </w:r>
    </w:p>
    <w:p>
      <w:pPr>
        <w:spacing w:after="120" w:afterLines="50" w:line="360" w:lineRule="auto"/>
        <w:rPr>
          <w:rFonts w:ascii="宋体" w:hAnsi="宋体" w:eastAsia="宋体" w:cs="宋体"/>
          <w:lang w:eastAsia="zh-CN"/>
        </w:rPr>
      </w:pPr>
    </w:p>
    <w:p>
      <w:pPr>
        <w:spacing w:after="120" w:afterLines="50" w:line="360" w:lineRule="auto"/>
        <w:rPr>
          <w:rFonts w:ascii="宋体" w:hAnsi="宋体" w:eastAsia="宋体" w:cs="宋体"/>
          <w:lang w:eastAsia="zh-CN"/>
        </w:rPr>
      </w:pPr>
    </w:p>
    <w:p>
      <w:pPr>
        <w:pStyle w:val="3"/>
        <w:spacing w:before="66" w:after="120" w:afterLines="50" w:line="360" w:lineRule="auto"/>
        <w:ind w:left="3494"/>
        <w:rPr>
          <w:sz w:val="21"/>
          <w:szCs w:val="21"/>
          <w:lang w:eastAsia="zh-CN"/>
        </w:rPr>
      </w:pPr>
      <w:r>
        <w:rPr>
          <w:rFonts w:hint="eastAsia"/>
          <w:spacing w:val="9"/>
          <w:sz w:val="21"/>
          <w:szCs w:val="21"/>
          <w:lang w:eastAsia="zh-CN"/>
          <w14:textOutline w14:w="3797" w14:cap="sq" w14:cmpd="sng" w14:algn="ctr">
            <w14:solidFill>
              <w14:srgbClr w14:val="000000"/>
            </w14:solidFill>
            <w14:prstDash w14:val="solid"/>
            <w14:bevel/>
          </w14:textOutline>
        </w:rPr>
        <w:t>第二部分 保险责任</w:t>
      </w:r>
    </w:p>
    <w:p>
      <w:pPr>
        <w:pStyle w:val="3"/>
        <w:spacing w:before="154" w:after="120" w:afterLines="50" w:line="360" w:lineRule="auto"/>
        <w:ind w:left="20" w:right="63" w:firstLine="420"/>
        <w:rPr>
          <w:b/>
          <w:bCs/>
          <w:spacing w:val="2"/>
          <w:sz w:val="21"/>
          <w:szCs w:val="21"/>
          <w:lang w:eastAsia="zh-CN"/>
        </w:rPr>
      </w:pPr>
      <w:r>
        <w:rPr>
          <w:rFonts w:hint="eastAsia"/>
          <w:b/>
          <w:bCs/>
          <w:spacing w:val="7"/>
          <w:sz w:val="21"/>
          <w:szCs w:val="21"/>
          <w:lang w:eastAsia="zh-CN"/>
        </w:rPr>
        <w:t xml:space="preserve">第七条 </w:t>
      </w:r>
      <w:r>
        <w:rPr>
          <w:rFonts w:hint="eastAsia"/>
          <w:spacing w:val="10"/>
          <w:sz w:val="21"/>
          <w:szCs w:val="21"/>
          <w:lang w:eastAsia="zh-CN"/>
        </w:rPr>
        <w:t>在保险期间内，被保险人在</w:t>
      </w:r>
      <w:r>
        <w:rPr>
          <w:rFonts w:hint="eastAsia"/>
          <w:spacing w:val="10"/>
          <w:sz w:val="21"/>
          <w:szCs w:val="21"/>
          <w:lang w:val="en-US" w:eastAsia="zh-CN"/>
        </w:rPr>
        <w:t>主险</w:t>
      </w:r>
      <w:r>
        <w:rPr>
          <w:rFonts w:hint="eastAsia"/>
          <w:spacing w:val="10"/>
          <w:sz w:val="21"/>
          <w:szCs w:val="21"/>
          <w:lang w:eastAsia="zh-CN"/>
        </w:rPr>
        <w:t>合同所载的地址范围内发生</w:t>
      </w:r>
      <w:r>
        <w:rPr>
          <w:rFonts w:hint="eastAsia"/>
          <w:spacing w:val="10"/>
          <w:sz w:val="21"/>
          <w:szCs w:val="21"/>
          <w:lang w:eastAsia="zh-CN"/>
          <w14:textOutline w14:w="3797" w14:cap="sq" w14:cmpd="sng" w14:algn="ctr">
            <w14:solidFill>
              <w14:srgbClr w14:val="000000"/>
            </w14:solidFill>
            <w14:prstDash w14:val="solid"/>
            <w14:bevel/>
          </w14:textOutline>
        </w:rPr>
        <w:t>燃气意外事故</w:t>
      </w:r>
      <w:r>
        <w:rPr>
          <w:rFonts w:hint="eastAsia"/>
          <w:b/>
          <w:bCs/>
          <w:spacing w:val="10"/>
          <w:sz w:val="21"/>
          <w:szCs w:val="21"/>
          <w:lang w:eastAsia="zh-CN"/>
        </w:rPr>
        <w:t>（见</w:t>
      </w:r>
      <w:r>
        <w:rPr>
          <w:rFonts w:hint="eastAsia"/>
          <w:b/>
          <w:bCs/>
          <w:spacing w:val="9"/>
          <w:sz w:val="21"/>
          <w:szCs w:val="21"/>
          <w:lang w:eastAsia="zh-CN"/>
        </w:rPr>
        <w:t>释义二</w:t>
      </w:r>
      <w:r>
        <w:rPr>
          <w:rFonts w:hint="eastAsia"/>
          <w:b/>
          <w:bCs/>
          <w:spacing w:val="-16"/>
          <w:sz w:val="21"/>
          <w:szCs w:val="21"/>
          <w:lang w:eastAsia="zh-CN"/>
        </w:rPr>
        <w:t>）</w:t>
      </w:r>
      <w:r>
        <w:rPr>
          <w:rFonts w:hint="eastAsia"/>
          <w:spacing w:val="-16"/>
          <w:sz w:val="21"/>
          <w:szCs w:val="21"/>
          <w:lang w:eastAsia="zh-CN"/>
        </w:rPr>
        <w:t>，</w:t>
      </w:r>
      <w:r>
        <w:rPr>
          <w:rFonts w:hint="eastAsia"/>
          <w:spacing w:val="9"/>
          <w:sz w:val="21"/>
          <w:szCs w:val="21"/>
          <w:lang w:eastAsia="zh-CN"/>
        </w:rPr>
        <w:t>保险人依照下列约定给付保险金：</w:t>
      </w:r>
    </w:p>
    <w:p>
      <w:pPr>
        <w:numPr>
          <w:ilvl w:val="255"/>
          <w:numId w:val="0"/>
        </w:numPr>
        <w:spacing w:line="360" w:lineRule="auto"/>
        <w:ind w:firstLine="448" w:firstLineChars="200"/>
        <w:rPr>
          <w:rFonts w:ascii="宋体" w:hAnsi="宋体" w:cs="宋体"/>
          <w:b/>
          <w:bCs/>
          <w:lang w:eastAsia="zh-CN"/>
        </w:rPr>
      </w:pPr>
      <w:r>
        <w:rPr>
          <w:rFonts w:hint="eastAsia" w:ascii="宋体" w:hAnsi="宋体" w:eastAsia="宋体" w:cs="宋体"/>
          <w:spacing w:val="7"/>
          <w:lang w:eastAsia="zh-CN"/>
        </w:rPr>
        <w:t>本附加险合同中的意外伤害责任为必选责任（包含</w:t>
      </w:r>
      <w:r>
        <w:rPr>
          <w:rFonts w:hint="eastAsia" w:cs="宋体"/>
          <w:spacing w:val="7"/>
          <w:lang w:eastAsia="zh-CN"/>
        </w:rPr>
        <w:t>意外伤害</w:t>
      </w:r>
      <w:r>
        <w:rPr>
          <w:rFonts w:hint="eastAsia" w:ascii="宋体" w:hAnsi="宋体" w:eastAsia="宋体" w:cs="宋体"/>
          <w:spacing w:val="7"/>
          <w:lang w:eastAsia="zh-CN"/>
        </w:rPr>
        <w:t>身故保险责任和</w:t>
      </w:r>
      <w:r>
        <w:rPr>
          <w:rFonts w:hint="eastAsia" w:cs="宋体"/>
          <w:spacing w:val="7"/>
          <w:lang w:eastAsia="zh-CN"/>
        </w:rPr>
        <w:t>意外伤害</w:t>
      </w:r>
      <w:r>
        <w:rPr>
          <w:rFonts w:hint="eastAsia" w:ascii="宋体" w:hAnsi="宋体" w:eastAsia="宋体" w:cs="宋体"/>
          <w:spacing w:val="7"/>
          <w:lang w:eastAsia="zh-CN"/>
        </w:rPr>
        <w:t>伤残保险责任），</w:t>
      </w:r>
      <w:r>
        <w:rPr>
          <w:rFonts w:hint="eastAsia" w:cs="宋体"/>
          <w:spacing w:val="7"/>
          <w:lang w:eastAsia="zh-CN"/>
        </w:rPr>
        <w:t>意外伤害</w:t>
      </w:r>
      <w:r>
        <w:rPr>
          <w:rFonts w:hint="eastAsia" w:ascii="宋体" w:hAnsi="宋体" w:eastAsia="宋体" w:cs="宋体"/>
          <w:spacing w:val="7"/>
          <w:lang w:eastAsia="zh-CN"/>
        </w:rPr>
        <w:t>医疗保险责任为可选责任。</w:t>
      </w:r>
      <w:r>
        <w:rPr>
          <w:rFonts w:hint="eastAsia" w:ascii="宋体" w:hAnsi="宋体" w:cs="宋体"/>
          <w:lang w:eastAsia="zh-CN"/>
        </w:rPr>
        <w:t>可选责任是在投保人已选择基本责任的前提下可以选择投保的</w:t>
      </w:r>
      <w:r>
        <w:rPr>
          <w:rFonts w:hint="eastAsia" w:ascii="宋体" w:hAnsi="宋体" w:cs="宋体"/>
          <w:lang w:val="en-US" w:eastAsia="zh-CN"/>
        </w:rPr>
        <w:t>保险</w:t>
      </w:r>
      <w:r>
        <w:rPr>
          <w:rFonts w:hint="eastAsia" w:ascii="宋体" w:hAnsi="宋体" w:cs="宋体"/>
          <w:lang w:eastAsia="zh-CN"/>
        </w:rPr>
        <w:t>责任，以保险单中载明的</w:t>
      </w:r>
      <w:r>
        <w:rPr>
          <w:rFonts w:hint="eastAsia" w:ascii="宋体" w:hAnsi="宋体" w:cs="宋体"/>
          <w:lang w:val="en-US" w:eastAsia="zh-CN"/>
        </w:rPr>
        <w:t>保险</w:t>
      </w:r>
      <w:r>
        <w:rPr>
          <w:rFonts w:hint="eastAsia" w:ascii="宋体" w:hAnsi="宋体" w:cs="宋体"/>
          <w:lang w:eastAsia="zh-CN"/>
        </w:rPr>
        <w:t>责任为准。</w:t>
      </w:r>
      <w:r>
        <w:rPr>
          <w:rFonts w:hint="eastAsia" w:ascii="宋体" w:hAnsi="宋体" w:cs="宋体"/>
          <w:b/>
          <w:bCs/>
          <w:lang w:eastAsia="zh-CN"/>
        </w:rPr>
        <w:t>未在保险单中载明可选责任的，可选责任部分不列入保险责任范畴。</w:t>
      </w:r>
    </w:p>
    <w:p>
      <w:pPr>
        <w:pStyle w:val="3"/>
        <w:spacing w:before="154" w:after="120" w:afterLines="50" w:line="360" w:lineRule="auto"/>
        <w:ind w:firstLine="224" w:firstLineChars="100"/>
        <w:rPr>
          <w:spacing w:val="7"/>
          <w:sz w:val="21"/>
          <w:szCs w:val="21"/>
          <w:lang w:eastAsia="zh-CN"/>
        </w:rPr>
      </w:pPr>
      <w:r>
        <w:rPr>
          <w:rFonts w:hint="eastAsia"/>
          <w:spacing w:val="7"/>
          <w:sz w:val="21"/>
          <w:szCs w:val="21"/>
          <w:lang w:eastAsia="zh-CN"/>
        </w:rPr>
        <w:t>（一）意外伤害保险责任（必选）</w:t>
      </w:r>
    </w:p>
    <w:p>
      <w:pPr>
        <w:pStyle w:val="3"/>
        <w:spacing w:before="154" w:after="120" w:afterLines="50" w:line="360" w:lineRule="auto"/>
        <w:ind w:firstLine="216" w:firstLineChars="100"/>
        <w:rPr>
          <w:sz w:val="21"/>
          <w:szCs w:val="21"/>
          <w:lang w:eastAsia="zh-CN"/>
        </w:rPr>
      </w:pPr>
      <w:r>
        <w:rPr>
          <w:rFonts w:hint="eastAsia"/>
          <w:spacing w:val="3"/>
          <w:sz w:val="21"/>
          <w:szCs w:val="21"/>
          <w:lang w:eastAsia="zh-CN"/>
        </w:rPr>
        <w:t>1、意外伤害</w:t>
      </w:r>
      <w:r>
        <w:rPr>
          <w:rFonts w:hint="eastAsia"/>
          <w:spacing w:val="7"/>
          <w:sz w:val="21"/>
          <w:szCs w:val="21"/>
          <w:lang w:eastAsia="zh-CN"/>
        </w:rPr>
        <w:t>身故保险</w:t>
      </w:r>
      <w:r>
        <w:rPr>
          <w:rFonts w:hint="eastAsia"/>
          <w:spacing w:val="7"/>
          <w:sz w:val="21"/>
          <w:szCs w:val="21"/>
          <w:lang w:val="en-US" w:eastAsia="zh-CN"/>
        </w:rPr>
        <w:t>金</w:t>
      </w:r>
      <w:r>
        <w:rPr>
          <w:rFonts w:hint="eastAsia"/>
          <w:spacing w:val="7"/>
          <w:sz w:val="21"/>
          <w:szCs w:val="21"/>
          <w:lang w:eastAsia="zh-CN"/>
        </w:rPr>
        <w:t>（必选）</w:t>
      </w:r>
    </w:p>
    <w:p>
      <w:pPr>
        <w:pStyle w:val="3"/>
        <w:spacing w:before="154" w:after="120" w:afterLines="50" w:line="360" w:lineRule="auto"/>
        <w:ind w:left="22" w:right="66" w:firstLine="418"/>
        <w:rPr>
          <w:sz w:val="21"/>
          <w:szCs w:val="21"/>
          <w:lang w:eastAsia="zh-CN"/>
        </w:rPr>
      </w:pPr>
      <w:r>
        <w:rPr>
          <w:rFonts w:hint="eastAsia"/>
          <w:spacing w:val="8"/>
          <w:sz w:val="21"/>
          <w:szCs w:val="21"/>
          <w:lang w:eastAsia="zh-CN"/>
        </w:rPr>
        <w:t>在保险期间内，被保险人遭受民用燃气</w:t>
      </w:r>
      <w:r>
        <w:rPr>
          <w:rFonts w:hint="eastAsia"/>
          <w:b/>
          <w:bCs/>
          <w:spacing w:val="7"/>
          <w:sz w:val="21"/>
          <w:szCs w:val="21"/>
          <w:lang w:eastAsia="zh-CN"/>
        </w:rPr>
        <w:t>意外伤害（见释义三）</w:t>
      </w:r>
      <w:r>
        <w:rPr>
          <w:rFonts w:hint="eastAsia"/>
          <w:spacing w:val="7"/>
          <w:sz w:val="21"/>
          <w:szCs w:val="21"/>
          <w:lang w:eastAsia="zh-CN"/>
        </w:rPr>
        <w:t>事故，并自事故发生之日</w:t>
      </w:r>
      <w:r>
        <w:rPr>
          <w:rFonts w:hint="eastAsia"/>
          <w:spacing w:val="3"/>
          <w:sz w:val="21"/>
          <w:szCs w:val="21"/>
          <w:lang w:eastAsia="zh-CN"/>
        </w:rPr>
        <w:t>起180日内（含第180日）因该事故为直接原因造成身故的，保险人按意外伤害保险金额给付意外伤害身故保</w:t>
      </w:r>
      <w:r>
        <w:rPr>
          <w:rFonts w:hint="eastAsia"/>
          <w:spacing w:val="8"/>
          <w:sz w:val="21"/>
          <w:szCs w:val="21"/>
          <w:lang w:eastAsia="zh-CN"/>
        </w:rPr>
        <w:t>险金后，</w:t>
      </w:r>
      <w:r>
        <w:rPr>
          <w:b/>
          <w:bCs/>
          <w:spacing w:val="8"/>
          <w:sz w:val="21"/>
          <w:szCs w:val="21"/>
          <w:lang w:eastAsia="zh-CN"/>
        </w:rPr>
        <w:t>对该被保险人的</w:t>
      </w:r>
      <w:r>
        <w:rPr>
          <w:rFonts w:hint="eastAsia"/>
          <w:spacing w:val="3"/>
          <w:sz w:val="21"/>
          <w:szCs w:val="21"/>
          <w:lang w:eastAsia="zh-CN"/>
        </w:rPr>
        <w:t>意外伤害</w:t>
      </w:r>
      <w:r>
        <w:rPr>
          <w:b/>
          <w:bCs/>
          <w:spacing w:val="8"/>
          <w:sz w:val="21"/>
          <w:szCs w:val="21"/>
          <w:lang w:eastAsia="zh-CN"/>
        </w:rPr>
        <w:t>保险责任终止</w:t>
      </w:r>
      <w:r>
        <w:rPr>
          <w:rFonts w:hint="eastAsia"/>
          <w:spacing w:val="8"/>
          <w:sz w:val="21"/>
          <w:szCs w:val="21"/>
          <w:lang w:eastAsia="zh-CN"/>
        </w:rPr>
        <w:t>。</w:t>
      </w:r>
    </w:p>
    <w:p>
      <w:pPr>
        <w:pStyle w:val="3"/>
        <w:spacing w:before="154" w:after="120" w:afterLines="50" w:line="360" w:lineRule="auto"/>
        <w:ind w:left="26" w:right="4" w:firstLine="414"/>
        <w:rPr>
          <w:b/>
          <w:bCs/>
          <w:spacing w:val="7"/>
          <w:sz w:val="21"/>
          <w:szCs w:val="21"/>
          <w:lang w:eastAsia="zh-CN"/>
        </w:rPr>
      </w:pPr>
      <w:r>
        <w:rPr>
          <w:rFonts w:hint="eastAsia"/>
          <w:spacing w:val="7"/>
          <w:sz w:val="21"/>
          <w:szCs w:val="21"/>
          <w:lang w:eastAsia="zh-CN"/>
        </w:rPr>
        <w:t>被保险人因遭受民用燃气意外伤害事故且自该事故发生日起下落不明，后</w:t>
      </w:r>
      <w:r>
        <w:rPr>
          <w:rFonts w:hint="eastAsia"/>
          <w:spacing w:val="6"/>
          <w:sz w:val="21"/>
          <w:szCs w:val="21"/>
          <w:lang w:eastAsia="zh-CN"/>
        </w:rPr>
        <w:t>经人民法院宣</w:t>
      </w:r>
      <w:r>
        <w:rPr>
          <w:rFonts w:hint="eastAsia"/>
          <w:spacing w:val="4"/>
          <w:sz w:val="21"/>
          <w:szCs w:val="21"/>
          <w:lang w:eastAsia="zh-CN"/>
        </w:rPr>
        <w:t>告死亡的，保险人按意外伤害保险金额给付</w:t>
      </w:r>
      <w:r>
        <w:rPr>
          <w:rFonts w:hint="eastAsia"/>
          <w:spacing w:val="3"/>
          <w:sz w:val="21"/>
          <w:szCs w:val="21"/>
          <w:lang w:eastAsia="zh-CN"/>
        </w:rPr>
        <w:t>意外伤害</w:t>
      </w:r>
      <w:r>
        <w:rPr>
          <w:rFonts w:hint="eastAsia"/>
          <w:spacing w:val="4"/>
          <w:sz w:val="21"/>
          <w:szCs w:val="21"/>
          <w:lang w:eastAsia="zh-CN"/>
        </w:rPr>
        <w:t>身故保险金。</w:t>
      </w:r>
      <w:r>
        <w:rPr>
          <w:rFonts w:hint="eastAsia"/>
          <w:b/>
          <w:bCs/>
          <w:spacing w:val="7"/>
          <w:sz w:val="21"/>
          <w:szCs w:val="21"/>
          <w:lang w:eastAsia="zh-CN"/>
        </w:rPr>
        <w:t>但若被保险人被宣告死亡后生还的，保险金受领人应于知道或应当知道被保险人生还后30日内退还保险人给付的</w:t>
      </w:r>
      <w:r>
        <w:rPr>
          <w:rFonts w:hint="eastAsia"/>
          <w:b/>
          <w:bCs/>
          <w:spacing w:val="3"/>
          <w:sz w:val="21"/>
          <w:szCs w:val="21"/>
          <w:lang w:eastAsia="zh-CN"/>
        </w:rPr>
        <w:t>意外伤害</w:t>
      </w:r>
      <w:r>
        <w:rPr>
          <w:rFonts w:hint="eastAsia"/>
          <w:b/>
          <w:bCs/>
          <w:spacing w:val="7"/>
          <w:sz w:val="21"/>
          <w:szCs w:val="21"/>
          <w:lang w:eastAsia="zh-CN"/>
        </w:rPr>
        <w:t>身故保险金。</w:t>
      </w:r>
    </w:p>
    <w:p>
      <w:pPr>
        <w:pStyle w:val="3"/>
        <w:spacing w:before="154" w:after="120" w:afterLines="50" w:line="360" w:lineRule="auto"/>
        <w:ind w:right="4" w:firstLine="450" w:firstLineChars="200"/>
        <w:rPr>
          <w:b/>
          <w:bCs/>
          <w:spacing w:val="7"/>
          <w:sz w:val="21"/>
          <w:szCs w:val="21"/>
          <w:lang w:eastAsia="zh-CN"/>
        </w:rPr>
      </w:pPr>
      <w:r>
        <w:rPr>
          <w:rFonts w:hint="eastAsia"/>
          <w:b/>
          <w:bCs/>
          <w:spacing w:val="7"/>
          <w:sz w:val="21"/>
          <w:szCs w:val="21"/>
          <w:lang w:eastAsia="zh-CN"/>
        </w:rPr>
        <w:t>被保险人身故前保险人已给付本条第二款约定的</w:t>
      </w:r>
      <w:r>
        <w:rPr>
          <w:rFonts w:hint="eastAsia"/>
          <w:b/>
          <w:bCs/>
          <w:spacing w:val="3"/>
          <w:sz w:val="21"/>
          <w:szCs w:val="21"/>
          <w:lang w:eastAsia="zh-CN"/>
        </w:rPr>
        <w:t>意外伤害</w:t>
      </w:r>
      <w:r>
        <w:rPr>
          <w:rFonts w:hint="eastAsia"/>
          <w:b/>
          <w:bCs/>
          <w:spacing w:val="7"/>
          <w:sz w:val="21"/>
          <w:szCs w:val="21"/>
          <w:lang w:eastAsia="zh-CN"/>
        </w:rPr>
        <w:t>伤残保险金的，</w:t>
      </w:r>
      <w:r>
        <w:rPr>
          <w:rFonts w:hint="eastAsia"/>
          <w:b/>
          <w:bCs/>
          <w:spacing w:val="3"/>
          <w:sz w:val="21"/>
          <w:szCs w:val="21"/>
          <w:lang w:eastAsia="zh-CN"/>
        </w:rPr>
        <w:t>意外伤害</w:t>
      </w:r>
      <w:r>
        <w:rPr>
          <w:rFonts w:hint="eastAsia"/>
          <w:b/>
          <w:bCs/>
          <w:spacing w:val="7"/>
          <w:sz w:val="21"/>
          <w:szCs w:val="21"/>
          <w:lang w:eastAsia="zh-CN"/>
        </w:rPr>
        <w:t>身故保险金应扣除已给付的</w:t>
      </w:r>
      <w:r>
        <w:rPr>
          <w:rFonts w:hint="eastAsia"/>
          <w:b/>
          <w:bCs/>
          <w:spacing w:val="3"/>
          <w:sz w:val="21"/>
          <w:szCs w:val="21"/>
          <w:lang w:eastAsia="zh-CN"/>
        </w:rPr>
        <w:t>意外伤害</w:t>
      </w:r>
      <w:r>
        <w:rPr>
          <w:rFonts w:hint="eastAsia"/>
          <w:b/>
          <w:bCs/>
          <w:spacing w:val="7"/>
          <w:sz w:val="21"/>
          <w:szCs w:val="21"/>
          <w:lang w:eastAsia="zh-CN"/>
        </w:rPr>
        <w:t>伤残保险金。</w:t>
      </w:r>
    </w:p>
    <w:p>
      <w:pPr>
        <w:pStyle w:val="3"/>
        <w:spacing w:before="154" w:after="120" w:afterLines="50" w:line="360" w:lineRule="auto"/>
        <w:ind w:left="451"/>
        <w:rPr>
          <w:sz w:val="21"/>
          <w:szCs w:val="21"/>
          <w:lang w:eastAsia="zh-CN"/>
        </w:rPr>
      </w:pPr>
      <w:r>
        <w:rPr>
          <w:rFonts w:hint="eastAsia"/>
          <w:spacing w:val="7"/>
          <w:sz w:val="21"/>
          <w:szCs w:val="21"/>
          <w:lang w:eastAsia="zh-CN"/>
        </w:rPr>
        <w:t>2、</w:t>
      </w:r>
      <w:r>
        <w:rPr>
          <w:rFonts w:hint="eastAsia"/>
          <w:spacing w:val="3"/>
          <w:sz w:val="21"/>
          <w:szCs w:val="21"/>
          <w:lang w:eastAsia="zh-CN"/>
        </w:rPr>
        <w:t>意外伤害</w:t>
      </w:r>
      <w:r>
        <w:rPr>
          <w:rFonts w:hint="eastAsia"/>
          <w:spacing w:val="7"/>
          <w:sz w:val="21"/>
          <w:szCs w:val="21"/>
          <w:lang w:eastAsia="zh-CN"/>
        </w:rPr>
        <w:t>伤残保险</w:t>
      </w:r>
      <w:r>
        <w:rPr>
          <w:rFonts w:hint="eastAsia"/>
          <w:spacing w:val="7"/>
          <w:sz w:val="21"/>
          <w:szCs w:val="21"/>
          <w:lang w:val="en-US" w:eastAsia="zh-CN"/>
        </w:rPr>
        <w:t>金</w:t>
      </w:r>
      <w:r>
        <w:rPr>
          <w:rFonts w:hint="eastAsia"/>
          <w:spacing w:val="7"/>
          <w:sz w:val="21"/>
          <w:szCs w:val="21"/>
          <w:lang w:eastAsia="zh-CN"/>
        </w:rPr>
        <w:t>（必选）</w:t>
      </w:r>
    </w:p>
    <w:p>
      <w:pPr>
        <w:pStyle w:val="3"/>
        <w:spacing w:before="155" w:after="120" w:afterLines="50" w:line="360" w:lineRule="auto"/>
        <w:ind w:left="22" w:right="34" w:firstLine="418"/>
        <w:jc w:val="both"/>
        <w:rPr>
          <w:sz w:val="21"/>
          <w:szCs w:val="21"/>
          <w:lang w:eastAsia="zh-CN"/>
        </w:rPr>
      </w:pPr>
      <w:r>
        <w:rPr>
          <w:rFonts w:hint="eastAsia"/>
          <w:b/>
          <w:bCs/>
          <w:spacing w:val="7"/>
          <w:sz w:val="21"/>
          <w:szCs w:val="21"/>
          <w:lang w:eastAsia="zh-CN"/>
        </w:rPr>
        <w:t>在保险期间内，被保险人遭受民用燃气意外伤害事故，并自该事故发生之日起180日内（含第180日）因该事故造成《人身保险伤残评定标准及代码》（见释义四）（标准编号为JR/T0083－2013，以下简称“《行业标准》”）所列伤残项目，保险人按该行业标准规定的评定原则对伤残项目进行评定，并按评定结果所对应该行业标准规定的给付比例乘以</w:t>
      </w:r>
      <w:r>
        <w:rPr>
          <w:rFonts w:hint="eastAsia"/>
          <w:b/>
          <w:bCs/>
          <w:spacing w:val="3"/>
          <w:sz w:val="21"/>
          <w:szCs w:val="21"/>
          <w:lang w:eastAsia="zh-CN"/>
        </w:rPr>
        <w:t>意外伤害</w:t>
      </w:r>
      <w:r>
        <w:rPr>
          <w:rFonts w:hint="eastAsia"/>
          <w:b/>
          <w:bCs/>
          <w:spacing w:val="7"/>
          <w:sz w:val="21"/>
          <w:szCs w:val="21"/>
          <w:lang w:eastAsia="zh-CN"/>
        </w:rPr>
        <w:t>保险金额给付</w:t>
      </w:r>
      <w:r>
        <w:rPr>
          <w:rFonts w:hint="eastAsia"/>
          <w:b/>
          <w:bCs/>
          <w:spacing w:val="3"/>
          <w:sz w:val="21"/>
          <w:szCs w:val="21"/>
          <w:lang w:eastAsia="zh-CN"/>
        </w:rPr>
        <w:t>意外伤害</w:t>
      </w:r>
      <w:r>
        <w:rPr>
          <w:rFonts w:hint="eastAsia"/>
          <w:b/>
          <w:bCs/>
          <w:spacing w:val="7"/>
          <w:sz w:val="21"/>
          <w:szCs w:val="21"/>
          <w:lang w:eastAsia="zh-CN"/>
        </w:rPr>
        <w:t>伤残保险金。</w:t>
      </w:r>
      <w:r>
        <w:rPr>
          <w:rFonts w:hint="eastAsia"/>
          <w:b/>
          <w:bCs/>
          <w:spacing w:val="13"/>
          <w:sz w:val="21"/>
          <w:szCs w:val="21"/>
          <w:lang w:eastAsia="zh-CN"/>
        </w:rPr>
        <w:t>被保险人应在</w:t>
      </w:r>
      <w:r>
        <w:rPr>
          <w:rFonts w:hint="eastAsia"/>
          <w:b/>
          <w:bCs/>
          <w:spacing w:val="7"/>
          <w:sz w:val="21"/>
          <w:szCs w:val="21"/>
          <w:lang w:eastAsia="zh-CN"/>
        </w:rPr>
        <w:t>治疗结束</w:t>
      </w:r>
      <w:r>
        <w:rPr>
          <w:rFonts w:hint="eastAsia"/>
          <w:b/>
          <w:bCs/>
          <w:spacing w:val="13"/>
          <w:sz w:val="21"/>
          <w:szCs w:val="21"/>
          <w:lang w:eastAsia="zh-CN"/>
        </w:rPr>
        <w:t>（见释义五）后进行</w:t>
      </w:r>
      <w:r>
        <w:rPr>
          <w:rFonts w:hint="eastAsia"/>
          <w:b/>
          <w:bCs/>
          <w:spacing w:val="13"/>
          <w:sz w:val="21"/>
          <w:szCs w:val="21"/>
          <w:lang w:val="en-US" w:eastAsia="zh-CN"/>
        </w:rPr>
        <w:t>伤残</w:t>
      </w:r>
      <w:r>
        <w:rPr>
          <w:rFonts w:hint="eastAsia"/>
          <w:b/>
          <w:bCs/>
          <w:spacing w:val="13"/>
          <w:sz w:val="21"/>
          <w:szCs w:val="21"/>
          <w:lang w:eastAsia="zh-CN"/>
        </w:rPr>
        <w:t>鉴定；</w:t>
      </w:r>
      <w:r>
        <w:rPr>
          <w:rFonts w:hint="eastAsia"/>
          <w:b/>
          <w:bCs/>
          <w:spacing w:val="7"/>
          <w:sz w:val="21"/>
          <w:szCs w:val="21"/>
          <w:lang w:eastAsia="zh-CN"/>
        </w:rPr>
        <w:t>如被保险人自该事故发生之日起第180日后治疗仍未结束的，则保险人按该意外伤害发生之日起第180日的身体情况进行伤残评定，并据此承担向被保险人给付</w:t>
      </w:r>
      <w:r>
        <w:rPr>
          <w:rFonts w:hint="eastAsia"/>
          <w:b/>
          <w:bCs/>
          <w:spacing w:val="3"/>
          <w:sz w:val="21"/>
          <w:szCs w:val="21"/>
          <w:lang w:eastAsia="zh-CN"/>
        </w:rPr>
        <w:t>意外伤害</w:t>
      </w:r>
      <w:r>
        <w:rPr>
          <w:rFonts w:hint="eastAsia"/>
          <w:b/>
          <w:bCs/>
          <w:spacing w:val="7"/>
          <w:sz w:val="21"/>
          <w:szCs w:val="21"/>
          <w:lang w:eastAsia="zh-CN"/>
        </w:rPr>
        <w:t>伤残保险金的责任。本次意外伤害事故之前被保险人的已有伤残，应在鉴定时予以剔除。</w:t>
      </w:r>
      <w:r>
        <w:rPr>
          <w:rFonts w:hint="eastAsia"/>
          <w:spacing w:val="10"/>
          <w:sz w:val="21"/>
          <w:szCs w:val="21"/>
          <w:lang w:eastAsia="zh-CN"/>
        </w:rPr>
        <w:t>伤残的评定</w:t>
      </w:r>
      <w:r>
        <w:rPr>
          <w:rFonts w:hint="eastAsia"/>
          <w:spacing w:val="9"/>
          <w:sz w:val="21"/>
          <w:szCs w:val="21"/>
          <w:lang w:eastAsia="zh-CN"/>
        </w:rPr>
        <w:t>原则如下：</w:t>
      </w:r>
    </w:p>
    <w:p>
      <w:pPr>
        <w:pStyle w:val="3"/>
        <w:spacing w:before="155" w:after="120" w:afterLines="50" w:line="360" w:lineRule="auto"/>
        <w:ind w:left="24" w:right="69" w:firstLine="417"/>
        <w:jc w:val="both"/>
        <w:rPr>
          <w:spacing w:val="7"/>
          <w:sz w:val="21"/>
          <w:szCs w:val="21"/>
          <w:lang w:eastAsia="zh-CN"/>
        </w:rPr>
      </w:pPr>
      <w:r>
        <w:rPr>
          <w:rFonts w:hint="eastAsia"/>
          <w:spacing w:val="7"/>
          <w:sz w:val="21"/>
          <w:szCs w:val="21"/>
          <w:lang w:eastAsia="zh-CN"/>
        </w:rPr>
        <w:t>（1）确定伤残类别：评定伤残时，应根据人体的身体结构与功能损伤情况确定所涉及的伤残类别。</w:t>
      </w:r>
    </w:p>
    <w:p>
      <w:pPr>
        <w:pStyle w:val="3"/>
        <w:spacing w:before="153" w:after="120" w:afterLines="50" w:line="360" w:lineRule="auto"/>
        <w:ind w:left="444"/>
        <w:rPr>
          <w:sz w:val="21"/>
          <w:szCs w:val="21"/>
          <w:lang w:eastAsia="zh-CN"/>
        </w:rPr>
      </w:pPr>
      <w:r>
        <w:rPr>
          <w:rFonts w:hint="eastAsia"/>
          <w:spacing w:val="9"/>
          <w:sz w:val="21"/>
          <w:szCs w:val="21"/>
          <w:lang w:eastAsia="zh-CN"/>
        </w:rPr>
        <w:t>（2）确定伤残等级：应根据伤残情况，在同类别伤残下，确定伤残等级。</w:t>
      </w:r>
    </w:p>
    <w:p>
      <w:pPr>
        <w:pStyle w:val="3"/>
        <w:spacing w:before="155" w:after="120" w:afterLines="50" w:line="360" w:lineRule="auto"/>
        <w:ind w:left="22" w:right="34" w:firstLine="418"/>
        <w:jc w:val="both"/>
        <w:rPr>
          <w:b/>
          <w:bCs/>
          <w:spacing w:val="7"/>
          <w:sz w:val="21"/>
          <w:szCs w:val="21"/>
          <w:lang w:eastAsia="zh-CN"/>
        </w:rPr>
      </w:pPr>
      <w:r>
        <w:rPr>
          <w:rFonts w:hint="eastAsia"/>
          <w:b/>
          <w:bCs/>
          <w:spacing w:val="7"/>
          <w:sz w:val="21"/>
          <w:szCs w:val="21"/>
          <w:lang w:eastAsia="zh-CN"/>
        </w:rPr>
        <w:t>（3）确定保险金给付比例：应根据伤残等级对应的百分比，确定</w:t>
      </w:r>
      <w:r>
        <w:rPr>
          <w:rFonts w:hint="eastAsia"/>
          <w:b/>
          <w:bCs/>
          <w:spacing w:val="7"/>
          <w:sz w:val="21"/>
          <w:szCs w:val="21"/>
          <w:lang w:val="en-US" w:eastAsia="zh-CN"/>
        </w:rPr>
        <w:t>意外伤害伤残</w:t>
      </w:r>
      <w:r>
        <w:rPr>
          <w:rFonts w:hint="eastAsia"/>
          <w:b/>
          <w:bCs/>
          <w:spacing w:val="7"/>
          <w:sz w:val="21"/>
          <w:szCs w:val="21"/>
          <w:lang w:eastAsia="zh-CN"/>
        </w:rPr>
        <w:t>保险金给付比例。</w:t>
      </w:r>
    </w:p>
    <w:p>
      <w:pPr>
        <w:pStyle w:val="3"/>
        <w:spacing w:before="155" w:after="120" w:afterLines="50" w:line="360" w:lineRule="auto"/>
        <w:ind w:left="22" w:right="34" w:firstLine="418"/>
        <w:jc w:val="both"/>
        <w:rPr>
          <w:b/>
          <w:bCs/>
          <w:spacing w:val="7"/>
          <w:sz w:val="21"/>
          <w:szCs w:val="21"/>
          <w:lang w:eastAsia="zh-CN"/>
        </w:rPr>
      </w:pPr>
      <w:r>
        <w:rPr>
          <w:rFonts w:hint="eastAsia"/>
          <w:b/>
          <w:bCs/>
          <w:spacing w:val="7"/>
          <w:sz w:val="21"/>
          <w:szCs w:val="21"/>
          <w:lang w:eastAsia="zh-CN"/>
        </w:rPr>
        <w:t>（4）多处伤残的评定原则：当同一保险事故造成两处或两处以上伤残时，应首先对各处伤残程度分别进行评定，如果几处伤残等级不同，以最重的伤残等级作为最终的评定结论；如果两处或两处以上伤残等级相同，伤残等级在原评定基础上最多晋升一级，最高晋升至第一级。同一部位和性质的伤残，不应采用本行业标准条文两条以上或者同一条文两次以上进行评定。</w:t>
      </w:r>
    </w:p>
    <w:p>
      <w:pPr>
        <w:pStyle w:val="3"/>
        <w:spacing w:before="155" w:after="120" w:afterLines="50" w:line="360" w:lineRule="auto"/>
        <w:ind w:left="22" w:right="34" w:firstLine="418"/>
        <w:jc w:val="both"/>
        <w:rPr>
          <w:b/>
          <w:bCs/>
          <w:spacing w:val="7"/>
          <w:sz w:val="21"/>
          <w:szCs w:val="21"/>
          <w:lang w:eastAsia="zh-CN"/>
        </w:rPr>
      </w:pPr>
      <w:r>
        <w:rPr>
          <w:rFonts w:hint="eastAsia"/>
          <w:b/>
          <w:bCs/>
          <w:spacing w:val="7"/>
          <w:sz w:val="21"/>
          <w:szCs w:val="21"/>
          <w:lang w:eastAsia="zh-CN"/>
        </w:rPr>
        <w:t>（5）</w:t>
      </w:r>
      <w:r>
        <w:rPr>
          <w:rFonts w:hint="eastAsia"/>
          <w:b/>
          <w:bCs/>
          <w:szCs w:val="21"/>
          <w:lang w:eastAsia="zh-CN"/>
        </w:rPr>
        <w:t>被保险人如在本次意外伤害之前已有伤残，保险人按合并后的伤残程度在行业标准中所对应伤残等级的给付比例扣除原有伤残程度在行业标准中所对应伤残等级的给付比例后，乘以本附加险合同约定的</w:t>
      </w:r>
      <w:r>
        <w:rPr>
          <w:rFonts w:hint="eastAsia"/>
          <w:b/>
          <w:bCs/>
          <w:spacing w:val="3"/>
          <w:sz w:val="21"/>
          <w:szCs w:val="21"/>
          <w:lang w:eastAsia="zh-CN"/>
        </w:rPr>
        <w:t>意外伤害</w:t>
      </w:r>
      <w:r>
        <w:rPr>
          <w:rFonts w:hint="eastAsia"/>
          <w:b/>
          <w:bCs/>
          <w:szCs w:val="21"/>
          <w:lang w:eastAsia="zh-CN"/>
        </w:rPr>
        <w:t>保险金额，承担向被保险人给付</w:t>
      </w:r>
      <w:r>
        <w:rPr>
          <w:rFonts w:hint="eastAsia"/>
          <w:b/>
          <w:bCs/>
          <w:spacing w:val="3"/>
          <w:sz w:val="21"/>
          <w:szCs w:val="21"/>
          <w:lang w:eastAsia="zh-CN"/>
        </w:rPr>
        <w:t>意外伤害</w:t>
      </w:r>
      <w:r>
        <w:rPr>
          <w:rFonts w:hint="eastAsia"/>
          <w:b/>
          <w:bCs/>
          <w:szCs w:val="21"/>
          <w:lang w:eastAsia="zh-CN"/>
        </w:rPr>
        <w:t>伤残保险金的责任。</w:t>
      </w:r>
    </w:p>
    <w:p>
      <w:pPr>
        <w:pStyle w:val="3"/>
        <w:spacing w:before="151" w:after="120" w:afterLines="50" w:line="360" w:lineRule="auto"/>
        <w:ind w:left="451"/>
        <w:rPr>
          <w:sz w:val="21"/>
          <w:szCs w:val="21"/>
          <w:lang w:eastAsia="zh-CN"/>
        </w:rPr>
      </w:pPr>
      <w:r>
        <w:rPr>
          <w:rFonts w:hint="eastAsia"/>
          <w:spacing w:val="7"/>
          <w:sz w:val="21"/>
          <w:szCs w:val="21"/>
          <w:lang w:eastAsia="zh-CN"/>
        </w:rPr>
        <w:t>（二）意外伤害医疗保险责任（可选）</w:t>
      </w:r>
    </w:p>
    <w:p>
      <w:pPr>
        <w:pStyle w:val="3"/>
        <w:spacing w:before="155" w:after="120" w:afterLines="50" w:line="360" w:lineRule="auto"/>
        <w:ind w:left="24" w:right="69" w:firstLine="417"/>
        <w:jc w:val="both"/>
        <w:rPr>
          <w:lang w:eastAsia="zh-CN"/>
        </w:rPr>
      </w:pPr>
      <w:r>
        <w:rPr>
          <w:rFonts w:hint="eastAsia"/>
          <w:spacing w:val="7"/>
          <w:sz w:val="21"/>
          <w:szCs w:val="21"/>
          <w:lang w:eastAsia="zh-CN"/>
        </w:rPr>
        <w:t>保险期间内被保险人遭受民用燃气意外事故，并因该次意外事故所致伤害而经</w:t>
      </w:r>
      <w:r>
        <w:rPr>
          <w:rFonts w:hint="eastAsia"/>
          <w:b/>
          <w:bCs/>
          <w:spacing w:val="13"/>
          <w:sz w:val="21"/>
          <w:szCs w:val="21"/>
          <w:lang w:eastAsia="zh-CN"/>
        </w:rPr>
        <w:t>医院（释义六）</w:t>
      </w:r>
      <w:r>
        <w:rPr>
          <w:rFonts w:hint="eastAsia"/>
          <w:spacing w:val="13"/>
          <w:sz w:val="21"/>
          <w:szCs w:val="21"/>
          <w:lang w:eastAsia="zh-CN"/>
        </w:rPr>
        <w:t>或保险人</w:t>
      </w:r>
      <w:r>
        <w:rPr>
          <w:rFonts w:hint="eastAsia"/>
          <w:b/>
          <w:bCs/>
          <w:spacing w:val="13"/>
          <w:sz w:val="21"/>
          <w:szCs w:val="21"/>
          <w:lang w:eastAsia="zh-CN"/>
        </w:rPr>
        <w:t>认可的医疗机构（释义七）</w:t>
      </w:r>
      <w:r>
        <w:rPr>
          <w:rFonts w:hint="eastAsia"/>
          <w:spacing w:val="13"/>
          <w:sz w:val="21"/>
          <w:szCs w:val="21"/>
          <w:lang w:eastAsia="zh-CN"/>
        </w:rPr>
        <w:t>进行必要治疗，保</w:t>
      </w:r>
      <w:r>
        <w:rPr>
          <w:rFonts w:hint="eastAsia"/>
          <w:spacing w:val="12"/>
          <w:sz w:val="21"/>
          <w:szCs w:val="21"/>
          <w:lang w:eastAsia="zh-CN"/>
        </w:rPr>
        <w:t>险人就其事故发生之日起</w:t>
      </w:r>
      <w:r>
        <w:rPr>
          <w:rFonts w:hint="eastAsia"/>
          <w:spacing w:val="5"/>
          <w:sz w:val="21"/>
          <w:szCs w:val="21"/>
          <w:lang w:eastAsia="zh-CN"/>
        </w:rPr>
        <w:t>180日内（含第180日）实际支出的</w:t>
      </w:r>
      <w:r>
        <w:rPr>
          <w:rFonts w:hint="eastAsia"/>
          <w:b/>
          <w:bCs/>
          <w:spacing w:val="5"/>
          <w:sz w:val="21"/>
          <w:szCs w:val="21"/>
          <w:lang w:eastAsia="zh-CN"/>
        </w:rPr>
        <w:t>必需且合理（释义八）</w:t>
      </w:r>
      <w:r>
        <w:rPr>
          <w:rFonts w:hint="eastAsia"/>
          <w:spacing w:val="5"/>
          <w:sz w:val="21"/>
          <w:szCs w:val="21"/>
          <w:lang w:eastAsia="zh-CN"/>
        </w:rPr>
        <w:t>的</w:t>
      </w:r>
      <w:r>
        <w:rPr>
          <w:rFonts w:hint="eastAsia"/>
          <w:spacing w:val="5"/>
          <w:sz w:val="21"/>
          <w:szCs w:val="21"/>
          <w:lang w:val="en-US" w:eastAsia="zh-CN"/>
        </w:rPr>
        <w:t>符合</w:t>
      </w:r>
      <w:r>
        <w:rPr>
          <w:rFonts w:hint="eastAsia"/>
          <w:b/>
          <w:bCs/>
          <w:spacing w:val="5"/>
          <w:sz w:val="21"/>
          <w:szCs w:val="21"/>
          <w:lang w:eastAsia="zh-CN"/>
        </w:rPr>
        <w:t>当地（释义九）社会</w:t>
      </w:r>
      <w:r>
        <w:rPr>
          <w:rFonts w:hint="eastAsia"/>
          <w:b/>
          <w:bCs/>
          <w:spacing w:val="2"/>
          <w:sz w:val="21"/>
          <w:szCs w:val="21"/>
          <w:lang w:eastAsia="zh-CN"/>
        </w:rPr>
        <w:t>基本医疗保险（释义十）范围内</w:t>
      </w:r>
      <w:r>
        <w:rPr>
          <w:rFonts w:hint="eastAsia"/>
          <w:b w:val="0"/>
          <w:bCs w:val="0"/>
          <w:spacing w:val="2"/>
          <w:sz w:val="21"/>
          <w:szCs w:val="21"/>
          <w:lang w:val="en-US" w:eastAsia="zh-CN"/>
        </w:rPr>
        <w:t>的</w:t>
      </w:r>
      <w:r>
        <w:rPr>
          <w:rFonts w:hint="eastAsia"/>
          <w:spacing w:val="5"/>
          <w:sz w:val="21"/>
          <w:szCs w:val="21"/>
          <w:lang w:eastAsia="zh-CN"/>
        </w:rPr>
        <w:t>医疗费用，</w:t>
      </w:r>
      <w:r>
        <w:rPr>
          <w:rFonts w:hint="eastAsia"/>
          <w:b/>
          <w:bCs/>
          <w:spacing w:val="7"/>
          <w:sz w:val="21"/>
          <w:szCs w:val="21"/>
          <w:lang w:eastAsia="zh-CN"/>
        </w:rPr>
        <w:t>保险人在扣除意外伤害医疗保险金免赔额后，按照约定的意外伤害医疗保险金赔付比例给付意外伤害医疗保险金。具体的免赔额、赔付比例在附加险合同中载明。</w:t>
      </w:r>
    </w:p>
    <w:p>
      <w:pPr>
        <w:pStyle w:val="3"/>
        <w:numPr>
          <w:ilvl w:val="255"/>
          <w:numId w:val="0"/>
        </w:numPr>
        <w:spacing w:before="155" w:after="120" w:afterLines="50" w:line="360" w:lineRule="auto"/>
        <w:ind w:left="24" w:right="69" w:firstLine="417"/>
        <w:jc w:val="both"/>
        <w:rPr>
          <w:spacing w:val="2"/>
          <w:sz w:val="21"/>
          <w:szCs w:val="21"/>
          <w:lang w:eastAsia="zh-CN"/>
        </w:rPr>
      </w:pPr>
      <w:r>
        <w:rPr>
          <w:rFonts w:hint="eastAsia"/>
          <w:lang w:eastAsia="zh-CN"/>
        </w:rPr>
        <w:t>（三）</w:t>
      </w:r>
      <w:r>
        <w:rPr>
          <w:rFonts w:hint="eastAsia"/>
          <w:spacing w:val="2"/>
          <w:sz w:val="21"/>
          <w:szCs w:val="21"/>
          <w:lang w:eastAsia="zh-CN"/>
        </w:rPr>
        <w:t>补偿原则和给付标准</w:t>
      </w:r>
    </w:p>
    <w:p>
      <w:pPr>
        <w:pStyle w:val="3"/>
        <w:numPr>
          <w:ilvl w:val="255"/>
          <w:numId w:val="0"/>
        </w:numPr>
        <w:spacing w:before="154" w:after="120" w:afterLines="50" w:line="360" w:lineRule="auto"/>
        <w:ind w:right="80" w:firstLine="428" w:firstLineChars="200"/>
        <w:jc w:val="both"/>
        <w:rPr>
          <w:spacing w:val="2"/>
          <w:sz w:val="21"/>
          <w:szCs w:val="21"/>
          <w:lang w:eastAsia="zh-CN"/>
        </w:rPr>
      </w:pPr>
      <w:r>
        <w:rPr>
          <w:rFonts w:hint="eastAsia"/>
          <w:spacing w:val="2"/>
          <w:sz w:val="21"/>
          <w:szCs w:val="21"/>
          <w:lang w:eastAsia="zh-CN"/>
        </w:rPr>
        <w:t>本附加险合同</w:t>
      </w:r>
      <w:r>
        <w:rPr>
          <w:rFonts w:hint="eastAsia"/>
          <w:spacing w:val="7"/>
          <w:sz w:val="21"/>
          <w:szCs w:val="21"/>
          <w:lang w:eastAsia="zh-CN"/>
        </w:rPr>
        <w:t>意外伤害医疗保险</w:t>
      </w:r>
      <w:r>
        <w:rPr>
          <w:rFonts w:hint="eastAsia"/>
          <w:spacing w:val="7"/>
          <w:sz w:val="21"/>
          <w:szCs w:val="21"/>
          <w:lang w:val="en-US" w:eastAsia="zh-CN"/>
        </w:rPr>
        <w:t>责任</w:t>
      </w:r>
      <w:r>
        <w:rPr>
          <w:rFonts w:hint="eastAsia"/>
          <w:spacing w:val="2"/>
          <w:sz w:val="21"/>
          <w:szCs w:val="21"/>
          <w:lang w:eastAsia="zh-CN"/>
        </w:rPr>
        <w:t>适用医疗费用补偿原则。若被保险人已从其他途径（包括但不限于基本医疗保险、公费医疗、工作单位、保险人在内的任何商业保险机构等）获得本附加险合同责任范围内的医疗费用补偿，</w:t>
      </w:r>
      <w:r>
        <w:rPr>
          <w:rFonts w:hint="eastAsia"/>
          <w:b/>
          <w:bCs/>
          <w:spacing w:val="2"/>
          <w:sz w:val="21"/>
          <w:szCs w:val="21"/>
          <w:lang w:eastAsia="zh-CN"/>
        </w:rPr>
        <w:t>则保险人仅对被保险人实际发生的医疗费用扣除其所获医疗费用补偿后的余额按照本附加险合同的约定进行赔付。基本医疗保险个人账户部分支出视为个人支付，不属于已获得的医疗费用补偿。</w:t>
      </w:r>
    </w:p>
    <w:p>
      <w:pPr>
        <w:spacing w:after="120" w:afterLines="50" w:line="360" w:lineRule="auto"/>
        <w:rPr>
          <w:rFonts w:ascii="宋体" w:hAnsi="宋体" w:eastAsia="宋体" w:cs="宋体"/>
          <w:lang w:eastAsia="zh-CN"/>
        </w:rPr>
      </w:pPr>
    </w:p>
    <w:p>
      <w:pPr>
        <w:pStyle w:val="3"/>
        <w:spacing w:before="65" w:after="120" w:afterLines="50" w:line="360" w:lineRule="auto"/>
        <w:ind w:left="3494"/>
        <w:rPr>
          <w:sz w:val="21"/>
          <w:szCs w:val="21"/>
          <w:lang w:eastAsia="zh-CN"/>
        </w:rPr>
      </w:pPr>
      <w:r>
        <w:rPr>
          <w:rFonts w:hint="eastAsia"/>
          <w:spacing w:val="7"/>
          <w:sz w:val="21"/>
          <w:szCs w:val="21"/>
          <w:lang w:eastAsia="zh-CN"/>
          <w14:textOutline w14:w="3797" w14:cap="sq" w14:cmpd="sng" w14:algn="ctr">
            <w14:solidFill>
              <w14:srgbClr w14:val="000000"/>
            </w14:solidFill>
            <w14:prstDash w14:val="solid"/>
            <w14:bevel/>
          </w14:textOutline>
        </w:rPr>
        <w:t>第三部分 责任免除</w:t>
      </w:r>
    </w:p>
    <w:p>
      <w:pPr>
        <w:pStyle w:val="3"/>
        <w:spacing w:before="155" w:after="120" w:afterLines="50" w:line="360" w:lineRule="auto"/>
        <w:ind w:left="22" w:right="34" w:firstLine="418"/>
        <w:jc w:val="both"/>
        <w:rPr>
          <w:b/>
          <w:bCs/>
          <w:spacing w:val="7"/>
          <w:sz w:val="21"/>
          <w:szCs w:val="21"/>
          <w:lang w:eastAsia="zh-CN"/>
        </w:rPr>
      </w:pPr>
      <w:r>
        <w:rPr>
          <w:rFonts w:hint="eastAsia"/>
          <w:b/>
          <w:bCs/>
          <w:spacing w:val="7"/>
          <w:sz w:val="21"/>
          <w:szCs w:val="21"/>
          <w:lang w:eastAsia="zh-CN"/>
        </w:rPr>
        <w:t>第八条 因下列原因造成被保险人身故或伤残的，保险人不承担给付保险金责任：</w:t>
      </w:r>
    </w:p>
    <w:p>
      <w:pPr>
        <w:pStyle w:val="3"/>
        <w:spacing w:before="155" w:after="120" w:afterLines="50" w:line="360" w:lineRule="auto"/>
        <w:ind w:left="22" w:right="34" w:firstLine="418"/>
        <w:jc w:val="both"/>
        <w:rPr>
          <w:b/>
          <w:bCs/>
          <w:spacing w:val="7"/>
          <w:sz w:val="21"/>
          <w:szCs w:val="21"/>
          <w:lang w:eastAsia="zh-CN"/>
        </w:rPr>
      </w:pPr>
      <w:r>
        <w:rPr>
          <w:rFonts w:hint="eastAsia"/>
          <w:b/>
          <w:bCs/>
          <w:spacing w:val="7"/>
          <w:sz w:val="21"/>
          <w:szCs w:val="21"/>
          <w:lang w:eastAsia="zh-CN"/>
        </w:rPr>
        <w:t>（一）投保人的故意行为；</w:t>
      </w:r>
    </w:p>
    <w:p>
      <w:pPr>
        <w:pStyle w:val="3"/>
        <w:spacing w:before="155" w:after="120" w:afterLines="50" w:line="360" w:lineRule="auto"/>
        <w:ind w:left="22" w:right="34" w:firstLine="418"/>
        <w:jc w:val="both"/>
        <w:rPr>
          <w:b/>
          <w:bCs/>
          <w:spacing w:val="7"/>
          <w:sz w:val="21"/>
          <w:szCs w:val="21"/>
          <w:lang w:eastAsia="zh-CN"/>
        </w:rPr>
      </w:pPr>
      <w:r>
        <w:rPr>
          <w:rFonts w:hint="eastAsia"/>
          <w:b/>
          <w:bCs/>
          <w:spacing w:val="7"/>
          <w:sz w:val="21"/>
          <w:szCs w:val="21"/>
          <w:lang w:eastAsia="zh-CN"/>
        </w:rPr>
        <w:t>（二）被保险人自致伤害或自杀，但被保险人自杀时为无民事行为能力人的除外；</w:t>
      </w:r>
    </w:p>
    <w:p>
      <w:pPr>
        <w:pStyle w:val="3"/>
        <w:spacing w:before="155" w:after="120" w:afterLines="50" w:line="360" w:lineRule="auto"/>
        <w:ind w:left="22" w:right="34" w:firstLine="418"/>
        <w:jc w:val="both"/>
        <w:rPr>
          <w:b/>
          <w:bCs/>
          <w:spacing w:val="7"/>
          <w:sz w:val="21"/>
          <w:szCs w:val="21"/>
          <w:lang w:eastAsia="zh-CN"/>
        </w:rPr>
      </w:pPr>
      <w:r>
        <w:rPr>
          <w:rFonts w:hint="eastAsia"/>
          <w:b/>
          <w:bCs/>
          <w:spacing w:val="7"/>
          <w:sz w:val="21"/>
          <w:szCs w:val="21"/>
          <w:lang w:eastAsia="zh-CN"/>
        </w:rPr>
        <w:t>（三）因被保险人挑衅或故意行为而导致的打斗、被袭击或被谋杀；</w:t>
      </w:r>
    </w:p>
    <w:p>
      <w:pPr>
        <w:pStyle w:val="3"/>
        <w:spacing w:before="155" w:after="120" w:afterLines="50" w:line="360" w:lineRule="auto"/>
        <w:ind w:left="22" w:right="34" w:firstLine="418"/>
        <w:jc w:val="both"/>
        <w:rPr>
          <w:b/>
          <w:bCs/>
          <w:spacing w:val="7"/>
          <w:sz w:val="21"/>
          <w:szCs w:val="21"/>
          <w:lang w:eastAsia="zh-CN"/>
        </w:rPr>
      </w:pPr>
      <w:r>
        <w:rPr>
          <w:rFonts w:hint="eastAsia"/>
          <w:b/>
          <w:bCs/>
          <w:spacing w:val="7"/>
          <w:sz w:val="21"/>
          <w:szCs w:val="21"/>
          <w:lang w:eastAsia="zh-CN"/>
        </w:rPr>
        <w:t>（四）被保险人犯罪或者抗拒依法采取的刑事强制措施；</w:t>
      </w:r>
    </w:p>
    <w:p>
      <w:pPr>
        <w:pStyle w:val="3"/>
        <w:spacing w:before="155" w:after="120" w:afterLines="50" w:line="360" w:lineRule="auto"/>
        <w:ind w:left="22" w:right="34" w:firstLine="418"/>
        <w:jc w:val="both"/>
        <w:rPr>
          <w:b/>
          <w:bCs/>
          <w:spacing w:val="7"/>
          <w:sz w:val="21"/>
          <w:szCs w:val="21"/>
          <w:lang w:eastAsia="zh-CN"/>
        </w:rPr>
      </w:pPr>
      <w:r>
        <w:rPr>
          <w:rFonts w:hint="eastAsia"/>
          <w:b/>
          <w:bCs/>
          <w:spacing w:val="7"/>
          <w:sz w:val="21"/>
          <w:szCs w:val="21"/>
          <w:lang w:eastAsia="zh-CN"/>
        </w:rPr>
        <w:t>（五）被保险人醉酒（见释义十一）；</w:t>
      </w:r>
    </w:p>
    <w:p>
      <w:pPr>
        <w:pStyle w:val="3"/>
        <w:spacing w:before="155" w:after="120" w:afterLines="50" w:line="360" w:lineRule="auto"/>
        <w:ind w:left="22" w:right="34" w:firstLine="418"/>
        <w:jc w:val="both"/>
        <w:rPr>
          <w:b/>
          <w:bCs/>
          <w:spacing w:val="7"/>
          <w:sz w:val="21"/>
          <w:szCs w:val="21"/>
          <w:lang w:eastAsia="zh-CN"/>
        </w:rPr>
      </w:pPr>
      <w:r>
        <w:rPr>
          <w:rFonts w:hint="eastAsia"/>
          <w:b/>
          <w:bCs/>
          <w:spacing w:val="7"/>
          <w:sz w:val="21"/>
          <w:szCs w:val="21"/>
          <w:lang w:eastAsia="zh-CN"/>
        </w:rPr>
        <w:t>（六）被保险人服用、吸食、注射毒品（见释义十二）或服用影响行为能力的相关药品或管制药品（见释义十三）；</w:t>
      </w:r>
    </w:p>
    <w:p>
      <w:pPr>
        <w:pStyle w:val="3"/>
        <w:spacing w:before="155" w:after="120" w:afterLines="50" w:line="360" w:lineRule="auto"/>
        <w:ind w:left="22" w:right="34" w:firstLine="418"/>
        <w:jc w:val="both"/>
        <w:rPr>
          <w:b/>
          <w:bCs/>
          <w:spacing w:val="7"/>
          <w:sz w:val="21"/>
          <w:szCs w:val="21"/>
          <w:lang w:eastAsia="zh-CN"/>
        </w:rPr>
      </w:pPr>
      <w:r>
        <w:rPr>
          <w:rFonts w:hint="eastAsia"/>
          <w:b/>
          <w:bCs/>
          <w:spacing w:val="7"/>
          <w:sz w:val="21"/>
          <w:szCs w:val="21"/>
          <w:lang w:eastAsia="zh-CN"/>
        </w:rPr>
        <w:t>（七）被保险人未遵医嘱，私自服用、涂用、注射药物；</w:t>
      </w:r>
    </w:p>
    <w:p>
      <w:pPr>
        <w:pStyle w:val="3"/>
        <w:spacing w:before="155" w:after="120" w:afterLines="50" w:line="360" w:lineRule="auto"/>
        <w:ind w:left="22" w:right="34" w:firstLine="418"/>
        <w:jc w:val="both"/>
        <w:rPr>
          <w:b/>
          <w:bCs/>
          <w:spacing w:val="7"/>
          <w:sz w:val="21"/>
          <w:szCs w:val="21"/>
          <w:lang w:eastAsia="zh-CN"/>
        </w:rPr>
      </w:pPr>
      <w:r>
        <w:rPr>
          <w:rFonts w:hint="eastAsia"/>
          <w:b/>
          <w:bCs/>
          <w:spacing w:val="7"/>
          <w:sz w:val="21"/>
          <w:szCs w:val="21"/>
          <w:lang w:eastAsia="zh-CN"/>
        </w:rPr>
        <w:t>（八）被保险人妊娠、流产、分娩（但因遭受民用燃气意外伤害所致不在此限）；</w:t>
      </w:r>
    </w:p>
    <w:p>
      <w:pPr>
        <w:pStyle w:val="3"/>
        <w:spacing w:before="155" w:after="120" w:afterLines="50" w:line="360" w:lineRule="auto"/>
        <w:ind w:left="22" w:right="34" w:firstLine="418"/>
        <w:jc w:val="both"/>
        <w:rPr>
          <w:b/>
          <w:bCs/>
          <w:spacing w:val="7"/>
          <w:sz w:val="21"/>
          <w:szCs w:val="21"/>
          <w:lang w:eastAsia="zh-CN"/>
        </w:rPr>
      </w:pPr>
      <w:r>
        <w:rPr>
          <w:rFonts w:hint="eastAsia"/>
          <w:b/>
          <w:bCs/>
          <w:spacing w:val="7"/>
          <w:sz w:val="21"/>
          <w:szCs w:val="21"/>
          <w:lang w:eastAsia="zh-CN"/>
        </w:rPr>
        <w:t>（九）被保险人受细菌、病毒或寄生虫感染（但因民用燃气意外伤害事故致伤口感染者除外），或被保险人中暑、猝死（见释义十四）、药物过敏、食物中毒；</w:t>
      </w:r>
    </w:p>
    <w:p>
      <w:pPr>
        <w:pStyle w:val="3"/>
        <w:spacing w:before="155" w:after="120" w:afterLines="50" w:line="360" w:lineRule="auto"/>
        <w:ind w:left="22" w:right="34" w:firstLine="418"/>
        <w:jc w:val="both"/>
        <w:rPr>
          <w:b/>
          <w:bCs/>
          <w:spacing w:val="7"/>
          <w:sz w:val="21"/>
          <w:szCs w:val="21"/>
          <w:lang w:eastAsia="zh-CN"/>
        </w:rPr>
      </w:pPr>
      <w:r>
        <w:rPr>
          <w:rFonts w:hint="eastAsia"/>
          <w:b/>
          <w:bCs/>
          <w:spacing w:val="7"/>
          <w:sz w:val="21"/>
          <w:szCs w:val="21"/>
          <w:lang w:eastAsia="zh-CN"/>
        </w:rPr>
        <w:t>（十）被保险人因精神错乱或失常而导致的意外；</w:t>
      </w:r>
    </w:p>
    <w:p>
      <w:pPr>
        <w:pStyle w:val="3"/>
        <w:spacing w:before="155" w:after="120" w:afterLines="50" w:line="360" w:lineRule="auto"/>
        <w:ind w:left="22" w:right="34" w:firstLine="418"/>
        <w:jc w:val="both"/>
        <w:rPr>
          <w:b/>
          <w:bCs/>
          <w:spacing w:val="7"/>
          <w:sz w:val="21"/>
          <w:szCs w:val="21"/>
          <w:lang w:eastAsia="zh-CN"/>
        </w:rPr>
      </w:pPr>
      <w:r>
        <w:rPr>
          <w:rFonts w:hint="eastAsia"/>
          <w:b/>
          <w:bCs/>
          <w:spacing w:val="7"/>
          <w:sz w:val="21"/>
          <w:szCs w:val="21"/>
          <w:lang w:eastAsia="zh-CN"/>
        </w:rPr>
        <w:t>（十一）被保险人因接受检查、麻醉、整容手术及其它内外科手术、药物治疗等导致的事故；</w:t>
      </w:r>
    </w:p>
    <w:p>
      <w:pPr>
        <w:pStyle w:val="3"/>
        <w:spacing w:before="155" w:after="120" w:afterLines="50" w:line="360" w:lineRule="auto"/>
        <w:ind w:left="22" w:right="34" w:firstLine="418"/>
        <w:jc w:val="both"/>
        <w:rPr>
          <w:b/>
          <w:bCs/>
          <w:spacing w:val="7"/>
          <w:sz w:val="21"/>
          <w:szCs w:val="21"/>
          <w:lang w:eastAsia="zh-CN"/>
        </w:rPr>
      </w:pPr>
      <w:r>
        <w:rPr>
          <w:rFonts w:hint="eastAsia"/>
          <w:b/>
          <w:bCs/>
          <w:spacing w:val="7"/>
          <w:sz w:val="21"/>
          <w:szCs w:val="21"/>
          <w:lang w:eastAsia="zh-CN"/>
        </w:rPr>
        <w:t>（十二）被保险人因民用燃气意外事故以外的原因失踪而被法院宣告死亡的；</w:t>
      </w:r>
    </w:p>
    <w:p>
      <w:pPr>
        <w:pStyle w:val="3"/>
        <w:spacing w:before="155" w:after="120" w:afterLines="50" w:line="360" w:lineRule="auto"/>
        <w:ind w:left="22" w:right="34" w:firstLine="418"/>
        <w:jc w:val="both"/>
        <w:rPr>
          <w:b/>
          <w:bCs/>
          <w:spacing w:val="7"/>
          <w:sz w:val="21"/>
          <w:szCs w:val="21"/>
          <w:lang w:eastAsia="zh-CN"/>
        </w:rPr>
      </w:pPr>
      <w:r>
        <w:rPr>
          <w:rFonts w:hint="eastAsia"/>
          <w:b/>
          <w:bCs/>
          <w:spacing w:val="7"/>
          <w:sz w:val="21"/>
          <w:szCs w:val="21"/>
          <w:lang w:eastAsia="zh-CN"/>
        </w:rPr>
        <w:t>（十三）任何生物、化学、原子武器、原子能或核能爆炸、辐射或污染；</w:t>
      </w:r>
    </w:p>
    <w:p>
      <w:pPr>
        <w:pStyle w:val="3"/>
        <w:spacing w:before="155" w:after="120" w:afterLines="50" w:line="360" w:lineRule="auto"/>
        <w:ind w:left="22" w:right="34" w:firstLine="418"/>
        <w:jc w:val="both"/>
        <w:rPr>
          <w:b/>
          <w:bCs/>
          <w:spacing w:val="7"/>
          <w:sz w:val="21"/>
          <w:szCs w:val="21"/>
          <w:lang w:eastAsia="zh-CN"/>
        </w:rPr>
      </w:pPr>
      <w:r>
        <w:rPr>
          <w:rFonts w:hint="eastAsia"/>
          <w:b/>
          <w:bCs/>
          <w:spacing w:val="7"/>
          <w:sz w:val="21"/>
          <w:szCs w:val="21"/>
          <w:lang w:eastAsia="zh-CN"/>
        </w:rPr>
        <w:t>（十四）非因民用燃气意外伤害事故而导致；</w:t>
      </w:r>
    </w:p>
    <w:p>
      <w:pPr>
        <w:pStyle w:val="3"/>
        <w:spacing w:before="155" w:after="120" w:afterLines="50" w:line="360" w:lineRule="auto"/>
        <w:ind w:left="22" w:right="34" w:firstLine="418"/>
        <w:jc w:val="both"/>
        <w:rPr>
          <w:b/>
          <w:bCs/>
          <w:spacing w:val="7"/>
          <w:sz w:val="21"/>
          <w:szCs w:val="21"/>
          <w:lang w:eastAsia="zh-CN"/>
        </w:rPr>
      </w:pPr>
      <w:r>
        <w:rPr>
          <w:rFonts w:hint="eastAsia"/>
          <w:b/>
          <w:bCs/>
          <w:spacing w:val="7"/>
          <w:sz w:val="21"/>
          <w:szCs w:val="21"/>
          <w:lang w:eastAsia="zh-CN"/>
        </w:rPr>
        <w:t>（十五）违反《城市燃气安全管理规定》的行为，包括但不限于擅自安装、拆除、改装、迁移管道燃气设施的行为；以及在设有燃气管道设施的房间内放置火炉或存放易燃、易爆物品，使用国家禁用的燃气灶具以及盗用燃气等违反有关安全使用燃气设备的法规规定的行为。</w:t>
      </w:r>
    </w:p>
    <w:p>
      <w:pPr>
        <w:pStyle w:val="3"/>
        <w:spacing w:before="155" w:after="120" w:afterLines="50" w:line="360" w:lineRule="auto"/>
        <w:ind w:left="22" w:right="34" w:firstLine="418"/>
        <w:jc w:val="both"/>
        <w:rPr>
          <w:b/>
          <w:bCs/>
          <w:spacing w:val="7"/>
          <w:sz w:val="21"/>
          <w:szCs w:val="21"/>
          <w:lang w:eastAsia="zh-CN"/>
        </w:rPr>
      </w:pPr>
      <w:r>
        <w:rPr>
          <w:rFonts w:hint="eastAsia"/>
          <w:b/>
          <w:bCs/>
          <w:spacing w:val="7"/>
          <w:sz w:val="21"/>
          <w:szCs w:val="21"/>
          <w:lang w:eastAsia="zh-CN"/>
        </w:rPr>
        <w:t>第九条 被保险人在下列期间遭受意外伤害事故，直接或间接导致被保险人身故、伤残的，保险人也不承担给付保险金责任：</w:t>
      </w:r>
    </w:p>
    <w:p>
      <w:pPr>
        <w:pStyle w:val="3"/>
        <w:spacing w:before="155" w:after="120" w:afterLines="50" w:line="360" w:lineRule="auto"/>
        <w:ind w:left="22" w:right="34" w:firstLine="418"/>
        <w:jc w:val="both"/>
        <w:rPr>
          <w:b/>
          <w:bCs/>
          <w:spacing w:val="7"/>
          <w:sz w:val="21"/>
          <w:szCs w:val="21"/>
          <w:lang w:eastAsia="zh-CN"/>
        </w:rPr>
      </w:pPr>
      <w:r>
        <w:rPr>
          <w:rFonts w:hint="eastAsia"/>
          <w:b/>
          <w:bCs/>
          <w:spacing w:val="7"/>
          <w:sz w:val="21"/>
          <w:szCs w:val="21"/>
          <w:lang w:eastAsia="zh-CN"/>
        </w:rPr>
        <w:t>（一）被保险人被依法拘留、服刑期间；</w:t>
      </w:r>
    </w:p>
    <w:p>
      <w:pPr>
        <w:pStyle w:val="3"/>
        <w:spacing w:before="155" w:after="120" w:afterLines="50" w:line="360" w:lineRule="auto"/>
        <w:ind w:right="34" w:firstLine="450" w:firstLineChars="200"/>
        <w:rPr>
          <w:b/>
          <w:bCs/>
          <w:spacing w:val="7"/>
          <w:sz w:val="21"/>
          <w:szCs w:val="21"/>
          <w:lang w:eastAsia="zh-CN"/>
        </w:rPr>
      </w:pPr>
      <w:r>
        <w:rPr>
          <w:rFonts w:hint="eastAsia"/>
          <w:b/>
          <w:bCs/>
          <w:spacing w:val="7"/>
          <w:sz w:val="21"/>
          <w:szCs w:val="21"/>
          <w:lang w:eastAsia="zh-CN"/>
        </w:rPr>
        <w:t>（二）战争（无论宣战与否）、内战、军事行动、恐怖活动、暴动或武装叛乱期间。</w:t>
      </w:r>
    </w:p>
    <w:p>
      <w:pPr>
        <w:pStyle w:val="3"/>
        <w:spacing w:before="155" w:after="120" w:afterLines="50" w:line="360" w:lineRule="auto"/>
        <w:ind w:left="22" w:right="34" w:firstLine="418"/>
        <w:jc w:val="both"/>
        <w:rPr>
          <w:b/>
          <w:bCs/>
          <w:spacing w:val="7"/>
          <w:sz w:val="21"/>
          <w:szCs w:val="21"/>
          <w:lang w:eastAsia="zh-CN"/>
        </w:rPr>
      </w:pPr>
      <w:r>
        <w:rPr>
          <w:rFonts w:hint="eastAsia"/>
          <w:b/>
          <w:bCs/>
          <w:spacing w:val="7"/>
          <w:sz w:val="21"/>
          <w:szCs w:val="21"/>
          <w:lang w:eastAsia="zh-CN"/>
        </w:rPr>
        <w:t>第十条 因下列情形之一，直接或间接导致被保险人发生医疗费用支出的，保险人不承担赔偿意外伤害医疗费用责任：</w:t>
      </w:r>
    </w:p>
    <w:p>
      <w:pPr>
        <w:pStyle w:val="3"/>
        <w:spacing w:before="155" w:after="120" w:afterLines="50" w:line="360" w:lineRule="auto"/>
        <w:ind w:left="22" w:right="34" w:firstLine="418"/>
        <w:jc w:val="both"/>
        <w:rPr>
          <w:b/>
          <w:bCs/>
          <w:spacing w:val="7"/>
          <w:sz w:val="21"/>
          <w:szCs w:val="21"/>
          <w:lang w:eastAsia="zh-CN"/>
        </w:rPr>
      </w:pPr>
      <w:r>
        <w:rPr>
          <w:rFonts w:hint="eastAsia"/>
          <w:b/>
          <w:bCs/>
          <w:spacing w:val="7"/>
          <w:sz w:val="21"/>
          <w:szCs w:val="21"/>
          <w:lang w:eastAsia="zh-CN"/>
        </w:rPr>
        <w:t>（一）被保险人身患疾病；</w:t>
      </w:r>
    </w:p>
    <w:p>
      <w:pPr>
        <w:pStyle w:val="3"/>
        <w:spacing w:before="155" w:after="120" w:afterLines="50" w:line="360" w:lineRule="auto"/>
        <w:ind w:left="22" w:right="34" w:firstLine="418"/>
        <w:jc w:val="both"/>
        <w:rPr>
          <w:b/>
          <w:bCs/>
          <w:spacing w:val="7"/>
          <w:sz w:val="21"/>
          <w:szCs w:val="21"/>
          <w:lang w:eastAsia="zh-CN"/>
        </w:rPr>
      </w:pPr>
      <w:r>
        <w:rPr>
          <w:rFonts w:hint="eastAsia"/>
          <w:b/>
          <w:bCs/>
          <w:spacing w:val="7"/>
          <w:sz w:val="21"/>
          <w:szCs w:val="21"/>
          <w:lang w:eastAsia="zh-CN"/>
        </w:rPr>
        <w:t>（二）被保险人健康护理(含体检、健康体检、疗养、特别护理或静养)等非治疗性的行为及无客观病征证明其不健康及以捐献身体器官为目的的医疗行为；</w:t>
      </w:r>
    </w:p>
    <w:p>
      <w:pPr>
        <w:pStyle w:val="3"/>
        <w:spacing w:before="155" w:after="120" w:afterLines="50" w:line="360" w:lineRule="auto"/>
        <w:ind w:left="22" w:right="34" w:firstLine="418"/>
        <w:jc w:val="both"/>
        <w:rPr>
          <w:b/>
          <w:bCs/>
          <w:spacing w:val="7"/>
          <w:sz w:val="21"/>
          <w:szCs w:val="21"/>
          <w:lang w:eastAsia="zh-CN"/>
        </w:rPr>
      </w:pPr>
      <w:r>
        <w:rPr>
          <w:rFonts w:hint="eastAsia"/>
          <w:b/>
          <w:bCs/>
          <w:spacing w:val="7"/>
          <w:sz w:val="21"/>
          <w:szCs w:val="21"/>
          <w:lang w:eastAsia="zh-CN"/>
        </w:rPr>
        <w:t>（三）被保险人堕胎、不孕症、避孕或绝育手术、变性手术、人体试验和人工生殖，及由此而引起的并发症；</w:t>
      </w:r>
    </w:p>
    <w:p>
      <w:pPr>
        <w:pStyle w:val="3"/>
        <w:spacing w:before="155" w:after="120" w:afterLines="50" w:line="360" w:lineRule="auto"/>
        <w:ind w:left="22" w:right="34" w:firstLine="418"/>
        <w:jc w:val="both"/>
        <w:rPr>
          <w:b/>
          <w:bCs/>
          <w:spacing w:val="7"/>
          <w:sz w:val="21"/>
          <w:szCs w:val="21"/>
          <w:lang w:eastAsia="zh-CN"/>
        </w:rPr>
      </w:pPr>
      <w:r>
        <w:rPr>
          <w:rFonts w:hint="eastAsia"/>
          <w:b/>
          <w:bCs/>
          <w:spacing w:val="7"/>
          <w:sz w:val="21"/>
          <w:szCs w:val="21"/>
          <w:lang w:eastAsia="zh-CN"/>
        </w:rPr>
        <w:t>（</w:t>
      </w:r>
      <w:r>
        <w:rPr>
          <w:rFonts w:hint="eastAsia"/>
          <w:b/>
          <w:bCs/>
          <w:spacing w:val="7"/>
          <w:sz w:val="21"/>
          <w:szCs w:val="21"/>
          <w:lang w:val="en-US" w:eastAsia="zh-CN"/>
        </w:rPr>
        <w:t>四</w:t>
      </w:r>
      <w:r>
        <w:rPr>
          <w:rFonts w:hint="eastAsia"/>
          <w:b/>
          <w:bCs/>
          <w:spacing w:val="7"/>
          <w:sz w:val="21"/>
          <w:szCs w:val="21"/>
          <w:lang w:eastAsia="zh-CN"/>
        </w:rPr>
        <w:t>）被保险人未经保险人同意的转院治疗；</w:t>
      </w:r>
    </w:p>
    <w:p>
      <w:pPr>
        <w:pStyle w:val="3"/>
        <w:spacing w:before="155" w:after="120" w:afterLines="50" w:line="360" w:lineRule="auto"/>
        <w:ind w:left="22" w:right="34" w:firstLine="418"/>
        <w:jc w:val="both"/>
        <w:rPr>
          <w:b/>
          <w:bCs/>
          <w:spacing w:val="7"/>
          <w:sz w:val="21"/>
          <w:szCs w:val="21"/>
          <w:lang w:eastAsia="zh-CN"/>
        </w:rPr>
      </w:pPr>
      <w:r>
        <w:rPr>
          <w:rFonts w:hint="eastAsia"/>
          <w:b/>
          <w:bCs/>
          <w:spacing w:val="7"/>
          <w:sz w:val="21"/>
          <w:szCs w:val="21"/>
          <w:lang w:eastAsia="zh-CN"/>
        </w:rPr>
        <w:t>（</w:t>
      </w:r>
      <w:r>
        <w:rPr>
          <w:rFonts w:hint="eastAsia"/>
          <w:b/>
          <w:bCs/>
          <w:spacing w:val="7"/>
          <w:sz w:val="21"/>
          <w:szCs w:val="21"/>
          <w:lang w:val="en-US" w:eastAsia="zh-CN"/>
        </w:rPr>
        <w:t>五</w:t>
      </w:r>
      <w:r>
        <w:rPr>
          <w:rFonts w:hint="eastAsia"/>
          <w:b/>
          <w:bCs/>
          <w:spacing w:val="7"/>
          <w:sz w:val="21"/>
          <w:szCs w:val="21"/>
          <w:lang w:eastAsia="zh-CN"/>
        </w:rPr>
        <w:t>）被保险人在家自设病床治疗；</w:t>
      </w:r>
    </w:p>
    <w:p>
      <w:pPr>
        <w:pStyle w:val="3"/>
        <w:spacing w:before="155" w:after="120" w:afterLines="50" w:line="360" w:lineRule="auto"/>
        <w:ind w:left="22" w:right="34" w:firstLine="418"/>
        <w:jc w:val="both"/>
        <w:rPr>
          <w:rFonts w:hint="eastAsia"/>
          <w:b/>
          <w:bCs/>
          <w:spacing w:val="7"/>
          <w:sz w:val="21"/>
          <w:szCs w:val="21"/>
          <w:lang w:eastAsia="zh-CN"/>
        </w:rPr>
      </w:pPr>
      <w:r>
        <w:rPr>
          <w:rFonts w:hint="eastAsia"/>
          <w:b/>
          <w:bCs/>
          <w:spacing w:val="7"/>
          <w:sz w:val="21"/>
          <w:szCs w:val="21"/>
          <w:lang w:eastAsia="zh-CN"/>
        </w:rPr>
        <w:t xml:space="preserve">第十一条 </w:t>
      </w:r>
      <w:r>
        <w:rPr>
          <w:rFonts w:hint="eastAsia"/>
          <w:b/>
          <w:bCs/>
          <w:spacing w:val="7"/>
          <w:sz w:val="21"/>
          <w:szCs w:val="21"/>
          <w:lang w:val="en-US" w:eastAsia="zh-CN"/>
        </w:rPr>
        <w:t>下列</w:t>
      </w:r>
      <w:r>
        <w:rPr>
          <w:rFonts w:hint="eastAsia"/>
          <w:b/>
          <w:bCs/>
          <w:spacing w:val="7"/>
          <w:sz w:val="21"/>
          <w:szCs w:val="21"/>
          <w:lang w:eastAsia="zh-CN"/>
        </w:rPr>
        <w:t>费用、</w:t>
      </w:r>
      <w:r>
        <w:rPr>
          <w:rFonts w:hint="eastAsia"/>
          <w:b/>
          <w:bCs/>
          <w:spacing w:val="7"/>
          <w:sz w:val="21"/>
          <w:szCs w:val="21"/>
          <w:lang w:val="en-US" w:eastAsia="zh-CN"/>
        </w:rPr>
        <w:t>损失</w:t>
      </w:r>
      <w:r>
        <w:rPr>
          <w:rFonts w:hint="eastAsia"/>
          <w:b/>
          <w:bCs/>
          <w:spacing w:val="7"/>
          <w:sz w:val="21"/>
          <w:szCs w:val="21"/>
          <w:lang w:eastAsia="zh-CN"/>
        </w:rPr>
        <w:t>和责任，保险人不负责赔偿：</w:t>
      </w:r>
    </w:p>
    <w:p>
      <w:pPr>
        <w:pStyle w:val="3"/>
        <w:spacing w:before="155" w:after="120" w:afterLines="50" w:line="360" w:lineRule="auto"/>
        <w:ind w:left="22" w:right="34" w:firstLine="418"/>
        <w:jc w:val="both"/>
        <w:rPr>
          <w:b/>
          <w:bCs/>
          <w:spacing w:val="7"/>
          <w:sz w:val="21"/>
          <w:szCs w:val="21"/>
          <w:lang w:eastAsia="zh-CN"/>
        </w:rPr>
      </w:pPr>
      <w:r>
        <w:rPr>
          <w:rFonts w:hint="eastAsia"/>
          <w:b/>
          <w:bCs/>
          <w:spacing w:val="7"/>
          <w:sz w:val="21"/>
          <w:szCs w:val="21"/>
          <w:lang w:eastAsia="zh-CN"/>
        </w:rPr>
        <w:t>（</w:t>
      </w:r>
      <w:r>
        <w:rPr>
          <w:rFonts w:hint="eastAsia"/>
          <w:b/>
          <w:bCs/>
          <w:spacing w:val="7"/>
          <w:sz w:val="21"/>
          <w:szCs w:val="21"/>
          <w:lang w:val="en-US" w:eastAsia="zh-CN"/>
        </w:rPr>
        <w:t>一</w:t>
      </w:r>
      <w:r>
        <w:rPr>
          <w:rFonts w:hint="eastAsia"/>
          <w:b/>
          <w:bCs/>
          <w:spacing w:val="7"/>
          <w:sz w:val="21"/>
          <w:szCs w:val="21"/>
          <w:lang w:eastAsia="zh-CN"/>
        </w:rPr>
        <w:t>）被保险人发生的护理（陪住）费、取暖费、交通费、误工费、空调费、膳食费、特需服务费、营养性药品等需要自理的费用；</w:t>
      </w:r>
    </w:p>
    <w:p>
      <w:pPr>
        <w:pStyle w:val="3"/>
        <w:spacing w:before="155" w:after="120" w:afterLines="50" w:line="360" w:lineRule="auto"/>
        <w:ind w:left="22" w:right="34" w:firstLine="418"/>
        <w:jc w:val="both"/>
        <w:rPr>
          <w:b/>
          <w:bCs/>
          <w:spacing w:val="7"/>
          <w:sz w:val="21"/>
          <w:szCs w:val="21"/>
          <w:lang w:eastAsia="zh-CN"/>
        </w:rPr>
      </w:pPr>
      <w:r>
        <w:rPr>
          <w:rFonts w:hint="eastAsia"/>
          <w:b/>
          <w:bCs/>
          <w:spacing w:val="7"/>
          <w:sz w:val="21"/>
          <w:szCs w:val="21"/>
          <w:lang w:eastAsia="zh-CN"/>
        </w:rPr>
        <w:t>（</w:t>
      </w:r>
      <w:r>
        <w:rPr>
          <w:rFonts w:hint="eastAsia"/>
          <w:b/>
          <w:bCs/>
          <w:spacing w:val="7"/>
          <w:sz w:val="21"/>
          <w:szCs w:val="21"/>
          <w:lang w:val="en-US" w:eastAsia="zh-CN"/>
        </w:rPr>
        <w:t>二</w:t>
      </w:r>
      <w:r>
        <w:rPr>
          <w:rFonts w:hint="eastAsia"/>
          <w:b/>
          <w:bCs/>
          <w:spacing w:val="7"/>
          <w:sz w:val="21"/>
          <w:szCs w:val="21"/>
          <w:lang w:eastAsia="zh-CN"/>
        </w:rPr>
        <w:t>）用于矫形、整容、美容、心理咨询、器官移植、角膜屈光成形手术或修复、安装及购买残疾用具（如轮椅、假肢、助听器、假眼、假牙、配镜等）的费用；</w:t>
      </w:r>
    </w:p>
    <w:p>
      <w:pPr>
        <w:pStyle w:val="3"/>
        <w:spacing w:before="155" w:after="120" w:afterLines="50" w:line="360" w:lineRule="auto"/>
        <w:ind w:left="22" w:right="34" w:firstLine="418"/>
        <w:jc w:val="both"/>
      </w:pPr>
      <w:r>
        <w:rPr>
          <w:rFonts w:hint="eastAsia"/>
          <w:b/>
          <w:bCs/>
          <w:spacing w:val="7"/>
          <w:sz w:val="21"/>
          <w:szCs w:val="21"/>
          <w:lang w:eastAsia="zh-CN"/>
        </w:rPr>
        <w:t>（</w:t>
      </w:r>
      <w:r>
        <w:rPr>
          <w:rFonts w:hint="eastAsia"/>
          <w:b/>
          <w:bCs/>
          <w:spacing w:val="7"/>
          <w:sz w:val="21"/>
          <w:szCs w:val="21"/>
          <w:lang w:val="en-US" w:eastAsia="zh-CN"/>
        </w:rPr>
        <w:t>三</w:t>
      </w:r>
      <w:r>
        <w:rPr>
          <w:rFonts w:hint="eastAsia"/>
          <w:b/>
          <w:bCs/>
          <w:spacing w:val="7"/>
          <w:sz w:val="21"/>
          <w:szCs w:val="21"/>
          <w:lang w:eastAsia="zh-CN"/>
        </w:rPr>
        <w:t>）被保险人在非认可的医疗机构治疗发生的医疗费用或保险单签发地社会医疗保险主管部门规定的自费项目；</w:t>
      </w:r>
    </w:p>
    <w:p>
      <w:pPr>
        <w:pStyle w:val="3"/>
        <w:spacing w:before="155" w:after="120" w:afterLines="50" w:line="360" w:lineRule="auto"/>
        <w:ind w:left="22" w:right="34" w:firstLine="418"/>
        <w:jc w:val="both"/>
        <w:rPr>
          <w:rFonts w:hint="eastAsia"/>
          <w:b/>
          <w:bCs/>
          <w:spacing w:val="7"/>
          <w:sz w:val="21"/>
          <w:szCs w:val="21"/>
          <w:lang w:eastAsia="zh-CN"/>
        </w:rPr>
      </w:pPr>
      <w:r>
        <w:rPr>
          <w:rFonts w:hint="eastAsia"/>
          <w:b/>
          <w:bCs/>
          <w:spacing w:val="7"/>
          <w:sz w:val="21"/>
          <w:szCs w:val="21"/>
          <w:lang w:eastAsia="zh-CN"/>
        </w:rPr>
        <w:t>（</w:t>
      </w:r>
      <w:r>
        <w:rPr>
          <w:rFonts w:hint="eastAsia"/>
          <w:b/>
          <w:bCs/>
          <w:spacing w:val="7"/>
          <w:sz w:val="21"/>
          <w:szCs w:val="21"/>
          <w:lang w:val="en-US" w:eastAsia="zh-CN"/>
        </w:rPr>
        <w:t>四</w:t>
      </w:r>
      <w:r>
        <w:rPr>
          <w:rFonts w:hint="eastAsia"/>
          <w:b/>
          <w:bCs/>
          <w:spacing w:val="7"/>
          <w:sz w:val="21"/>
          <w:szCs w:val="21"/>
          <w:lang w:eastAsia="zh-CN"/>
        </w:rPr>
        <w:t>）因医疗事故（见释义十五）、医疗意外及并发症增加的医疗费；</w:t>
      </w:r>
    </w:p>
    <w:p>
      <w:pPr>
        <w:pStyle w:val="3"/>
        <w:spacing w:before="155" w:after="120" w:afterLines="50" w:line="360" w:lineRule="auto"/>
        <w:ind w:left="22" w:right="34" w:firstLine="418"/>
        <w:jc w:val="both"/>
        <w:rPr>
          <w:rFonts w:hint="eastAsia"/>
          <w:b/>
          <w:bCs/>
          <w:spacing w:val="7"/>
          <w:sz w:val="21"/>
          <w:szCs w:val="21"/>
          <w:lang w:eastAsia="zh-CN"/>
        </w:rPr>
      </w:pPr>
      <w:r>
        <w:rPr>
          <w:rFonts w:hint="eastAsia"/>
          <w:b/>
          <w:bCs/>
          <w:spacing w:val="7"/>
          <w:sz w:val="21"/>
          <w:szCs w:val="21"/>
          <w:lang w:eastAsia="zh-CN"/>
        </w:rPr>
        <w:t>（</w:t>
      </w:r>
      <w:r>
        <w:rPr>
          <w:rFonts w:hint="eastAsia"/>
          <w:b/>
          <w:bCs/>
          <w:spacing w:val="7"/>
          <w:sz w:val="21"/>
          <w:szCs w:val="21"/>
          <w:lang w:val="en-US" w:eastAsia="zh-CN"/>
        </w:rPr>
        <w:t>五）</w:t>
      </w:r>
      <w:r>
        <w:rPr>
          <w:rFonts w:hint="eastAsia"/>
          <w:b/>
          <w:bCs/>
          <w:spacing w:val="7"/>
          <w:sz w:val="21"/>
          <w:szCs w:val="21"/>
          <w:lang w:eastAsia="zh-CN"/>
        </w:rPr>
        <w:t>其他不属于本附加险责任范围内的损失、费用和责任，保险人不负责赔偿。</w:t>
      </w:r>
    </w:p>
    <w:p>
      <w:pPr>
        <w:pStyle w:val="3"/>
        <w:spacing w:before="155" w:after="120" w:afterLines="50" w:line="360" w:lineRule="auto"/>
        <w:ind w:left="22" w:right="34" w:firstLine="418"/>
        <w:jc w:val="both"/>
        <w:rPr>
          <w:sz w:val="21"/>
          <w:szCs w:val="21"/>
          <w:lang w:eastAsia="zh-CN"/>
        </w:rPr>
      </w:pPr>
      <w:r>
        <w:rPr>
          <w:rFonts w:hint="eastAsia"/>
          <w:b/>
          <w:bCs/>
          <w:spacing w:val="7"/>
          <w:sz w:val="21"/>
          <w:szCs w:val="21"/>
          <w:lang w:eastAsia="zh-CN"/>
        </w:rPr>
        <w:t>若由于本附加险合同中责任免除的情形导致的被保险人死亡，保险人对该被保险人保险责任终止。除因投保人、被保险人故意制造保险事故外，保险人退还相应的未满期保险费（见释义十六）。</w:t>
      </w:r>
    </w:p>
    <w:p>
      <w:pPr>
        <w:spacing w:after="120" w:afterLines="50" w:line="360" w:lineRule="auto"/>
        <w:rPr>
          <w:rFonts w:ascii="宋体" w:hAnsi="宋体" w:eastAsia="宋体" w:cs="宋体"/>
          <w:lang w:eastAsia="zh-CN"/>
        </w:rPr>
      </w:pPr>
    </w:p>
    <w:p>
      <w:pPr>
        <w:pStyle w:val="3"/>
        <w:spacing w:before="65" w:after="120" w:afterLines="50" w:line="360" w:lineRule="auto"/>
        <w:ind w:left="2757" w:firstLine="684" w:firstLineChars="300"/>
        <w:rPr>
          <w:sz w:val="21"/>
          <w:szCs w:val="21"/>
          <w:lang w:eastAsia="zh-CN"/>
        </w:rPr>
      </w:pPr>
      <w:r>
        <w:rPr>
          <w:rFonts w:hint="eastAsia"/>
          <w:spacing w:val="9"/>
          <w:sz w:val="21"/>
          <w:szCs w:val="21"/>
          <w:lang w:eastAsia="zh-CN"/>
          <w14:textOutline w14:w="3797" w14:cap="sq" w14:cmpd="sng" w14:algn="ctr">
            <w14:solidFill>
              <w14:srgbClr w14:val="000000"/>
            </w14:solidFill>
            <w14:prstDash w14:val="solid"/>
            <w14:bevel/>
          </w14:textOutline>
        </w:rPr>
        <w:t>第四部分 保险金额</w:t>
      </w:r>
    </w:p>
    <w:p>
      <w:pPr>
        <w:pStyle w:val="3"/>
        <w:spacing w:before="155" w:after="120" w:afterLines="50" w:line="360" w:lineRule="auto"/>
        <w:ind w:left="24" w:right="49" w:firstLine="417"/>
        <w:jc w:val="both"/>
        <w:rPr>
          <w:sz w:val="21"/>
          <w:szCs w:val="21"/>
          <w:lang w:eastAsia="zh-CN"/>
        </w:rPr>
      </w:pPr>
      <w:r>
        <w:rPr>
          <w:rFonts w:hint="eastAsia"/>
          <w:b/>
          <w:bCs/>
          <w:spacing w:val="7"/>
          <w:sz w:val="21"/>
          <w:szCs w:val="21"/>
          <w:lang w:eastAsia="zh-CN"/>
        </w:rPr>
        <w:t>第十二条 保险金额是保险人承担给付保险金责任的最高限额。</w:t>
      </w:r>
      <w:r>
        <w:rPr>
          <w:rFonts w:hint="eastAsia"/>
          <w:spacing w:val="10"/>
          <w:sz w:val="21"/>
          <w:szCs w:val="21"/>
          <w:lang w:eastAsia="zh-CN"/>
        </w:rPr>
        <w:t>保险金额由投保人和保</w:t>
      </w:r>
      <w:r>
        <w:rPr>
          <w:rFonts w:hint="eastAsia"/>
          <w:spacing w:val="7"/>
          <w:sz w:val="21"/>
          <w:szCs w:val="21"/>
          <w:lang w:eastAsia="zh-CN"/>
        </w:rPr>
        <w:t>险人双方约定，并在</w:t>
      </w:r>
      <w:r>
        <w:rPr>
          <w:rFonts w:hint="eastAsia"/>
          <w:spacing w:val="7"/>
          <w:sz w:val="21"/>
          <w:szCs w:val="21"/>
          <w:lang w:val="en-US" w:eastAsia="zh-CN"/>
        </w:rPr>
        <w:t>本</w:t>
      </w:r>
      <w:r>
        <w:rPr>
          <w:rFonts w:hint="eastAsia"/>
          <w:spacing w:val="7"/>
          <w:sz w:val="21"/>
          <w:szCs w:val="21"/>
          <w:lang w:eastAsia="zh-CN"/>
        </w:rPr>
        <w:t>附加险合同中载明。</w:t>
      </w:r>
      <w:r>
        <w:rPr>
          <w:rFonts w:hint="eastAsia"/>
          <w:b/>
          <w:bCs/>
          <w:spacing w:val="7"/>
          <w:sz w:val="21"/>
          <w:szCs w:val="21"/>
          <w:lang w:eastAsia="zh-CN"/>
        </w:rPr>
        <w:t>保险金额一经确定，在保险期间内不得变更。</w:t>
      </w:r>
    </w:p>
    <w:p>
      <w:pPr>
        <w:spacing w:after="120" w:afterLines="50" w:line="360" w:lineRule="auto"/>
        <w:rPr>
          <w:rFonts w:ascii="宋体" w:hAnsi="宋体" w:eastAsia="宋体" w:cs="宋体"/>
          <w:lang w:eastAsia="zh-CN"/>
        </w:rPr>
      </w:pPr>
    </w:p>
    <w:p>
      <w:pPr>
        <w:spacing w:after="120" w:afterLines="50" w:line="360" w:lineRule="auto"/>
        <w:rPr>
          <w:rFonts w:ascii="宋体" w:hAnsi="宋体" w:eastAsia="宋体" w:cs="宋体"/>
          <w:lang w:eastAsia="zh-CN"/>
        </w:rPr>
      </w:pPr>
    </w:p>
    <w:p>
      <w:pPr>
        <w:pStyle w:val="3"/>
        <w:spacing w:before="65" w:after="120" w:afterLines="50" w:line="360" w:lineRule="auto"/>
        <w:ind w:left="3494"/>
        <w:rPr>
          <w:sz w:val="21"/>
          <w:szCs w:val="21"/>
          <w:lang w:eastAsia="zh-CN"/>
        </w:rPr>
      </w:pPr>
      <w:r>
        <w:rPr>
          <w:rFonts w:hint="eastAsia"/>
          <w:spacing w:val="9"/>
          <w:sz w:val="21"/>
          <w:szCs w:val="21"/>
          <w:lang w:eastAsia="zh-CN"/>
          <w14:textOutline w14:w="3797" w14:cap="sq" w14:cmpd="sng" w14:algn="ctr">
            <w14:solidFill>
              <w14:srgbClr w14:val="000000"/>
            </w14:solidFill>
            <w14:prstDash w14:val="solid"/>
            <w14:bevel/>
          </w14:textOutline>
        </w:rPr>
        <w:t>第五部分 保险期间</w:t>
      </w:r>
    </w:p>
    <w:p>
      <w:pPr>
        <w:pStyle w:val="3"/>
        <w:spacing w:before="154" w:after="120" w:afterLines="50" w:line="360" w:lineRule="auto"/>
        <w:ind w:left="441"/>
        <w:rPr>
          <w:sz w:val="21"/>
          <w:szCs w:val="21"/>
          <w:lang w:eastAsia="zh-CN"/>
        </w:rPr>
      </w:pPr>
      <w:r>
        <w:rPr>
          <w:rFonts w:hint="eastAsia"/>
          <w:b/>
          <w:bCs/>
          <w:spacing w:val="7"/>
          <w:sz w:val="21"/>
          <w:szCs w:val="21"/>
          <w:lang w:eastAsia="zh-CN"/>
        </w:rPr>
        <w:t xml:space="preserve">第十三条 </w:t>
      </w:r>
      <w:r>
        <w:rPr>
          <w:rFonts w:hint="eastAsia"/>
          <w:spacing w:val="9"/>
          <w:sz w:val="21"/>
          <w:szCs w:val="21"/>
          <w:lang w:eastAsia="zh-CN"/>
        </w:rPr>
        <w:t>除另有约定外，本附加险合同的保险期间与主险合同一致。</w:t>
      </w:r>
    </w:p>
    <w:p>
      <w:pPr>
        <w:pStyle w:val="3"/>
        <w:spacing w:before="66" w:after="120" w:afterLines="50" w:line="360" w:lineRule="auto"/>
        <w:rPr>
          <w:spacing w:val="9"/>
          <w:sz w:val="21"/>
          <w:szCs w:val="21"/>
          <w:lang w:eastAsia="zh-CN"/>
          <w14:textOutline w14:w="3797" w14:cap="sq" w14:cmpd="sng" w14:algn="ctr">
            <w14:solidFill>
              <w14:srgbClr w14:val="000000"/>
            </w14:solidFill>
            <w14:prstDash w14:val="solid"/>
            <w14:bevel/>
          </w14:textOutline>
        </w:rPr>
      </w:pPr>
    </w:p>
    <w:p>
      <w:pPr>
        <w:pStyle w:val="3"/>
        <w:spacing w:before="66" w:after="120" w:afterLines="50" w:line="360" w:lineRule="auto"/>
        <w:jc w:val="center"/>
        <w:rPr>
          <w:sz w:val="21"/>
          <w:szCs w:val="21"/>
          <w:lang w:eastAsia="zh-CN"/>
        </w:rPr>
      </w:pPr>
      <w:r>
        <w:rPr>
          <w:rFonts w:hint="eastAsia"/>
          <w:spacing w:val="9"/>
          <w:sz w:val="21"/>
          <w:szCs w:val="21"/>
          <w:lang w:eastAsia="zh-CN"/>
          <w14:textOutline w14:w="3797" w14:cap="sq" w14:cmpd="sng" w14:algn="ctr">
            <w14:solidFill>
              <w14:srgbClr w14:val="000000"/>
            </w14:solidFill>
            <w14:prstDash w14:val="solid"/>
            <w14:bevel/>
          </w14:textOutline>
        </w:rPr>
        <w:t>第六部分 投保人、被保险人义务</w:t>
      </w:r>
    </w:p>
    <w:p>
      <w:pPr>
        <w:widowControl w:val="0"/>
        <w:numPr>
          <w:ilvl w:val="255"/>
          <w:numId w:val="0"/>
        </w:numPr>
        <w:kinsoku/>
        <w:spacing w:line="360" w:lineRule="auto"/>
        <w:ind w:firstLine="420" w:firstLineChars="200"/>
        <w:textAlignment w:val="auto"/>
        <w:rPr>
          <w:rFonts w:ascii="宋体" w:hAnsi="宋体" w:cs="宋体"/>
          <w:lang w:eastAsia="zh-CN"/>
        </w:rPr>
      </w:pPr>
      <w:r>
        <w:rPr>
          <w:rFonts w:hint="eastAsia" w:ascii="宋体" w:hAnsi="宋体" w:eastAsia="宋体" w:cs="宋体"/>
          <w:lang w:eastAsia="zh-CN"/>
        </w:rPr>
        <w:t xml:space="preserve">第十四条 </w:t>
      </w:r>
      <w:r>
        <w:rPr>
          <w:rFonts w:hint="eastAsia" w:ascii="宋体" w:hAnsi="宋体" w:cs="宋体"/>
          <w:lang w:eastAsia="zh-CN"/>
        </w:rPr>
        <w:t>本</w:t>
      </w:r>
      <w:r>
        <w:rPr>
          <w:rFonts w:hint="eastAsia" w:ascii="宋体" w:hAnsi="宋体" w:eastAsia="宋体" w:cs="宋体"/>
          <w:lang w:eastAsia="zh-CN"/>
        </w:rPr>
        <w:t>附加险</w:t>
      </w:r>
      <w:r>
        <w:rPr>
          <w:rFonts w:hint="eastAsia" w:ascii="宋体" w:hAnsi="宋体" w:cs="宋体"/>
          <w:lang w:eastAsia="zh-CN"/>
        </w:rPr>
        <w:t>合同保险费缴付方式由投保人和保险人在投保时约定，并在保险单上载明。</w:t>
      </w:r>
    </w:p>
    <w:p>
      <w:pPr>
        <w:widowControl w:val="0"/>
        <w:numPr>
          <w:ilvl w:val="255"/>
          <w:numId w:val="0"/>
        </w:numPr>
        <w:kinsoku/>
        <w:spacing w:line="360" w:lineRule="auto"/>
        <w:ind w:firstLine="420" w:firstLineChars="200"/>
        <w:textAlignment w:val="auto"/>
        <w:rPr>
          <w:rFonts w:ascii="宋体" w:hAnsi="宋体" w:cs="宋体"/>
          <w:b/>
          <w:lang w:eastAsia="zh-CN"/>
        </w:rPr>
      </w:pPr>
      <w:r>
        <w:rPr>
          <w:rFonts w:hint="eastAsia" w:ascii="宋体" w:hAnsi="宋体" w:cs="宋体"/>
          <w:lang w:eastAsia="zh-CN"/>
        </w:rPr>
        <w:t>若投保人选择一次性缴付保险费，投保人应当在本</w:t>
      </w:r>
      <w:r>
        <w:rPr>
          <w:rFonts w:hint="eastAsia" w:ascii="宋体" w:hAnsi="宋体" w:eastAsia="宋体" w:cs="宋体"/>
          <w:lang w:eastAsia="zh-CN"/>
        </w:rPr>
        <w:t>附加险</w:t>
      </w:r>
      <w:r>
        <w:rPr>
          <w:rFonts w:hint="eastAsia" w:ascii="宋体" w:hAnsi="宋体" w:cs="宋体"/>
          <w:lang w:eastAsia="zh-CN"/>
        </w:rPr>
        <w:t>合同成立时一次性缴清保险费。</w:t>
      </w:r>
      <w:r>
        <w:rPr>
          <w:rFonts w:hint="eastAsia" w:ascii="宋体" w:hAnsi="宋体" w:cs="宋体"/>
          <w:b/>
          <w:lang w:eastAsia="zh-CN"/>
        </w:rPr>
        <w:t>保险费缴清前，本</w:t>
      </w:r>
      <w:r>
        <w:rPr>
          <w:rFonts w:hint="eastAsia" w:ascii="宋体" w:hAnsi="宋体" w:eastAsia="宋体" w:cs="宋体"/>
          <w:b/>
          <w:bCs/>
          <w:lang w:eastAsia="zh-CN"/>
        </w:rPr>
        <w:t>附加险</w:t>
      </w:r>
      <w:r>
        <w:rPr>
          <w:rFonts w:hint="eastAsia" w:ascii="宋体" w:hAnsi="宋体" w:cs="宋体"/>
          <w:b/>
          <w:lang w:eastAsia="zh-CN"/>
        </w:rPr>
        <w:t>合同不生效。对本</w:t>
      </w:r>
      <w:r>
        <w:rPr>
          <w:rFonts w:hint="eastAsia" w:ascii="宋体" w:hAnsi="宋体" w:eastAsia="宋体" w:cs="宋体"/>
          <w:b/>
          <w:bCs/>
          <w:lang w:eastAsia="zh-CN"/>
        </w:rPr>
        <w:t>附加险</w:t>
      </w:r>
      <w:r>
        <w:rPr>
          <w:rFonts w:hint="eastAsia" w:ascii="宋体" w:hAnsi="宋体" w:cs="宋体"/>
          <w:b/>
          <w:lang w:eastAsia="zh-CN"/>
        </w:rPr>
        <w:t>合同生效前发生的保险事故，保险人不承担保险责任。</w:t>
      </w:r>
    </w:p>
    <w:p>
      <w:pPr>
        <w:pStyle w:val="12"/>
        <w:widowControl w:val="0"/>
        <w:kinsoku/>
        <w:spacing w:line="360" w:lineRule="auto"/>
        <w:ind w:left="0" w:leftChars="0" w:firstLine="422"/>
        <w:textAlignment w:val="auto"/>
        <w:rPr>
          <w:rFonts w:ascii="宋体" w:hAnsi="宋体" w:cs="宋体"/>
          <w:b/>
          <w:bCs/>
          <w:szCs w:val="21"/>
          <w:lang w:eastAsia="zh-CN"/>
        </w:rPr>
      </w:pPr>
      <w:r>
        <w:rPr>
          <w:rFonts w:hint="eastAsia" w:ascii="宋体" w:hAnsi="宋体" w:cs="宋体"/>
          <w:b/>
          <w:bCs/>
          <w:szCs w:val="21"/>
          <w:lang w:eastAsia="zh-CN"/>
        </w:rPr>
        <w:t>若投保人选择分期缴付保险费，需投保人申请并经保险人同意，并在保险单中载明保险分期缴付的周期。</w:t>
      </w:r>
    </w:p>
    <w:p>
      <w:pPr>
        <w:pStyle w:val="12"/>
        <w:widowControl w:val="0"/>
        <w:kinsoku/>
        <w:spacing w:line="360" w:lineRule="auto"/>
        <w:ind w:left="0" w:leftChars="0" w:firstLine="422"/>
        <w:textAlignment w:val="auto"/>
        <w:rPr>
          <w:rFonts w:ascii="宋体" w:hAnsi="宋体" w:cs="宋体"/>
          <w:b/>
          <w:bCs/>
          <w:szCs w:val="21"/>
          <w:lang w:eastAsia="zh-CN"/>
        </w:rPr>
      </w:pPr>
      <w:r>
        <w:rPr>
          <w:rFonts w:hint="eastAsia" w:ascii="宋体" w:hAnsi="宋体" w:cs="宋体"/>
          <w:b/>
          <w:bCs/>
          <w:szCs w:val="21"/>
          <w:lang w:eastAsia="zh-CN"/>
        </w:rPr>
        <w:t>如投保人未缴付首期保费，本</w:t>
      </w:r>
      <w:r>
        <w:rPr>
          <w:rFonts w:hint="eastAsia" w:ascii="宋体" w:hAnsi="宋体" w:eastAsia="宋体" w:cs="宋体"/>
          <w:b/>
          <w:bCs/>
          <w:szCs w:val="21"/>
          <w:lang w:eastAsia="zh-CN"/>
        </w:rPr>
        <w:t>附加险</w:t>
      </w:r>
      <w:r>
        <w:rPr>
          <w:rFonts w:hint="eastAsia" w:ascii="宋体" w:hAnsi="宋体" w:cs="宋体"/>
          <w:b/>
          <w:bCs/>
          <w:szCs w:val="21"/>
          <w:lang w:eastAsia="zh-CN"/>
        </w:rPr>
        <w:t>合同不生效，对本</w:t>
      </w:r>
      <w:r>
        <w:rPr>
          <w:rFonts w:hint="eastAsia" w:ascii="宋体" w:hAnsi="宋体" w:eastAsia="宋体" w:cs="宋体"/>
          <w:b/>
          <w:bCs/>
          <w:szCs w:val="21"/>
          <w:lang w:eastAsia="zh-CN"/>
        </w:rPr>
        <w:t>附加险</w:t>
      </w:r>
      <w:r>
        <w:rPr>
          <w:rFonts w:hint="eastAsia" w:ascii="宋体" w:hAnsi="宋体" w:cs="宋体"/>
          <w:b/>
          <w:bCs/>
          <w:szCs w:val="21"/>
          <w:lang w:eastAsia="zh-CN"/>
        </w:rPr>
        <w:t>合同生效前发生的保险事故，保险人不承担保险责任。</w:t>
      </w:r>
    </w:p>
    <w:p>
      <w:pPr>
        <w:pStyle w:val="12"/>
        <w:widowControl w:val="0"/>
        <w:kinsoku/>
        <w:spacing w:line="360" w:lineRule="auto"/>
        <w:ind w:left="0" w:leftChars="0" w:firstLine="422"/>
        <w:textAlignment w:val="auto"/>
        <w:rPr>
          <w:rFonts w:ascii="宋体" w:hAnsi="宋体" w:cs="宋体"/>
          <w:b/>
          <w:bCs/>
          <w:szCs w:val="21"/>
          <w:lang w:eastAsia="zh-CN"/>
        </w:rPr>
      </w:pPr>
      <w:r>
        <w:rPr>
          <w:rFonts w:hint="eastAsia" w:ascii="宋体" w:hAnsi="宋体" w:cs="宋体"/>
          <w:b/>
          <w:bCs/>
          <w:szCs w:val="21"/>
          <w:lang w:eastAsia="zh-CN"/>
        </w:rPr>
        <w:t>投保人应当在每个保险费约定支付日缴付当期保险费，保险费约定支付日由投保人和保险人在订立本</w:t>
      </w:r>
      <w:r>
        <w:rPr>
          <w:rFonts w:hint="eastAsia" w:ascii="宋体" w:hAnsi="宋体" w:eastAsia="宋体" w:cs="宋体"/>
          <w:b/>
          <w:bCs/>
          <w:szCs w:val="21"/>
          <w:lang w:eastAsia="zh-CN"/>
        </w:rPr>
        <w:t>附加险</w:t>
      </w:r>
      <w:r>
        <w:rPr>
          <w:rFonts w:hint="eastAsia" w:ascii="宋体" w:hAnsi="宋体" w:cs="宋体"/>
          <w:b/>
          <w:bCs/>
          <w:szCs w:val="21"/>
          <w:lang w:eastAsia="zh-CN"/>
        </w:rPr>
        <w:t>合同时协商确定，并在保险单载明。如投保人未按照本</w:t>
      </w:r>
      <w:r>
        <w:rPr>
          <w:rFonts w:hint="eastAsia" w:ascii="宋体" w:hAnsi="宋体" w:eastAsia="宋体" w:cs="宋体"/>
          <w:b/>
          <w:bCs/>
          <w:szCs w:val="21"/>
          <w:lang w:eastAsia="zh-CN"/>
        </w:rPr>
        <w:t>附加险</w:t>
      </w:r>
      <w:r>
        <w:rPr>
          <w:rFonts w:hint="eastAsia" w:ascii="宋体" w:hAnsi="宋体" w:cs="宋体"/>
          <w:b/>
          <w:bCs/>
          <w:szCs w:val="21"/>
          <w:lang w:eastAsia="zh-CN"/>
        </w:rPr>
        <w:t>合同约定的付款时间足额缴付当期保险费，保险人允许投保人在</w:t>
      </w:r>
      <w:r>
        <w:rPr>
          <w:rFonts w:hint="eastAsia" w:ascii="宋体" w:hAnsi="宋体" w:cs="宋体"/>
          <w:b/>
          <w:bCs/>
          <w:szCs w:val="21"/>
          <w:lang w:val="en-US" w:eastAsia="zh-CN"/>
        </w:rPr>
        <w:t>本</w:t>
      </w:r>
      <w:r>
        <w:rPr>
          <w:rFonts w:hint="eastAsia" w:ascii="宋体" w:hAnsi="宋体" w:cs="宋体"/>
          <w:b/>
          <w:bCs/>
          <w:szCs w:val="21"/>
          <w:lang w:eastAsia="zh-CN"/>
        </w:rPr>
        <w:t>附加险合同约定的宽限期内补缴当期保险费，如被保险人在宽限期内发生保险事故，保险人仍按照</w:t>
      </w:r>
      <w:r>
        <w:rPr>
          <w:rFonts w:hint="eastAsia" w:ascii="宋体" w:hAnsi="宋体" w:cs="宋体"/>
          <w:b/>
          <w:bCs/>
          <w:szCs w:val="21"/>
          <w:lang w:val="en-US" w:eastAsia="zh-CN"/>
        </w:rPr>
        <w:t>本</w:t>
      </w:r>
      <w:r>
        <w:rPr>
          <w:rFonts w:hint="eastAsia" w:ascii="宋体" w:hAnsi="宋体" w:cs="宋体"/>
          <w:b/>
          <w:bCs/>
          <w:szCs w:val="21"/>
          <w:lang w:eastAsia="zh-CN"/>
        </w:rPr>
        <w:t>附加险合同约定赔偿保险金。除本</w:t>
      </w:r>
      <w:r>
        <w:rPr>
          <w:rFonts w:hint="eastAsia" w:ascii="宋体" w:hAnsi="宋体" w:eastAsia="宋体" w:cs="宋体"/>
          <w:b/>
          <w:bCs/>
          <w:szCs w:val="21"/>
          <w:lang w:eastAsia="zh-CN"/>
        </w:rPr>
        <w:t>附加险</w:t>
      </w:r>
      <w:r>
        <w:rPr>
          <w:rFonts w:hint="eastAsia" w:ascii="宋体" w:hAnsi="宋体" w:cs="宋体"/>
          <w:b/>
          <w:bCs/>
          <w:szCs w:val="21"/>
          <w:lang w:eastAsia="zh-CN"/>
        </w:rPr>
        <w:t>合同另有约定外，如被保险人在正常缴费对应的保险期间内或宽限期内发生保险事故，保险人依照本</w:t>
      </w:r>
      <w:r>
        <w:rPr>
          <w:rFonts w:hint="eastAsia" w:ascii="宋体" w:hAnsi="宋体" w:eastAsia="宋体" w:cs="宋体"/>
          <w:b/>
          <w:bCs/>
          <w:szCs w:val="21"/>
          <w:lang w:eastAsia="zh-CN"/>
        </w:rPr>
        <w:t>附加险</w:t>
      </w:r>
      <w:r>
        <w:rPr>
          <w:rFonts w:hint="eastAsia" w:ascii="宋体" w:hAnsi="宋体" w:cs="宋体"/>
          <w:b/>
          <w:bCs/>
          <w:szCs w:val="21"/>
          <w:lang w:eastAsia="zh-CN"/>
        </w:rPr>
        <w:t>合同约定给付保险金的，需扣减保险期间所有未缴期间的保险费，投保人已缴纳的保险费与保险人扣减的保险费之和应等于本</w:t>
      </w:r>
      <w:r>
        <w:rPr>
          <w:rFonts w:hint="eastAsia" w:ascii="宋体" w:hAnsi="宋体" w:eastAsia="宋体" w:cs="宋体"/>
          <w:b/>
          <w:bCs/>
          <w:szCs w:val="21"/>
          <w:lang w:eastAsia="zh-CN"/>
        </w:rPr>
        <w:t>附加险</w:t>
      </w:r>
      <w:r>
        <w:rPr>
          <w:rFonts w:hint="eastAsia" w:ascii="宋体" w:hAnsi="宋体" w:cs="宋体"/>
          <w:b/>
          <w:bCs/>
          <w:szCs w:val="21"/>
          <w:lang w:eastAsia="zh-CN"/>
        </w:rPr>
        <w:t>合同约定的保险费总额。</w:t>
      </w:r>
    </w:p>
    <w:p>
      <w:pPr>
        <w:pStyle w:val="12"/>
        <w:widowControl w:val="0"/>
        <w:kinsoku/>
        <w:spacing w:line="360" w:lineRule="auto"/>
        <w:ind w:left="0" w:leftChars="0" w:firstLine="422"/>
        <w:textAlignment w:val="auto"/>
        <w:rPr>
          <w:rFonts w:ascii="宋体" w:hAnsi="宋体" w:cs="宋体"/>
          <w:b/>
          <w:bCs/>
          <w:szCs w:val="21"/>
          <w:lang w:eastAsia="zh-CN"/>
        </w:rPr>
      </w:pPr>
      <w:r>
        <w:rPr>
          <w:rFonts w:hint="eastAsia" w:ascii="宋体" w:hAnsi="宋体" w:cs="宋体"/>
          <w:b/>
          <w:bCs/>
          <w:szCs w:val="21"/>
          <w:lang w:eastAsia="zh-CN"/>
        </w:rPr>
        <w:t>如投保人未按照本</w:t>
      </w:r>
      <w:r>
        <w:rPr>
          <w:rFonts w:hint="eastAsia" w:ascii="宋体" w:hAnsi="宋体" w:eastAsia="宋体" w:cs="宋体"/>
          <w:b/>
          <w:bCs/>
          <w:szCs w:val="21"/>
          <w:lang w:eastAsia="zh-CN"/>
        </w:rPr>
        <w:t>附加险</w:t>
      </w:r>
      <w:r>
        <w:rPr>
          <w:rFonts w:hint="eastAsia" w:ascii="宋体" w:hAnsi="宋体" w:cs="宋体"/>
          <w:b/>
          <w:bCs/>
          <w:szCs w:val="21"/>
          <w:lang w:eastAsia="zh-CN"/>
        </w:rPr>
        <w:t>合同约定的付款时间足额缴付当期保险费，且在本</w:t>
      </w:r>
      <w:r>
        <w:rPr>
          <w:rFonts w:hint="eastAsia" w:ascii="宋体" w:hAnsi="宋体" w:eastAsia="宋体" w:cs="宋体"/>
          <w:b/>
          <w:bCs/>
          <w:szCs w:val="21"/>
          <w:lang w:eastAsia="zh-CN"/>
        </w:rPr>
        <w:t>附加险</w:t>
      </w:r>
      <w:r>
        <w:rPr>
          <w:rFonts w:hint="eastAsia" w:ascii="宋体" w:hAnsi="宋体" w:cs="宋体"/>
          <w:b/>
          <w:bCs/>
          <w:szCs w:val="21"/>
          <w:lang w:eastAsia="zh-CN"/>
        </w:rPr>
        <w:t>合同约定的宽限期内仍未足额补缴当期保险费的，</w:t>
      </w:r>
      <w:r>
        <w:rPr>
          <w:rFonts w:hint="eastAsia" w:ascii="宋体" w:hAnsi="宋体" w:cs="宋体"/>
          <w:b/>
          <w:bCs/>
          <w:lang w:eastAsia="zh-CN"/>
        </w:rPr>
        <w:t>本</w:t>
      </w:r>
      <w:r>
        <w:rPr>
          <w:rFonts w:hint="eastAsia" w:ascii="宋体" w:hAnsi="宋体" w:eastAsia="宋体" w:cs="宋体"/>
          <w:b/>
          <w:bCs/>
          <w:szCs w:val="21"/>
          <w:lang w:eastAsia="zh-CN"/>
        </w:rPr>
        <w:t>附加险</w:t>
      </w:r>
      <w:r>
        <w:rPr>
          <w:rFonts w:hint="eastAsia" w:ascii="宋体" w:hAnsi="宋体" w:cs="宋体"/>
          <w:b/>
          <w:bCs/>
          <w:lang w:eastAsia="zh-CN"/>
        </w:rPr>
        <w:t>合同效力中止，</w:t>
      </w:r>
      <w:r>
        <w:rPr>
          <w:rFonts w:hint="eastAsia" w:ascii="宋体" w:hAnsi="宋体" w:cs="宋体"/>
          <w:b/>
          <w:lang w:eastAsia="zh-CN"/>
        </w:rPr>
        <w:t>保险人对合同效力中止期间发生的保险事故不承担给付保险金责任</w:t>
      </w:r>
      <w:r>
        <w:rPr>
          <w:rFonts w:hint="eastAsia" w:ascii="宋体" w:hAnsi="宋体" w:cs="宋体"/>
          <w:b/>
          <w:bCs/>
          <w:szCs w:val="21"/>
          <w:lang w:eastAsia="zh-CN"/>
        </w:rPr>
        <w:t>。</w:t>
      </w:r>
    </w:p>
    <w:p>
      <w:pPr>
        <w:spacing w:after="120" w:afterLines="50" w:line="360" w:lineRule="auto"/>
        <w:ind w:firstLine="420" w:firstLineChars="200"/>
        <w:rPr>
          <w:rFonts w:ascii="宋体" w:hAnsi="宋体" w:eastAsia="宋体" w:cs="宋体"/>
          <w:lang w:eastAsia="zh-CN"/>
        </w:rPr>
      </w:pPr>
      <w:r>
        <w:rPr>
          <w:rFonts w:hint="eastAsia" w:ascii="宋体" w:hAnsi="宋体" w:cs="宋体"/>
          <w:lang w:eastAsia="zh-CN"/>
        </w:rPr>
        <w:t>宽限期由投保人与保险人约定，并在保险单中载明。</w:t>
      </w:r>
    </w:p>
    <w:p>
      <w:pPr>
        <w:spacing w:after="120" w:afterLines="50" w:line="360" w:lineRule="auto"/>
        <w:rPr>
          <w:rFonts w:ascii="宋体" w:hAnsi="宋体" w:eastAsia="宋体" w:cs="宋体"/>
          <w:lang w:eastAsia="zh-CN"/>
        </w:rPr>
      </w:pPr>
    </w:p>
    <w:p>
      <w:pPr>
        <w:pStyle w:val="3"/>
        <w:spacing w:before="66" w:after="120" w:afterLines="50" w:line="360" w:lineRule="auto"/>
        <w:ind w:left="3074"/>
        <w:rPr>
          <w:sz w:val="21"/>
          <w:szCs w:val="21"/>
          <w:lang w:eastAsia="zh-CN"/>
        </w:rPr>
      </w:pPr>
      <w:r>
        <w:rPr>
          <w:rFonts w:hint="eastAsia"/>
          <w:spacing w:val="9"/>
          <w:sz w:val="21"/>
          <w:szCs w:val="21"/>
          <w:lang w:eastAsia="zh-CN"/>
          <w14:textOutline w14:w="3797" w14:cap="sq" w14:cmpd="sng" w14:algn="ctr">
            <w14:solidFill>
              <w14:srgbClr w14:val="000000"/>
            </w14:solidFill>
            <w14:prstDash w14:val="solid"/>
            <w14:bevel/>
          </w14:textOutline>
        </w:rPr>
        <w:t>第七部分 保险金申请与给付</w:t>
      </w:r>
    </w:p>
    <w:p>
      <w:pPr>
        <w:pStyle w:val="3"/>
        <w:spacing w:before="155" w:after="120" w:afterLines="50" w:line="360" w:lineRule="auto"/>
        <w:ind w:left="22" w:right="34" w:firstLine="418"/>
        <w:jc w:val="both"/>
        <w:rPr>
          <w:b/>
          <w:bCs/>
          <w:spacing w:val="7"/>
          <w:sz w:val="21"/>
          <w:szCs w:val="21"/>
          <w:lang w:eastAsia="zh-CN"/>
        </w:rPr>
      </w:pPr>
      <w:r>
        <w:rPr>
          <w:rFonts w:hint="eastAsia"/>
          <w:b/>
          <w:bCs/>
          <w:spacing w:val="7"/>
          <w:sz w:val="21"/>
          <w:szCs w:val="21"/>
          <w:lang w:eastAsia="zh-CN"/>
        </w:rPr>
        <w:t>第十五条 保险金申请人（见释义十七）</w:t>
      </w:r>
      <w:r>
        <w:rPr>
          <w:rFonts w:hint="eastAsia"/>
          <w:spacing w:val="7"/>
          <w:sz w:val="21"/>
          <w:szCs w:val="21"/>
          <w:lang w:eastAsia="zh-CN"/>
        </w:rPr>
        <w:t>向保险人申</w:t>
      </w:r>
      <w:r>
        <w:rPr>
          <w:rFonts w:hint="eastAsia"/>
          <w:spacing w:val="6"/>
          <w:sz w:val="21"/>
          <w:szCs w:val="21"/>
          <w:lang w:eastAsia="zh-CN"/>
        </w:rPr>
        <w:t>请给付保险金时，应提交以下材料。</w:t>
      </w:r>
      <w:r>
        <w:rPr>
          <w:rFonts w:hint="eastAsia"/>
          <w:spacing w:val="7"/>
          <w:sz w:val="21"/>
          <w:szCs w:val="21"/>
          <w:lang w:eastAsia="zh-CN"/>
        </w:rPr>
        <w:t>保险金申请人因特殊原因不能提供以下材料的，应提供其他合法有效的材料。</w:t>
      </w:r>
      <w:r>
        <w:rPr>
          <w:rFonts w:hint="eastAsia"/>
          <w:b/>
          <w:bCs/>
          <w:spacing w:val="7"/>
          <w:sz w:val="21"/>
          <w:szCs w:val="21"/>
          <w:lang w:eastAsia="zh-CN"/>
        </w:rPr>
        <w:t>保险金申请人未能提供有关材料，导致保险人无法核实该申请的真实性的，保险人对无法核实部分不承担给付保险金的责任。</w:t>
      </w:r>
    </w:p>
    <w:p>
      <w:pPr>
        <w:pStyle w:val="3"/>
        <w:spacing w:before="155" w:after="120" w:afterLines="50" w:line="360" w:lineRule="auto"/>
        <w:ind w:left="24" w:right="69" w:firstLine="417"/>
        <w:jc w:val="both"/>
        <w:rPr>
          <w:spacing w:val="7"/>
          <w:sz w:val="21"/>
          <w:szCs w:val="21"/>
          <w:lang w:eastAsia="zh-CN"/>
        </w:rPr>
      </w:pPr>
      <w:r>
        <w:rPr>
          <w:rFonts w:hint="eastAsia"/>
          <w:spacing w:val="7"/>
          <w:sz w:val="21"/>
          <w:szCs w:val="21"/>
          <w:lang w:eastAsia="zh-CN"/>
        </w:rPr>
        <w:t>（一）身故保险金申请</w:t>
      </w:r>
    </w:p>
    <w:p>
      <w:pPr>
        <w:pStyle w:val="3"/>
        <w:spacing w:before="155" w:after="120" w:afterLines="50" w:line="360" w:lineRule="auto"/>
        <w:ind w:left="24" w:right="69" w:firstLine="417"/>
        <w:jc w:val="both"/>
        <w:rPr>
          <w:spacing w:val="7"/>
          <w:sz w:val="21"/>
          <w:szCs w:val="21"/>
          <w:lang w:eastAsia="zh-CN"/>
        </w:rPr>
      </w:pPr>
      <w:r>
        <w:rPr>
          <w:rFonts w:hint="eastAsia"/>
          <w:spacing w:val="7"/>
          <w:sz w:val="21"/>
          <w:szCs w:val="21"/>
          <w:lang w:eastAsia="zh-CN"/>
        </w:rPr>
        <w:t>1、保险金给付申请书；</w:t>
      </w:r>
    </w:p>
    <w:p>
      <w:pPr>
        <w:pStyle w:val="3"/>
        <w:spacing w:before="155" w:after="120" w:afterLines="50" w:line="360" w:lineRule="auto"/>
        <w:ind w:left="24" w:right="69" w:firstLine="417"/>
        <w:jc w:val="both"/>
        <w:rPr>
          <w:spacing w:val="7"/>
          <w:sz w:val="21"/>
          <w:szCs w:val="21"/>
          <w:lang w:eastAsia="zh-CN"/>
        </w:rPr>
      </w:pPr>
      <w:r>
        <w:rPr>
          <w:rFonts w:hint="eastAsia"/>
          <w:spacing w:val="7"/>
          <w:sz w:val="21"/>
          <w:szCs w:val="21"/>
          <w:lang w:eastAsia="zh-CN"/>
        </w:rPr>
        <w:t>2、保险</w:t>
      </w:r>
      <w:r>
        <w:rPr>
          <w:rFonts w:hint="eastAsia"/>
          <w:spacing w:val="7"/>
          <w:sz w:val="21"/>
          <w:szCs w:val="21"/>
          <w:lang w:val="en-US" w:eastAsia="zh-CN"/>
        </w:rPr>
        <w:t>合同凭证</w:t>
      </w:r>
      <w:r>
        <w:rPr>
          <w:rFonts w:hint="eastAsia"/>
          <w:spacing w:val="7"/>
          <w:sz w:val="21"/>
          <w:szCs w:val="21"/>
          <w:lang w:eastAsia="zh-CN"/>
        </w:rPr>
        <w:t>；</w:t>
      </w:r>
    </w:p>
    <w:p>
      <w:pPr>
        <w:pStyle w:val="3"/>
        <w:spacing w:before="155" w:after="120" w:afterLines="50" w:line="360" w:lineRule="auto"/>
        <w:ind w:left="24" w:right="69" w:firstLine="417"/>
        <w:jc w:val="both"/>
        <w:rPr>
          <w:spacing w:val="7"/>
          <w:sz w:val="21"/>
          <w:szCs w:val="21"/>
          <w:lang w:eastAsia="zh-CN"/>
        </w:rPr>
      </w:pPr>
      <w:r>
        <w:rPr>
          <w:rFonts w:hint="eastAsia"/>
          <w:spacing w:val="7"/>
          <w:sz w:val="21"/>
          <w:szCs w:val="21"/>
          <w:lang w:eastAsia="zh-CN"/>
        </w:rPr>
        <w:t>3、被保险人的身份证明；</w:t>
      </w:r>
    </w:p>
    <w:p>
      <w:pPr>
        <w:pStyle w:val="3"/>
        <w:spacing w:before="155" w:after="120" w:afterLines="50" w:line="360" w:lineRule="auto"/>
        <w:ind w:left="24" w:right="69" w:firstLine="417"/>
        <w:jc w:val="both"/>
        <w:rPr>
          <w:spacing w:val="7"/>
          <w:sz w:val="21"/>
          <w:szCs w:val="21"/>
          <w:lang w:eastAsia="zh-CN"/>
        </w:rPr>
      </w:pPr>
      <w:r>
        <w:rPr>
          <w:rFonts w:hint="eastAsia"/>
          <w:spacing w:val="7"/>
          <w:sz w:val="21"/>
          <w:szCs w:val="21"/>
          <w:lang w:eastAsia="zh-CN"/>
        </w:rPr>
        <w:t>4、保险金受益人的身份证明；</w:t>
      </w:r>
    </w:p>
    <w:p>
      <w:pPr>
        <w:pStyle w:val="3"/>
        <w:spacing w:before="155" w:after="120" w:afterLines="50" w:line="360" w:lineRule="auto"/>
        <w:ind w:left="24" w:right="69" w:firstLine="417"/>
        <w:jc w:val="both"/>
        <w:rPr>
          <w:spacing w:val="7"/>
          <w:sz w:val="21"/>
          <w:szCs w:val="21"/>
          <w:lang w:eastAsia="zh-CN"/>
        </w:rPr>
      </w:pPr>
      <w:r>
        <w:rPr>
          <w:rFonts w:hint="eastAsia"/>
          <w:spacing w:val="7"/>
          <w:sz w:val="21"/>
          <w:szCs w:val="21"/>
          <w:lang w:eastAsia="zh-CN"/>
        </w:rPr>
        <w:t>5、公安部门或保险人认可的医疗机构出具的被保险人死亡的书面证明或验尸报告；</w:t>
      </w:r>
    </w:p>
    <w:p>
      <w:pPr>
        <w:pStyle w:val="3"/>
        <w:spacing w:before="155" w:after="120" w:afterLines="50" w:line="360" w:lineRule="auto"/>
        <w:ind w:left="24" w:right="69" w:firstLine="417"/>
        <w:jc w:val="both"/>
        <w:rPr>
          <w:spacing w:val="7"/>
          <w:sz w:val="21"/>
          <w:szCs w:val="21"/>
          <w:lang w:eastAsia="zh-CN"/>
        </w:rPr>
      </w:pPr>
      <w:r>
        <w:rPr>
          <w:rFonts w:hint="eastAsia"/>
          <w:spacing w:val="7"/>
          <w:sz w:val="21"/>
          <w:szCs w:val="21"/>
          <w:lang w:eastAsia="zh-CN"/>
        </w:rPr>
        <w:t>6、如被保险人为宣告死亡，保险金申请人须提供人民法院出具的宣告死亡证明文件；</w:t>
      </w:r>
    </w:p>
    <w:p>
      <w:pPr>
        <w:pStyle w:val="3"/>
        <w:spacing w:before="155" w:after="120" w:afterLines="50" w:line="360" w:lineRule="auto"/>
        <w:ind w:left="24" w:right="69" w:firstLine="417"/>
        <w:jc w:val="both"/>
        <w:rPr>
          <w:spacing w:val="7"/>
          <w:sz w:val="21"/>
          <w:szCs w:val="21"/>
          <w:lang w:eastAsia="zh-CN"/>
        </w:rPr>
      </w:pPr>
      <w:r>
        <w:rPr>
          <w:rFonts w:hint="eastAsia"/>
          <w:spacing w:val="7"/>
          <w:sz w:val="21"/>
          <w:szCs w:val="21"/>
          <w:lang w:eastAsia="zh-CN"/>
        </w:rPr>
        <w:t>7、公安部门出具的被保险人户籍注销证明；相关部门开具的火化证明；</w:t>
      </w:r>
    </w:p>
    <w:p>
      <w:pPr>
        <w:pStyle w:val="3"/>
        <w:spacing w:before="155" w:after="120" w:afterLines="50" w:line="360" w:lineRule="auto"/>
        <w:ind w:left="24" w:right="69" w:firstLine="417"/>
        <w:jc w:val="both"/>
        <w:rPr>
          <w:spacing w:val="7"/>
          <w:sz w:val="21"/>
          <w:szCs w:val="21"/>
          <w:lang w:eastAsia="zh-CN"/>
        </w:rPr>
      </w:pPr>
      <w:r>
        <w:rPr>
          <w:rFonts w:hint="eastAsia"/>
          <w:spacing w:val="7"/>
          <w:sz w:val="21"/>
          <w:szCs w:val="21"/>
          <w:lang w:eastAsia="zh-CN"/>
        </w:rPr>
        <w:t>8、保险金申请人所能提供的与确认保险事故的性质、原因、损失程度等有关的其他证明和资料，如燃气公司、公安部门等有关部门出具的民用燃气意外事故证明等；</w:t>
      </w:r>
    </w:p>
    <w:p>
      <w:pPr>
        <w:pStyle w:val="3"/>
        <w:spacing w:before="152" w:after="120" w:afterLines="50" w:line="360" w:lineRule="auto"/>
        <w:ind w:left="442"/>
        <w:rPr>
          <w:sz w:val="21"/>
          <w:szCs w:val="21"/>
          <w:lang w:eastAsia="zh-CN"/>
        </w:rPr>
      </w:pPr>
      <w:r>
        <w:rPr>
          <w:rFonts w:hint="eastAsia"/>
          <w:spacing w:val="9"/>
          <w:position w:val="14"/>
          <w:sz w:val="21"/>
          <w:szCs w:val="21"/>
          <w:lang w:eastAsia="zh-CN"/>
        </w:rPr>
        <w:t>9、其它与确认保险事故的性质、原因、损失程度等有关的证明和资料。</w:t>
      </w:r>
    </w:p>
    <w:p>
      <w:pPr>
        <w:pStyle w:val="3"/>
        <w:spacing w:after="120" w:afterLines="50" w:line="360" w:lineRule="auto"/>
        <w:ind w:left="451"/>
        <w:rPr>
          <w:sz w:val="21"/>
          <w:szCs w:val="21"/>
          <w:lang w:eastAsia="zh-CN"/>
        </w:rPr>
      </w:pPr>
      <w:r>
        <w:rPr>
          <w:rFonts w:hint="eastAsia"/>
          <w:spacing w:val="7"/>
          <w:sz w:val="21"/>
          <w:szCs w:val="21"/>
          <w:lang w:eastAsia="zh-CN"/>
        </w:rPr>
        <w:t>（二）伤残保险金申请</w:t>
      </w:r>
    </w:p>
    <w:p>
      <w:pPr>
        <w:spacing w:after="120" w:afterLines="50" w:line="360" w:lineRule="auto"/>
        <w:rPr>
          <w:rFonts w:ascii="宋体" w:hAnsi="宋体" w:eastAsia="宋体" w:cs="宋体"/>
          <w:lang w:eastAsia="zh-CN"/>
        </w:rPr>
        <w:sectPr>
          <w:pgSz w:w="11910" w:h="16840"/>
          <w:pgMar w:top="1431" w:right="1723" w:bottom="0" w:left="1786" w:header="0" w:footer="0" w:gutter="0"/>
          <w:cols w:space="720" w:num="1"/>
        </w:sectPr>
      </w:pPr>
    </w:p>
    <w:p>
      <w:pPr>
        <w:pStyle w:val="3"/>
        <w:spacing w:before="155" w:after="120" w:afterLines="50" w:line="360" w:lineRule="auto"/>
        <w:ind w:left="24" w:right="69" w:firstLine="417"/>
        <w:jc w:val="both"/>
        <w:rPr>
          <w:spacing w:val="7"/>
          <w:sz w:val="21"/>
          <w:szCs w:val="21"/>
          <w:lang w:eastAsia="zh-CN"/>
        </w:rPr>
      </w:pPr>
      <w:r>
        <w:rPr>
          <w:rFonts w:hint="eastAsia"/>
          <w:spacing w:val="7"/>
          <w:sz w:val="21"/>
          <w:szCs w:val="21"/>
          <w:lang w:eastAsia="zh-CN"/>
        </w:rPr>
        <w:t>1、保险金给付申请书；</w:t>
      </w:r>
    </w:p>
    <w:p>
      <w:pPr>
        <w:pStyle w:val="3"/>
        <w:spacing w:before="155" w:after="120" w:afterLines="50" w:line="360" w:lineRule="auto"/>
        <w:ind w:left="24" w:right="69" w:firstLine="417"/>
        <w:jc w:val="both"/>
        <w:rPr>
          <w:spacing w:val="7"/>
          <w:sz w:val="21"/>
          <w:szCs w:val="21"/>
          <w:lang w:eastAsia="zh-CN"/>
        </w:rPr>
      </w:pPr>
      <w:r>
        <w:rPr>
          <w:rFonts w:hint="eastAsia"/>
          <w:spacing w:val="7"/>
          <w:sz w:val="21"/>
          <w:szCs w:val="21"/>
          <w:lang w:eastAsia="zh-CN"/>
        </w:rPr>
        <w:t>2、保险</w:t>
      </w:r>
      <w:r>
        <w:rPr>
          <w:rFonts w:hint="eastAsia"/>
          <w:spacing w:val="7"/>
          <w:sz w:val="21"/>
          <w:szCs w:val="21"/>
          <w:lang w:val="en-US" w:eastAsia="zh-CN"/>
        </w:rPr>
        <w:t>合同凭证</w:t>
      </w:r>
      <w:r>
        <w:rPr>
          <w:rFonts w:hint="eastAsia"/>
          <w:spacing w:val="7"/>
          <w:sz w:val="21"/>
          <w:szCs w:val="21"/>
          <w:lang w:eastAsia="zh-CN"/>
        </w:rPr>
        <w:t>；</w:t>
      </w:r>
    </w:p>
    <w:p>
      <w:pPr>
        <w:pStyle w:val="3"/>
        <w:spacing w:before="155" w:after="120" w:afterLines="50" w:line="360" w:lineRule="auto"/>
        <w:ind w:left="24" w:right="69" w:firstLine="417"/>
        <w:jc w:val="both"/>
        <w:rPr>
          <w:spacing w:val="7"/>
          <w:sz w:val="21"/>
          <w:szCs w:val="21"/>
          <w:lang w:eastAsia="zh-CN"/>
        </w:rPr>
      </w:pPr>
      <w:r>
        <w:rPr>
          <w:rFonts w:hint="eastAsia"/>
          <w:spacing w:val="7"/>
          <w:sz w:val="21"/>
          <w:szCs w:val="21"/>
          <w:lang w:eastAsia="zh-CN"/>
        </w:rPr>
        <w:t>3、被保险人的身份证明；</w:t>
      </w:r>
    </w:p>
    <w:p>
      <w:pPr>
        <w:pStyle w:val="3"/>
        <w:spacing w:before="155" w:after="120" w:afterLines="50" w:line="360" w:lineRule="auto"/>
        <w:ind w:left="24" w:right="69" w:firstLine="417"/>
        <w:jc w:val="both"/>
        <w:rPr>
          <w:spacing w:val="7"/>
          <w:sz w:val="21"/>
          <w:szCs w:val="21"/>
          <w:lang w:eastAsia="zh-CN"/>
        </w:rPr>
      </w:pPr>
      <w:r>
        <w:rPr>
          <w:rFonts w:hint="eastAsia"/>
          <w:spacing w:val="7"/>
          <w:sz w:val="21"/>
          <w:szCs w:val="21"/>
          <w:lang w:eastAsia="zh-CN"/>
        </w:rPr>
        <w:t>4、保险金申请人的身份证明；</w:t>
      </w:r>
    </w:p>
    <w:p>
      <w:pPr>
        <w:pStyle w:val="3"/>
        <w:spacing w:before="155" w:after="120" w:afterLines="50" w:line="360" w:lineRule="auto"/>
        <w:ind w:left="24" w:right="69" w:firstLine="417"/>
        <w:jc w:val="both"/>
        <w:rPr>
          <w:spacing w:val="7"/>
          <w:sz w:val="21"/>
          <w:szCs w:val="21"/>
          <w:lang w:eastAsia="zh-CN"/>
        </w:rPr>
      </w:pPr>
      <w:r>
        <w:rPr>
          <w:rFonts w:hint="eastAsia"/>
          <w:spacing w:val="7"/>
          <w:sz w:val="21"/>
          <w:szCs w:val="21"/>
          <w:lang w:eastAsia="zh-CN"/>
        </w:rPr>
        <w:t>5、司法部门、医院或保险人认可的医疗机构、保险人认可的其他鉴定机构出具的</w:t>
      </w:r>
      <w:r>
        <w:rPr>
          <w:rFonts w:hint="eastAsia"/>
          <w:spacing w:val="7"/>
          <w:sz w:val="21"/>
          <w:szCs w:val="21"/>
          <w:lang w:val="en-US" w:eastAsia="zh-CN"/>
        </w:rPr>
        <w:t>伤残</w:t>
      </w:r>
      <w:r>
        <w:rPr>
          <w:rFonts w:hint="eastAsia"/>
          <w:spacing w:val="7"/>
          <w:sz w:val="21"/>
          <w:szCs w:val="21"/>
          <w:lang w:eastAsia="zh-CN"/>
        </w:rPr>
        <w:t>鉴定</w:t>
      </w:r>
      <w:r>
        <w:rPr>
          <w:rFonts w:hint="eastAsia"/>
          <w:spacing w:val="7"/>
          <w:sz w:val="21"/>
          <w:szCs w:val="21"/>
          <w:lang w:val="en-US" w:eastAsia="zh-CN"/>
        </w:rPr>
        <w:t>意见</w:t>
      </w:r>
      <w:r>
        <w:rPr>
          <w:rFonts w:hint="eastAsia"/>
          <w:spacing w:val="7"/>
          <w:sz w:val="21"/>
          <w:szCs w:val="21"/>
          <w:lang w:eastAsia="zh-CN"/>
        </w:rPr>
        <w:t>书；</w:t>
      </w:r>
    </w:p>
    <w:p>
      <w:pPr>
        <w:pStyle w:val="3"/>
        <w:spacing w:before="155" w:after="120" w:afterLines="50" w:line="360" w:lineRule="auto"/>
        <w:ind w:left="24" w:right="69" w:firstLine="417"/>
        <w:jc w:val="both"/>
        <w:rPr>
          <w:spacing w:val="7"/>
          <w:sz w:val="21"/>
          <w:szCs w:val="21"/>
          <w:lang w:eastAsia="zh-CN"/>
        </w:rPr>
      </w:pPr>
      <w:r>
        <w:rPr>
          <w:rFonts w:hint="eastAsia"/>
          <w:spacing w:val="7"/>
          <w:sz w:val="21"/>
          <w:szCs w:val="21"/>
          <w:lang w:eastAsia="zh-CN"/>
        </w:rPr>
        <w:t>6、保险金申请人所能提供的与确认保险事故的性质、原因、损失程度等有关的其他证明和资料，如燃气公司、公安部门等有关部门出具的民用燃气意外事故证明等；</w:t>
      </w:r>
    </w:p>
    <w:p>
      <w:pPr>
        <w:pStyle w:val="3"/>
        <w:spacing w:before="155" w:after="120" w:afterLines="50" w:line="360" w:lineRule="auto"/>
        <w:ind w:left="24" w:right="69" w:firstLine="417"/>
        <w:jc w:val="both"/>
        <w:rPr>
          <w:spacing w:val="7"/>
          <w:sz w:val="21"/>
          <w:szCs w:val="21"/>
          <w:lang w:eastAsia="zh-CN"/>
        </w:rPr>
      </w:pPr>
      <w:r>
        <w:rPr>
          <w:rFonts w:hint="eastAsia"/>
          <w:spacing w:val="7"/>
          <w:sz w:val="21"/>
          <w:szCs w:val="21"/>
          <w:lang w:eastAsia="zh-CN"/>
        </w:rPr>
        <w:t>7、其它与确认保险事故的性质、原因、损失程度等有关的证明和资料。</w:t>
      </w:r>
    </w:p>
    <w:p>
      <w:pPr>
        <w:pStyle w:val="3"/>
        <w:spacing w:before="154" w:after="120" w:afterLines="50" w:line="360" w:lineRule="auto"/>
        <w:ind w:left="451"/>
        <w:rPr>
          <w:sz w:val="21"/>
          <w:szCs w:val="21"/>
          <w:lang w:eastAsia="zh-CN"/>
        </w:rPr>
      </w:pPr>
      <w:r>
        <w:rPr>
          <w:rFonts w:hint="eastAsia"/>
          <w:spacing w:val="7"/>
          <w:sz w:val="21"/>
          <w:szCs w:val="21"/>
          <w:lang w:eastAsia="zh-CN"/>
        </w:rPr>
        <w:t>（三）医疗保险金申请</w:t>
      </w:r>
    </w:p>
    <w:p>
      <w:pPr>
        <w:pStyle w:val="3"/>
        <w:spacing w:before="154" w:after="120" w:afterLines="50" w:line="360" w:lineRule="auto"/>
        <w:ind w:left="457"/>
        <w:rPr>
          <w:sz w:val="21"/>
          <w:szCs w:val="21"/>
          <w:lang w:eastAsia="zh-CN"/>
        </w:rPr>
      </w:pPr>
      <w:r>
        <w:rPr>
          <w:rFonts w:hint="eastAsia"/>
          <w:spacing w:val="6"/>
          <w:sz w:val="21"/>
          <w:szCs w:val="21"/>
          <w:lang w:eastAsia="zh-CN"/>
        </w:rPr>
        <w:t>1、保险金给付申请书；</w:t>
      </w:r>
    </w:p>
    <w:p>
      <w:pPr>
        <w:pStyle w:val="3"/>
        <w:spacing w:before="152" w:after="120" w:afterLines="50" w:line="360" w:lineRule="auto"/>
        <w:ind w:left="444"/>
        <w:rPr>
          <w:sz w:val="21"/>
          <w:szCs w:val="21"/>
          <w:lang w:eastAsia="zh-CN"/>
        </w:rPr>
      </w:pPr>
      <w:r>
        <w:rPr>
          <w:rFonts w:hint="eastAsia"/>
          <w:spacing w:val="7"/>
          <w:sz w:val="21"/>
          <w:szCs w:val="21"/>
          <w:lang w:eastAsia="zh-CN"/>
        </w:rPr>
        <w:t>2、保险</w:t>
      </w:r>
      <w:r>
        <w:rPr>
          <w:rFonts w:hint="eastAsia"/>
          <w:spacing w:val="7"/>
          <w:sz w:val="21"/>
          <w:szCs w:val="21"/>
          <w:lang w:val="en-US" w:eastAsia="zh-CN"/>
        </w:rPr>
        <w:t>合同凭证</w:t>
      </w:r>
      <w:r>
        <w:rPr>
          <w:rFonts w:hint="eastAsia"/>
          <w:spacing w:val="7"/>
          <w:sz w:val="21"/>
          <w:szCs w:val="21"/>
          <w:lang w:eastAsia="zh-CN"/>
        </w:rPr>
        <w:t>；</w:t>
      </w:r>
    </w:p>
    <w:p>
      <w:pPr>
        <w:pStyle w:val="3"/>
        <w:spacing w:before="154" w:after="120" w:afterLines="50" w:line="360" w:lineRule="auto"/>
        <w:ind w:left="445"/>
        <w:rPr>
          <w:sz w:val="21"/>
          <w:szCs w:val="21"/>
          <w:lang w:eastAsia="zh-CN"/>
        </w:rPr>
      </w:pPr>
      <w:r>
        <w:rPr>
          <w:rFonts w:hint="eastAsia"/>
          <w:spacing w:val="7"/>
          <w:sz w:val="21"/>
          <w:szCs w:val="21"/>
          <w:lang w:eastAsia="zh-CN"/>
        </w:rPr>
        <w:t>3、被保险人的身份证明；</w:t>
      </w:r>
    </w:p>
    <w:p>
      <w:pPr>
        <w:pStyle w:val="3"/>
        <w:spacing w:before="154" w:after="120" w:afterLines="50" w:line="360" w:lineRule="auto"/>
        <w:ind w:left="440"/>
        <w:rPr>
          <w:sz w:val="21"/>
          <w:szCs w:val="21"/>
          <w:lang w:eastAsia="zh-CN"/>
        </w:rPr>
      </w:pPr>
      <w:r>
        <w:rPr>
          <w:rFonts w:hint="eastAsia"/>
          <w:spacing w:val="8"/>
          <w:sz w:val="21"/>
          <w:szCs w:val="21"/>
          <w:lang w:eastAsia="zh-CN"/>
        </w:rPr>
        <w:t>4、保险金申请人的身份证明；</w:t>
      </w:r>
    </w:p>
    <w:p>
      <w:pPr>
        <w:pStyle w:val="3"/>
        <w:spacing w:before="151" w:after="120" w:afterLines="50" w:line="360" w:lineRule="auto"/>
        <w:ind w:left="20" w:right="14" w:firstLine="425"/>
        <w:rPr>
          <w:sz w:val="21"/>
          <w:szCs w:val="21"/>
          <w:lang w:eastAsia="zh-CN"/>
        </w:rPr>
      </w:pPr>
      <w:r>
        <w:rPr>
          <w:rFonts w:hint="eastAsia"/>
          <w:spacing w:val="10"/>
          <w:sz w:val="21"/>
          <w:szCs w:val="21"/>
          <w:lang w:eastAsia="zh-CN"/>
        </w:rPr>
        <w:t>5、支持</w:t>
      </w:r>
      <w:r>
        <w:rPr>
          <w:rFonts w:hint="eastAsia"/>
          <w:spacing w:val="6"/>
          <w:sz w:val="21"/>
          <w:szCs w:val="21"/>
          <w:lang w:eastAsia="zh-CN"/>
        </w:rPr>
        <w:t>保险金给付申请</w:t>
      </w:r>
      <w:r>
        <w:rPr>
          <w:rFonts w:hint="eastAsia"/>
          <w:spacing w:val="10"/>
          <w:sz w:val="21"/>
          <w:szCs w:val="21"/>
          <w:lang w:eastAsia="zh-CN"/>
        </w:rPr>
        <w:t>的全部账单、证明、信息和材料，包括但不限于医院出具的病历资料、医学诊断书、处方、病理检查、化验检查报告、医疗费用原始单据（已从基本医疗保险获得补偿的，需提供医保结算单原件及结算单位用印的医疗费用单据复印件；已从其他商业保险获得赔偿的，需提供费用结算分割单原件及结算单位用印的医疗费用单据复印件；已从其他任何途径获得补偿或赔偿的，需提供相应机构或单位出具的医疗费用结算证明）、费用明细单据等。保险金申请人因特殊原因不能提供上述材料的，应提供其他合法有效的证明材料</w:t>
      </w:r>
      <w:r>
        <w:rPr>
          <w:rFonts w:hint="eastAsia"/>
          <w:spacing w:val="4"/>
          <w:sz w:val="21"/>
          <w:szCs w:val="21"/>
          <w:lang w:eastAsia="zh-CN"/>
        </w:rPr>
        <w:t>；</w:t>
      </w:r>
    </w:p>
    <w:p>
      <w:pPr>
        <w:pStyle w:val="3"/>
        <w:spacing w:before="155" w:after="120" w:afterLines="50" w:line="360" w:lineRule="auto"/>
        <w:ind w:left="24" w:right="69" w:firstLine="417"/>
        <w:jc w:val="both"/>
        <w:rPr>
          <w:spacing w:val="7"/>
          <w:sz w:val="21"/>
          <w:szCs w:val="21"/>
          <w:lang w:eastAsia="zh-CN"/>
        </w:rPr>
      </w:pPr>
      <w:r>
        <w:rPr>
          <w:rFonts w:hint="eastAsia"/>
          <w:spacing w:val="7"/>
          <w:sz w:val="21"/>
          <w:szCs w:val="21"/>
          <w:lang w:eastAsia="zh-CN"/>
        </w:rPr>
        <w:t>6、保险金申请人所能提供的与确认保险事故的性质、原因、损失程度等有关的其他证明和资料，如燃气公司、公安部门等有关部门出具的民用燃气意外事故证明等；</w:t>
      </w:r>
    </w:p>
    <w:p>
      <w:pPr>
        <w:pStyle w:val="3"/>
        <w:spacing w:after="120" w:afterLines="50" w:line="360" w:lineRule="auto"/>
        <w:ind w:left="41" w:firstLine="456" w:firstLineChars="200"/>
        <w:rPr>
          <w:sz w:val="21"/>
          <w:szCs w:val="21"/>
          <w:lang w:eastAsia="zh-CN"/>
        </w:rPr>
      </w:pPr>
      <w:r>
        <w:rPr>
          <w:rFonts w:hint="eastAsia"/>
          <w:spacing w:val="9"/>
          <w:sz w:val="21"/>
          <w:szCs w:val="21"/>
          <w:lang w:eastAsia="zh-CN"/>
        </w:rPr>
        <w:t>7、其它与确认保险事故的性质、原因、损失程度等有关的证明和资料。</w:t>
      </w:r>
    </w:p>
    <w:p>
      <w:pPr>
        <w:pStyle w:val="3"/>
        <w:spacing w:before="155" w:after="120" w:afterLines="50" w:line="360" w:lineRule="auto"/>
        <w:ind w:left="24" w:right="69" w:firstLine="417"/>
        <w:jc w:val="both"/>
        <w:rPr>
          <w:spacing w:val="7"/>
          <w:sz w:val="21"/>
          <w:szCs w:val="21"/>
          <w:lang w:eastAsia="zh-CN"/>
        </w:rPr>
      </w:pPr>
      <w:r>
        <w:rPr>
          <w:rFonts w:hint="eastAsia"/>
          <w:spacing w:val="7"/>
          <w:sz w:val="21"/>
          <w:szCs w:val="21"/>
          <w:lang w:eastAsia="zh-CN"/>
        </w:rPr>
        <w:t>（四）被保险人的继承人作为保险金申请人申请保险金时，需提供可证明其合法继承权的相关权利文件；</w:t>
      </w:r>
    </w:p>
    <w:p>
      <w:pPr>
        <w:pStyle w:val="3"/>
        <w:spacing w:before="155" w:after="120" w:afterLines="50" w:line="360" w:lineRule="auto"/>
        <w:ind w:left="24" w:right="69" w:firstLine="417"/>
        <w:jc w:val="both"/>
        <w:rPr>
          <w:spacing w:val="7"/>
          <w:sz w:val="21"/>
          <w:szCs w:val="21"/>
          <w:lang w:eastAsia="zh-CN"/>
        </w:rPr>
      </w:pPr>
      <w:r>
        <w:rPr>
          <w:rFonts w:hint="eastAsia"/>
          <w:spacing w:val="7"/>
          <w:sz w:val="21"/>
          <w:szCs w:val="21"/>
          <w:lang w:eastAsia="zh-CN"/>
        </w:rPr>
        <w:t>（五）如保险金申请人委托他人申领保险金，还须提供授权委托书及受托人的身份证明和资料。</w:t>
      </w:r>
    </w:p>
    <w:p>
      <w:pPr>
        <w:pStyle w:val="3"/>
        <w:spacing w:before="155" w:after="120" w:afterLines="50" w:line="360" w:lineRule="auto"/>
        <w:ind w:left="24" w:right="69" w:firstLine="417"/>
        <w:jc w:val="both"/>
        <w:rPr>
          <w:spacing w:val="7"/>
          <w:sz w:val="21"/>
          <w:szCs w:val="21"/>
          <w:lang w:eastAsia="zh-CN"/>
        </w:rPr>
      </w:pPr>
      <w:r>
        <w:rPr>
          <w:rFonts w:hint="eastAsia"/>
          <w:b/>
          <w:bCs/>
          <w:spacing w:val="7"/>
          <w:sz w:val="21"/>
          <w:szCs w:val="21"/>
          <w:lang w:eastAsia="zh-CN"/>
        </w:rPr>
        <w:t xml:space="preserve">第十六条 </w:t>
      </w:r>
      <w:r>
        <w:rPr>
          <w:rFonts w:hint="eastAsia"/>
          <w:spacing w:val="7"/>
          <w:sz w:val="21"/>
          <w:szCs w:val="21"/>
          <w:lang w:eastAsia="zh-CN"/>
        </w:rPr>
        <w:t>保险金申请人向保险人请求给付保险金的诉讼时效依据中华人民共和国法律（为本合同之目的，</w:t>
      </w:r>
      <w:r>
        <w:rPr>
          <w:rFonts w:hint="eastAsia"/>
          <w:b/>
          <w:bCs/>
          <w:spacing w:val="7"/>
          <w:sz w:val="21"/>
          <w:szCs w:val="21"/>
          <w:lang w:eastAsia="zh-CN"/>
        </w:rPr>
        <w:t>不包括香港、澳门、台湾地区的法律</w:t>
      </w:r>
      <w:r>
        <w:rPr>
          <w:rFonts w:hint="eastAsia"/>
          <w:spacing w:val="7"/>
          <w:sz w:val="21"/>
          <w:szCs w:val="21"/>
          <w:lang w:eastAsia="zh-CN"/>
        </w:rPr>
        <w:t>）确定，自其知道或者应当知道保险事故发生之日起计算。</w:t>
      </w:r>
    </w:p>
    <w:p>
      <w:pPr>
        <w:spacing w:after="120" w:afterLines="50" w:line="360" w:lineRule="auto"/>
        <w:rPr>
          <w:rFonts w:ascii="宋体" w:hAnsi="宋体" w:eastAsia="宋体" w:cs="宋体"/>
          <w:lang w:eastAsia="zh-CN"/>
        </w:rPr>
      </w:pPr>
    </w:p>
    <w:p>
      <w:pPr>
        <w:spacing w:after="120" w:afterLines="50" w:line="360" w:lineRule="auto"/>
        <w:rPr>
          <w:rFonts w:ascii="宋体" w:hAnsi="宋体" w:eastAsia="宋体" w:cs="宋体"/>
          <w:lang w:eastAsia="zh-CN"/>
        </w:rPr>
      </w:pPr>
    </w:p>
    <w:p>
      <w:pPr>
        <w:pStyle w:val="3"/>
        <w:spacing w:before="66" w:after="120" w:afterLines="50" w:line="360" w:lineRule="auto"/>
        <w:ind w:left="3703"/>
        <w:rPr>
          <w:sz w:val="21"/>
          <w:szCs w:val="21"/>
          <w:lang w:eastAsia="zh-CN"/>
        </w:rPr>
      </w:pPr>
      <w:r>
        <w:rPr>
          <w:rFonts w:hint="eastAsia"/>
          <w:spacing w:val="8"/>
          <w:sz w:val="21"/>
          <w:szCs w:val="21"/>
          <w:lang w:eastAsia="zh-CN"/>
          <w14:textOutline w14:w="3797" w14:cap="sq" w14:cmpd="sng" w14:algn="ctr">
            <w14:solidFill>
              <w14:srgbClr w14:val="000000"/>
            </w14:solidFill>
            <w14:prstDash w14:val="solid"/>
            <w14:bevel/>
          </w14:textOutline>
        </w:rPr>
        <w:t>第八部分</w:t>
      </w:r>
      <w:r>
        <w:rPr>
          <w:rFonts w:hint="eastAsia"/>
          <w:spacing w:val="8"/>
          <w:sz w:val="21"/>
          <w:szCs w:val="21"/>
          <w:lang w:val="en-US" w:eastAsia="zh-CN"/>
          <w14:textOutline w14:w="3797" w14:cap="sq" w14:cmpd="sng" w14:algn="ctr">
            <w14:solidFill>
              <w14:srgbClr w14:val="000000"/>
            </w14:solidFill>
            <w14:prstDash w14:val="solid"/>
            <w14:bevel/>
          </w14:textOutline>
        </w:rPr>
        <w:t xml:space="preserve"> </w:t>
      </w:r>
      <w:r>
        <w:rPr>
          <w:rFonts w:hint="eastAsia"/>
          <w:spacing w:val="8"/>
          <w:sz w:val="21"/>
          <w:szCs w:val="21"/>
          <w:lang w:eastAsia="zh-CN"/>
          <w14:textOutline w14:w="3797" w14:cap="sq" w14:cmpd="sng" w14:algn="ctr">
            <w14:solidFill>
              <w14:srgbClr w14:val="000000"/>
            </w14:solidFill>
            <w14:prstDash w14:val="solid"/>
            <w14:bevel/>
          </w14:textOutline>
        </w:rPr>
        <w:t>释义</w:t>
      </w:r>
    </w:p>
    <w:p>
      <w:pPr>
        <w:pStyle w:val="3"/>
        <w:spacing w:before="154" w:after="120" w:afterLines="50" w:line="360" w:lineRule="auto"/>
        <w:ind w:left="441"/>
        <w:rPr>
          <w:sz w:val="21"/>
          <w:szCs w:val="21"/>
          <w:lang w:eastAsia="zh-CN"/>
        </w:rPr>
      </w:pPr>
      <w:r>
        <w:rPr>
          <w:rFonts w:hint="eastAsia"/>
          <w:b/>
          <w:bCs/>
          <w:spacing w:val="7"/>
          <w:sz w:val="21"/>
          <w:szCs w:val="21"/>
          <w:lang w:eastAsia="zh-CN"/>
        </w:rPr>
        <w:t xml:space="preserve">第十七条 </w:t>
      </w:r>
      <w:r>
        <w:rPr>
          <w:rFonts w:hint="eastAsia"/>
          <w:spacing w:val="9"/>
          <w:sz w:val="21"/>
          <w:szCs w:val="21"/>
          <w:lang w:eastAsia="zh-CN"/>
        </w:rPr>
        <w:t>除另有约定外，本附加险合同中的下列词语具有如下含义：</w:t>
      </w:r>
    </w:p>
    <w:p>
      <w:pPr>
        <w:pStyle w:val="3"/>
        <w:spacing w:before="152" w:after="120" w:afterLines="50" w:line="360" w:lineRule="auto"/>
        <w:ind w:left="444"/>
        <w:rPr>
          <w:sz w:val="21"/>
          <w:szCs w:val="21"/>
          <w:lang w:eastAsia="zh-CN"/>
        </w:rPr>
      </w:pPr>
      <w:r>
        <w:rPr>
          <w:rFonts w:hint="eastAsia"/>
          <w:b/>
          <w:bCs/>
          <w:spacing w:val="7"/>
          <w:sz w:val="21"/>
          <w:szCs w:val="21"/>
          <w:lang w:eastAsia="zh-CN"/>
        </w:rPr>
        <w:t>一、保险人：</w:t>
      </w:r>
      <w:r>
        <w:rPr>
          <w:rFonts w:hint="eastAsia"/>
          <w:spacing w:val="9"/>
          <w:sz w:val="21"/>
          <w:szCs w:val="21"/>
          <w:lang w:eastAsia="zh-CN"/>
        </w:rPr>
        <w:t>指与投保人签订本附加险合同的华农财产保险股份有限公司。</w:t>
      </w:r>
    </w:p>
    <w:p>
      <w:pPr>
        <w:pStyle w:val="3"/>
        <w:spacing w:before="155" w:after="120" w:afterLines="50" w:line="360" w:lineRule="auto"/>
        <w:ind w:left="24" w:right="69" w:firstLine="417"/>
        <w:jc w:val="both"/>
        <w:rPr>
          <w:spacing w:val="7"/>
          <w:sz w:val="21"/>
          <w:szCs w:val="21"/>
          <w:lang w:eastAsia="zh-CN"/>
        </w:rPr>
      </w:pPr>
      <w:r>
        <w:rPr>
          <w:rFonts w:hint="eastAsia"/>
          <w:b/>
          <w:bCs/>
          <w:spacing w:val="7"/>
          <w:sz w:val="21"/>
          <w:szCs w:val="21"/>
          <w:lang w:eastAsia="zh-CN"/>
        </w:rPr>
        <w:t>二、燃气意外事故</w:t>
      </w:r>
      <w:r>
        <w:rPr>
          <w:rFonts w:hint="eastAsia"/>
          <w:spacing w:val="7"/>
          <w:sz w:val="21"/>
          <w:szCs w:val="21"/>
          <w:lang w:eastAsia="zh-CN"/>
        </w:rPr>
        <w:t>：指按照有关法规或燃气公司规定使用经燃气公司安装或经燃气公司认可安装的燃气设备时引起火灾、爆炸及燃气泄漏等意外伤害事故。</w:t>
      </w:r>
    </w:p>
    <w:p>
      <w:pPr>
        <w:pStyle w:val="3"/>
        <w:spacing w:before="155" w:after="120" w:afterLines="50" w:line="360" w:lineRule="auto"/>
        <w:ind w:left="24" w:right="69" w:firstLine="417"/>
        <w:jc w:val="both"/>
        <w:rPr>
          <w:spacing w:val="7"/>
          <w:sz w:val="21"/>
          <w:szCs w:val="21"/>
          <w:lang w:eastAsia="zh-CN"/>
        </w:rPr>
      </w:pPr>
      <w:r>
        <w:rPr>
          <w:rFonts w:hint="eastAsia"/>
          <w:b/>
          <w:bCs/>
          <w:spacing w:val="7"/>
          <w:sz w:val="21"/>
          <w:szCs w:val="21"/>
          <w:lang w:eastAsia="zh-CN"/>
        </w:rPr>
        <w:t>三、意外伤害</w:t>
      </w:r>
      <w:r>
        <w:rPr>
          <w:rFonts w:hint="eastAsia"/>
          <w:spacing w:val="7"/>
          <w:sz w:val="21"/>
          <w:szCs w:val="21"/>
          <w:lang w:eastAsia="zh-CN"/>
        </w:rPr>
        <w:t>：指遭受外来的、突发的、非本意的、非疾病的客观事件为直接且单独的原因致使身体受到的伤害。</w:t>
      </w:r>
    </w:p>
    <w:p>
      <w:pPr>
        <w:pStyle w:val="3"/>
        <w:spacing w:before="155" w:after="120" w:afterLines="50" w:line="360" w:lineRule="auto"/>
        <w:ind w:left="0" w:right="69" w:firstLine="0"/>
        <w:jc w:val="both"/>
        <w:rPr>
          <w:spacing w:val="7"/>
          <w:sz w:val="21"/>
          <w:szCs w:val="21"/>
          <w:lang w:eastAsia="zh-CN"/>
        </w:rPr>
      </w:pPr>
      <w:r>
        <w:rPr>
          <w:rFonts w:hint="eastAsia"/>
          <w:b/>
          <w:bCs/>
          <w:spacing w:val="7"/>
          <w:sz w:val="21"/>
          <w:szCs w:val="21"/>
          <w:lang w:val="en-US" w:eastAsia="zh-CN"/>
        </w:rPr>
        <w:t xml:space="preserve">    </w:t>
      </w:r>
      <w:r>
        <w:rPr>
          <w:rFonts w:hint="eastAsia"/>
          <w:b/>
          <w:bCs/>
          <w:spacing w:val="7"/>
          <w:sz w:val="21"/>
          <w:szCs w:val="21"/>
          <w:lang w:eastAsia="zh-CN"/>
        </w:rPr>
        <w:t>四、《人身保险伤残评定标准及代码》</w:t>
      </w:r>
      <w:r>
        <w:rPr>
          <w:rFonts w:hint="eastAsia"/>
          <w:spacing w:val="7"/>
          <w:sz w:val="21"/>
          <w:szCs w:val="21"/>
          <w:lang w:eastAsia="zh-CN"/>
        </w:rPr>
        <w:t>：指原中国保险监督管理委员会通过保监发[2014]6号发布并经国家标准化委员会备案(JR/T 0083-2013）的国家金融行业标准。</w:t>
      </w:r>
    </w:p>
    <w:p>
      <w:pPr>
        <w:pStyle w:val="3"/>
        <w:spacing w:before="152" w:after="120" w:afterLines="50" w:line="360" w:lineRule="auto"/>
        <w:ind w:left="444"/>
        <w:rPr>
          <w:sz w:val="21"/>
          <w:szCs w:val="21"/>
          <w:lang w:eastAsia="zh-CN"/>
        </w:rPr>
      </w:pPr>
      <w:r>
        <w:rPr>
          <w:rFonts w:hint="eastAsia"/>
          <w:b/>
          <w:bCs/>
          <w:spacing w:val="7"/>
          <w:sz w:val="21"/>
          <w:szCs w:val="21"/>
          <w:lang w:eastAsia="zh-CN"/>
        </w:rPr>
        <w:t>五、治疗结束：</w:t>
      </w:r>
      <w:r>
        <w:rPr>
          <w:rFonts w:hint="eastAsia"/>
          <w:spacing w:val="10"/>
          <w:sz w:val="21"/>
          <w:szCs w:val="21"/>
          <w:lang w:eastAsia="zh-CN"/>
        </w:rPr>
        <w:t>指损伤及并发症治疗达到临</w:t>
      </w:r>
      <w:r>
        <w:rPr>
          <w:rFonts w:hint="eastAsia"/>
          <w:spacing w:val="9"/>
          <w:sz w:val="21"/>
          <w:szCs w:val="21"/>
          <w:lang w:eastAsia="zh-CN"/>
        </w:rPr>
        <w:t>床医学一般原则所承认的临床效果稳定。</w:t>
      </w:r>
    </w:p>
    <w:p>
      <w:pPr>
        <w:pStyle w:val="11"/>
        <w:numPr>
          <w:ilvl w:val="255"/>
          <w:numId w:val="0"/>
        </w:numPr>
        <w:spacing w:line="360" w:lineRule="auto"/>
        <w:ind w:firstLine="450" w:firstLineChars="200"/>
        <w:rPr>
          <w:rFonts w:ascii="宋体" w:hAnsi="宋体" w:cs="宋体"/>
          <w:b/>
          <w:bCs/>
          <w:szCs w:val="21"/>
          <w:lang w:eastAsia="zh-CN"/>
        </w:rPr>
      </w:pPr>
      <w:r>
        <w:rPr>
          <w:rFonts w:hint="eastAsia" w:ascii="宋体" w:hAnsi="宋体" w:eastAsia="宋体" w:cs="宋体"/>
          <w:b/>
          <w:bCs/>
          <w:spacing w:val="7"/>
          <w:szCs w:val="21"/>
          <w:lang w:eastAsia="zh-CN"/>
        </w:rPr>
        <w:t>六、</w:t>
      </w:r>
      <w:r>
        <w:rPr>
          <w:rFonts w:hint="eastAsia" w:ascii="宋体" w:hAnsi="宋体" w:cs="宋体"/>
          <w:b/>
          <w:szCs w:val="21"/>
          <w:lang w:eastAsia="zh-CN"/>
        </w:rPr>
        <w:t>医院</w:t>
      </w:r>
      <w:r>
        <w:rPr>
          <w:rFonts w:hint="eastAsia" w:ascii="宋体" w:hAnsi="宋体" w:cs="宋体"/>
          <w:b/>
          <w:bCs/>
          <w:szCs w:val="21"/>
          <w:lang w:eastAsia="zh-CN"/>
        </w:rPr>
        <w:t>：是指</w:t>
      </w:r>
      <w:bookmarkStart w:id="0" w:name="_Hlk31886067"/>
      <w:r>
        <w:rPr>
          <w:rFonts w:hint="eastAsia" w:ascii="宋体" w:hAnsi="宋体" w:cs="宋体"/>
          <w:b/>
          <w:bCs/>
          <w:szCs w:val="21"/>
          <w:lang w:eastAsia="zh-CN"/>
        </w:rPr>
        <w:t>经中华人民共和国卫生部门审核认定的二级或二级以上的公立医院</w:t>
      </w:r>
      <w:bookmarkEnd w:id="0"/>
      <w:r>
        <w:rPr>
          <w:rFonts w:hint="eastAsia" w:ascii="宋体" w:hAnsi="宋体" w:cs="宋体"/>
          <w:b/>
          <w:bCs/>
          <w:szCs w:val="21"/>
          <w:lang w:eastAsia="zh-CN"/>
        </w:rPr>
        <w:t>，且仅限于上述医院的普通部，不包括如下机构或医疗服务：</w:t>
      </w:r>
    </w:p>
    <w:p>
      <w:pPr>
        <w:pStyle w:val="11"/>
        <w:numPr>
          <w:ilvl w:val="255"/>
          <w:numId w:val="0"/>
        </w:numPr>
        <w:spacing w:line="360" w:lineRule="auto"/>
        <w:ind w:firstLine="420" w:firstLineChars="200"/>
        <w:rPr>
          <w:rFonts w:ascii="宋体" w:hAnsi="宋体" w:cs="宋体"/>
          <w:b/>
          <w:bCs/>
          <w:szCs w:val="21"/>
          <w:lang w:eastAsia="zh-CN"/>
        </w:rPr>
      </w:pPr>
      <w:r>
        <w:rPr>
          <w:rFonts w:hint="eastAsia" w:ascii="宋体" w:hAnsi="宋体" w:cs="宋体"/>
          <w:b/>
          <w:bCs/>
          <w:szCs w:val="21"/>
          <w:lang w:eastAsia="zh-CN"/>
        </w:rPr>
        <w:t>（1）特需医疗、外宾医疗、干部病房、联合病房、国际医疗中心、VIP部、联合医院、A级病房；</w:t>
      </w:r>
    </w:p>
    <w:p>
      <w:pPr>
        <w:pStyle w:val="11"/>
        <w:numPr>
          <w:ilvl w:val="255"/>
          <w:numId w:val="0"/>
        </w:numPr>
        <w:spacing w:line="360" w:lineRule="auto"/>
        <w:ind w:firstLine="420" w:firstLineChars="200"/>
        <w:rPr>
          <w:rFonts w:ascii="宋体" w:hAnsi="宋体" w:cs="宋体"/>
          <w:b/>
          <w:bCs/>
          <w:szCs w:val="21"/>
          <w:lang w:eastAsia="zh-CN"/>
        </w:rPr>
      </w:pPr>
      <w:r>
        <w:rPr>
          <w:rFonts w:hint="eastAsia" w:ascii="宋体" w:hAnsi="宋体" w:cs="宋体"/>
          <w:b/>
          <w:bCs/>
          <w:szCs w:val="21"/>
          <w:lang w:eastAsia="zh-CN"/>
        </w:rPr>
        <w:t>（2）诊所、康复中心、家庭病床、护理机构；</w:t>
      </w:r>
    </w:p>
    <w:p>
      <w:pPr>
        <w:pStyle w:val="11"/>
        <w:numPr>
          <w:ilvl w:val="255"/>
          <w:numId w:val="0"/>
        </w:numPr>
        <w:spacing w:line="360" w:lineRule="auto"/>
        <w:ind w:firstLine="420" w:firstLineChars="200"/>
        <w:rPr>
          <w:rFonts w:ascii="宋体" w:hAnsi="宋体" w:cs="宋体"/>
          <w:szCs w:val="21"/>
          <w:lang w:eastAsia="zh-CN"/>
        </w:rPr>
      </w:pPr>
      <w:r>
        <w:rPr>
          <w:rFonts w:hint="eastAsia" w:ascii="宋体" w:hAnsi="宋体" w:cs="宋体"/>
          <w:b/>
          <w:bCs/>
          <w:szCs w:val="21"/>
          <w:lang w:eastAsia="zh-CN"/>
        </w:rPr>
        <w:t>（3）休养、戒酒、戒毒中心。</w:t>
      </w:r>
    </w:p>
    <w:p>
      <w:pPr>
        <w:pStyle w:val="11"/>
        <w:spacing w:line="360" w:lineRule="auto"/>
        <w:ind w:left="0" w:leftChars="0"/>
        <w:rPr>
          <w:rFonts w:ascii="宋体" w:hAnsi="宋体" w:cs="宋体"/>
          <w:szCs w:val="21"/>
          <w:lang w:eastAsia="zh-CN"/>
        </w:rPr>
      </w:pPr>
      <w:r>
        <w:rPr>
          <w:rFonts w:hint="eastAsia" w:ascii="宋体" w:hAnsi="宋体" w:cs="宋体"/>
          <w:szCs w:val="21"/>
          <w:lang w:eastAsia="zh-CN"/>
        </w:rPr>
        <w:t>该医院必须具有系统的、充分的诊断设备，全套外科手术设备及能够提供二十四小时的医疗与护理服务的能力或资质。</w:t>
      </w:r>
    </w:p>
    <w:p>
      <w:pPr>
        <w:pStyle w:val="3"/>
        <w:spacing w:before="153" w:after="120" w:afterLines="50" w:line="360" w:lineRule="auto"/>
        <w:ind w:left="20" w:right="58" w:firstLine="421"/>
        <w:rPr>
          <w:sz w:val="21"/>
          <w:szCs w:val="21"/>
          <w:lang w:eastAsia="zh-CN"/>
        </w:rPr>
      </w:pPr>
      <w:r>
        <w:rPr>
          <w:rFonts w:hint="eastAsia"/>
          <w:b/>
          <w:bCs/>
          <w:spacing w:val="7"/>
          <w:sz w:val="21"/>
          <w:szCs w:val="21"/>
          <w:lang w:eastAsia="zh-CN"/>
        </w:rPr>
        <w:t>七、认可的医疗机构：</w:t>
      </w:r>
      <w:r>
        <w:rPr>
          <w:rFonts w:hint="eastAsia"/>
          <w:spacing w:val="8"/>
          <w:sz w:val="21"/>
          <w:szCs w:val="21"/>
          <w:lang w:eastAsia="zh-CN"/>
        </w:rPr>
        <w:t>在中国境内（</w:t>
      </w:r>
      <w:r>
        <w:rPr>
          <w:rFonts w:hint="eastAsia"/>
          <w:b/>
          <w:bCs/>
          <w:spacing w:val="8"/>
          <w:sz w:val="21"/>
          <w:szCs w:val="21"/>
          <w:lang w:eastAsia="zh-CN"/>
        </w:rPr>
        <w:t>不包括香港、澳门</w:t>
      </w:r>
      <w:r>
        <w:rPr>
          <w:rFonts w:hint="eastAsia"/>
          <w:b/>
          <w:bCs/>
          <w:spacing w:val="7"/>
          <w:sz w:val="21"/>
          <w:szCs w:val="21"/>
          <w:lang w:eastAsia="zh-CN"/>
        </w:rPr>
        <w:t>、台湾</w:t>
      </w:r>
      <w:r>
        <w:rPr>
          <w:rFonts w:hint="eastAsia"/>
          <w:spacing w:val="7"/>
          <w:sz w:val="21"/>
          <w:szCs w:val="21"/>
          <w:lang w:eastAsia="zh-CN"/>
        </w:rPr>
        <w:t>）是指经中华人民共和国</w:t>
      </w:r>
      <w:r>
        <w:rPr>
          <w:rFonts w:hint="eastAsia"/>
          <w:spacing w:val="13"/>
          <w:sz w:val="21"/>
          <w:szCs w:val="21"/>
          <w:lang w:eastAsia="zh-CN"/>
        </w:rPr>
        <w:t>卫生部门评审确定的二级或以上的公立医院普通部或投保人与保险人协商共同指</w:t>
      </w:r>
      <w:r>
        <w:rPr>
          <w:rFonts w:hint="eastAsia"/>
          <w:spacing w:val="12"/>
          <w:sz w:val="21"/>
          <w:szCs w:val="21"/>
          <w:lang w:eastAsia="zh-CN"/>
        </w:rPr>
        <w:t>定的医院或医疗</w:t>
      </w:r>
      <w:r>
        <w:rPr>
          <w:rFonts w:hint="eastAsia"/>
          <w:spacing w:val="7"/>
          <w:sz w:val="21"/>
          <w:szCs w:val="21"/>
          <w:lang w:eastAsia="zh-CN"/>
        </w:rPr>
        <w:t>机构。意外伤害急救不受此限，但经急救情况稳定后，须根据病情及时转入前述指定或认可</w:t>
      </w:r>
    </w:p>
    <w:p>
      <w:pPr>
        <w:pStyle w:val="3"/>
        <w:spacing w:before="1" w:after="120" w:afterLines="50" w:line="360" w:lineRule="auto"/>
        <w:ind w:left="38"/>
        <w:rPr>
          <w:sz w:val="21"/>
          <w:szCs w:val="21"/>
          <w:lang w:eastAsia="zh-CN"/>
        </w:rPr>
      </w:pPr>
      <w:r>
        <w:rPr>
          <w:rFonts w:hint="eastAsia"/>
          <w:spacing w:val="5"/>
          <w:sz w:val="21"/>
          <w:szCs w:val="21"/>
          <w:lang w:eastAsia="zh-CN"/>
        </w:rPr>
        <w:t>的医疗机构治疗。</w:t>
      </w:r>
    </w:p>
    <w:p>
      <w:pPr>
        <w:pStyle w:val="3"/>
        <w:spacing w:before="155" w:after="120" w:afterLines="50" w:line="360" w:lineRule="auto"/>
        <w:jc w:val="right"/>
        <w:rPr>
          <w:sz w:val="21"/>
          <w:szCs w:val="21"/>
          <w:lang w:eastAsia="zh-CN"/>
        </w:rPr>
      </w:pPr>
      <w:r>
        <w:rPr>
          <w:rFonts w:hint="eastAsia"/>
          <w:spacing w:val="4"/>
          <w:position w:val="14"/>
          <w:sz w:val="21"/>
          <w:szCs w:val="21"/>
          <w:lang w:eastAsia="zh-CN"/>
        </w:rPr>
        <w:t>在中国境外（包括港、澳、台地区）是指保险人认可的根据所在国家法律规定</w:t>
      </w:r>
      <w:r>
        <w:rPr>
          <w:rFonts w:hint="eastAsia"/>
          <w:spacing w:val="3"/>
          <w:position w:val="14"/>
          <w:sz w:val="21"/>
          <w:szCs w:val="21"/>
          <w:lang w:eastAsia="zh-CN"/>
        </w:rPr>
        <w:t>合法成立、</w:t>
      </w:r>
    </w:p>
    <w:p>
      <w:pPr>
        <w:pStyle w:val="3"/>
        <w:spacing w:before="1" w:after="120" w:afterLines="50" w:line="360" w:lineRule="auto"/>
        <w:ind w:left="21"/>
        <w:rPr>
          <w:sz w:val="21"/>
          <w:szCs w:val="21"/>
          <w:lang w:eastAsia="zh-CN"/>
        </w:rPr>
      </w:pPr>
      <w:r>
        <w:rPr>
          <w:rFonts w:hint="eastAsia"/>
          <w:spacing w:val="8"/>
          <w:sz w:val="21"/>
          <w:szCs w:val="21"/>
          <w:lang w:eastAsia="zh-CN"/>
        </w:rPr>
        <w:t>运营并符合以下标准的医疗机构：</w:t>
      </w:r>
    </w:p>
    <w:p>
      <w:pPr>
        <w:pStyle w:val="3"/>
        <w:spacing w:before="152" w:after="120" w:afterLines="50" w:line="360" w:lineRule="auto"/>
        <w:ind w:left="451"/>
        <w:rPr>
          <w:sz w:val="21"/>
          <w:szCs w:val="21"/>
          <w:lang w:eastAsia="zh-CN"/>
        </w:rPr>
      </w:pPr>
      <w:r>
        <w:rPr>
          <w:rFonts w:hint="eastAsia"/>
          <w:spacing w:val="7"/>
          <w:position w:val="14"/>
          <w:sz w:val="21"/>
          <w:szCs w:val="21"/>
          <w:lang w:eastAsia="zh-CN"/>
        </w:rPr>
        <w:t>（一）主要运营目的是以住院病人形式提供接待患病、受伤的人并为其提供医疗护理和</w:t>
      </w:r>
    </w:p>
    <w:p>
      <w:pPr>
        <w:pStyle w:val="3"/>
        <w:spacing w:after="120" w:afterLines="50" w:line="360" w:lineRule="auto"/>
        <w:ind w:left="26"/>
        <w:rPr>
          <w:sz w:val="21"/>
          <w:szCs w:val="21"/>
          <w:lang w:eastAsia="zh-CN"/>
        </w:rPr>
      </w:pPr>
      <w:r>
        <w:rPr>
          <w:rFonts w:hint="eastAsia"/>
          <w:spacing w:val="1"/>
          <w:sz w:val="21"/>
          <w:szCs w:val="21"/>
          <w:lang w:eastAsia="zh-CN"/>
        </w:rPr>
        <w:t>治疗；</w:t>
      </w:r>
    </w:p>
    <w:p>
      <w:pPr>
        <w:pStyle w:val="3"/>
        <w:spacing w:before="154" w:after="120" w:afterLines="50" w:line="360" w:lineRule="auto"/>
        <w:ind w:left="451"/>
        <w:rPr>
          <w:sz w:val="21"/>
          <w:szCs w:val="21"/>
          <w:lang w:eastAsia="zh-CN"/>
        </w:rPr>
      </w:pPr>
      <w:r>
        <w:rPr>
          <w:rFonts w:hint="eastAsia"/>
          <w:spacing w:val="7"/>
          <w:position w:val="14"/>
          <w:sz w:val="21"/>
          <w:szCs w:val="21"/>
          <w:lang w:eastAsia="zh-CN"/>
        </w:rPr>
        <w:t>（二）在一名或若干医生的指导下为病人治疗，其中最少有一名合法执业资格的驻院医</w:t>
      </w:r>
    </w:p>
    <w:p>
      <w:pPr>
        <w:pStyle w:val="3"/>
        <w:spacing w:before="1" w:after="120" w:afterLines="50" w:line="360" w:lineRule="auto"/>
        <w:ind w:left="23"/>
        <w:rPr>
          <w:sz w:val="21"/>
          <w:szCs w:val="21"/>
          <w:lang w:eastAsia="zh-CN"/>
        </w:rPr>
      </w:pPr>
      <w:r>
        <w:rPr>
          <w:rFonts w:hint="eastAsia"/>
          <w:spacing w:val="4"/>
          <w:sz w:val="21"/>
          <w:szCs w:val="21"/>
          <w:lang w:eastAsia="zh-CN"/>
        </w:rPr>
        <w:t>生驻诊；</w:t>
      </w:r>
    </w:p>
    <w:p>
      <w:pPr>
        <w:pStyle w:val="3"/>
        <w:spacing w:before="152" w:after="120" w:afterLines="50" w:line="360" w:lineRule="auto"/>
        <w:ind w:left="451"/>
        <w:rPr>
          <w:sz w:val="21"/>
          <w:szCs w:val="21"/>
          <w:lang w:eastAsia="zh-CN"/>
        </w:rPr>
      </w:pPr>
      <w:r>
        <w:rPr>
          <w:rFonts w:hint="eastAsia"/>
          <w:spacing w:val="7"/>
          <w:position w:val="14"/>
          <w:sz w:val="21"/>
          <w:szCs w:val="21"/>
          <w:lang w:eastAsia="zh-CN"/>
        </w:rPr>
        <w:t>（三）维持足够妥善的设备为病人提供医学诊断和治疗，并于机构内或由其管理的地方</w:t>
      </w:r>
    </w:p>
    <w:p>
      <w:pPr>
        <w:pStyle w:val="3"/>
        <w:spacing w:before="1" w:after="120" w:afterLines="50" w:line="360" w:lineRule="auto"/>
        <w:ind w:left="22"/>
        <w:rPr>
          <w:sz w:val="21"/>
          <w:szCs w:val="21"/>
          <w:lang w:eastAsia="zh-CN"/>
        </w:rPr>
      </w:pPr>
      <w:r>
        <w:rPr>
          <w:rFonts w:hint="eastAsia"/>
          <w:spacing w:val="8"/>
          <w:sz w:val="21"/>
          <w:szCs w:val="21"/>
          <w:lang w:eastAsia="zh-CN"/>
        </w:rPr>
        <w:t>提供进行各种手术的设备；</w:t>
      </w:r>
    </w:p>
    <w:p>
      <w:pPr>
        <w:pStyle w:val="3"/>
        <w:spacing w:before="152" w:after="120" w:afterLines="50" w:line="360" w:lineRule="auto"/>
        <w:ind w:left="451"/>
        <w:rPr>
          <w:sz w:val="21"/>
          <w:szCs w:val="21"/>
          <w:lang w:eastAsia="zh-CN"/>
        </w:rPr>
      </w:pPr>
      <w:r>
        <w:rPr>
          <w:rFonts w:hint="eastAsia"/>
          <w:spacing w:val="9"/>
          <w:sz w:val="21"/>
          <w:szCs w:val="21"/>
          <w:lang w:eastAsia="zh-CN"/>
        </w:rPr>
        <w:t>（四）有合法执业的护士提供和指导二十四小时的全职护理</w:t>
      </w:r>
      <w:r>
        <w:rPr>
          <w:rFonts w:hint="eastAsia"/>
          <w:spacing w:val="8"/>
          <w:sz w:val="21"/>
          <w:szCs w:val="21"/>
          <w:lang w:eastAsia="zh-CN"/>
        </w:rPr>
        <w:t>服务。</w:t>
      </w:r>
    </w:p>
    <w:p>
      <w:pPr>
        <w:pStyle w:val="3"/>
        <w:spacing w:before="155" w:after="120" w:afterLines="50" w:line="360" w:lineRule="auto"/>
        <w:ind w:left="22" w:right="34" w:firstLine="418"/>
        <w:jc w:val="both"/>
        <w:rPr>
          <w:b/>
          <w:bCs/>
          <w:spacing w:val="7"/>
          <w:sz w:val="21"/>
          <w:szCs w:val="21"/>
          <w:lang w:eastAsia="zh-CN"/>
        </w:rPr>
      </w:pPr>
      <w:r>
        <w:rPr>
          <w:rFonts w:hint="eastAsia"/>
          <w:b/>
          <w:bCs/>
          <w:spacing w:val="7"/>
          <w:sz w:val="21"/>
          <w:szCs w:val="21"/>
          <w:lang w:eastAsia="zh-CN"/>
        </w:rPr>
        <w:t>本附加险合同所指医院不包括以下或类似的医疗机构：</w:t>
      </w:r>
    </w:p>
    <w:p>
      <w:pPr>
        <w:pStyle w:val="3"/>
        <w:spacing w:before="155" w:after="120" w:afterLines="50" w:line="360" w:lineRule="auto"/>
        <w:ind w:left="22" w:right="34" w:firstLine="418"/>
        <w:jc w:val="both"/>
        <w:rPr>
          <w:b/>
          <w:bCs/>
          <w:spacing w:val="7"/>
          <w:sz w:val="21"/>
          <w:szCs w:val="21"/>
          <w:lang w:eastAsia="zh-CN"/>
        </w:rPr>
      </w:pPr>
      <w:r>
        <w:rPr>
          <w:rFonts w:hint="eastAsia"/>
          <w:b/>
          <w:bCs/>
          <w:spacing w:val="7"/>
          <w:sz w:val="21"/>
          <w:szCs w:val="21"/>
          <w:lang w:eastAsia="zh-CN"/>
        </w:rPr>
        <w:t>（一）精神病院；</w:t>
      </w:r>
    </w:p>
    <w:p>
      <w:pPr>
        <w:pStyle w:val="3"/>
        <w:spacing w:before="155" w:after="120" w:afterLines="50" w:line="360" w:lineRule="auto"/>
        <w:ind w:left="22" w:right="34" w:firstLine="418"/>
        <w:jc w:val="both"/>
        <w:rPr>
          <w:b/>
          <w:bCs/>
          <w:spacing w:val="7"/>
          <w:sz w:val="21"/>
          <w:szCs w:val="21"/>
          <w:lang w:eastAsia="zh-CN"/>
        </w:rPr>
      </w:pPr>
      <w:r>
        <w:rPr>
          <w:rFonts w:hint="eastAsia"/>
          <w:b/>
          <w:bCs/>
          <w:spacing w:val="7"/>
          <w:sz w:val="21"/>
          <w:szCs w:val="21"/>
          <w:lang w:eastAsia="zh-CN"/>
        </w:rPr>
        <w:t>（二）老人院、疗养院、戒毒中心和戒酒中心；</w:t>
      </w:r>
    </w:p>
    <w:p>
      <w:pPr>
        <w:pStyle w:val="3"/>
        <w:spacing w:before="155" w:after="120" w:afterLines="50" w:line="360" w:lineRule="auto"/>
        <w:ind w:left="22" w:right="34" w:firstLine="418"/>
        <w:jc w:val="both"/>
        <w:rPr>
          <w:b/>
          <w:bCs/>
          <w:spacing w:val="7"/>
          <w:sz w:val="21"/>
          <w:szCs w:val="21"/>
          <w:lang w:eastAsia="zh-CN"/>
        </w:rPr>
      </w:pPr>
      <w:r>
        <w:rPr>
          <w:rFonts w:hint="eastAsia"/>
          <w:b/>
          <w:bCs/>
          <w:spacing w:val="7"/>
          <w:sz w:val="21"/>
          <w:szCs w:val="21"/>
          <w:lang w:eastAsia="zh-CN"/>
        </w:rPr>
        <w:t>（三）健康中心或天然治疗所、疗养或康复院。</w:t>
      </w:r>
    </w:p>
    <w:p>
      <w:pPr>
        <w:pStyle w:val="3"/>
        <w:spacing w:before="154" w:after="120" w:afterLines="50" w:line="360" w:lineRule="auto"/>
        <w:ind w:left="443"/>
        <w:rPr>
          <w:b/>
          <w:bCs/>
          <w:spacing w:val="7"/>
          <w:sz w:val="21"/>
          <w:szCs w:val="21"/>
          <w:lang w:eastAsia="zh-CN"/>
        </w:rPr>
      </w:pPr>
      <w:r>
        <w:rPr>
          <w:rFonts w:hint="eastAsia"/>
          <w:b/>
          <w:bCs/>
          <w:spacing w:val="7"/>
          <w:sz w:val="21"/>
          <w:szCs w:val="21"/>
          <w:lang w:eastAsia="zh-CN"/>
        </w:rPr>
        <w:t>八、必需且合理：</w:t>
      </w:r>
    </w:p>
    <w:p>
      <w:pPr>
        <w:pStyle w:val="3"/>
        <w:autoSpaceDE/>
        <w:autoSpaceDN/>
        <w:spacing w:line="360" w:lineRule="auto"/>
        <w:ind w:firstLine="436" w:firstLineChars="200"/>
        <w:rPr>
          <w:spacing w:val="4"/>
          <w:position w:val="14"/>
          <w:sz w:val="21"/>
          <w:szCs w:val="21"/>
          <w:lang w:eastAsia="zh-CN"/>
        </w:rPr>
      </w:pPr>
      <w:r>
        <w:rPr>
          <w:rFonts w:hint="eastAsia"/>
          <w:spacing w:val="4"/>
          <w:position w:val="14"/>
          <w:sz w:val="21"/>
          <w:szCs w:val="21"/>
          <w:lang w:eastAsia="zh-CN"/>
        </w:rPr>
        <w:t>指符合以下两个条件</w:t>
      </w:r>
    </w:p>
    <w:p>
      <w:pPr>
        <w:pStyle w:val="3"/>
        <w:autoSpaceDE/>
        <w:autoSpaceDN/>
        <w:spacing w:line="360" w:lineRule="auto"/>
        <w:ind w:firstLine="436" w:firstLineChars="200"/>
        <w:rPr>
          <w:spacing w:val="4"/>
          <w:position w:val="14"/>
          <w:sz w:val="21"/>
          <w:szCs w:val="21"/>
          <w:lang w:eastAsia="zh-CN"/>
        </w:rPr>
      </w:pPr>
      <w:r>
        <w:rPr>
          <w:rFonts w:hint="eastAsia"/>
          <w:spacing w:val="4"/>
          <w:position w:val="14"/>
          <w:sz w:val="21"/>
          <w:szCs w:val="21"/>
          <w:lang w:eastAsia="zh-CN"/>
        </w:rPr>
        <w:t>（1）符合通常惯例：指与接受医疗服务所在地通行治疗规范、通行治疗方法、平均医疗费用价格水平一致的费用。</w:t>
      </w:r>
    </w:p>
    <w:p>
      <w:pPr>
        <w:pStyle w:val="3"/>
        <w:autoSpaceDE/>
        <w:autoSpaceDN/>
        <w:spacing w:line="360" w:lineRule="auto"/>
        <w:ind w:firstLine="438" w:firstLineChars="200"/>
        <w:rPr>
          <w:spacing w:val="4"/>
          <w:position w:val="14"/>
          <w:sz w:val="21"/>
          <w:szCs w:val="21"/>
          <w:lang w:eastAsia="zh-CN"/>
        </w:rPr>
      </w:pPr>
      <w:r>
        <w:rPr>
          <w:rFonts w:hint="eastAsia"/>
          <w:b/>
          <w:bCs/>
          <w:spacing w:val="4"/>
          <w:position w:val="14"/>
          <w:sz w:val="21"/>
          <w:szCs w:val="21"/>
          <w:lang w:eastAsia="zh-CN"/>
        </w:rPr>
        <w:t>是否符合通常惯例由保险人根据客观、审慎、合理的原则进行审核；如果被保险人对审核结果有不同意见，可由双方认同的权威医学机构或者权威医学专家进行审核鉴定。</w:t>
      </w:r>
    </w:p>
    <w:p>
      <w:pPr>
        <w:pStyle w:val="3"/>
        <w:autoSpaceDE/>
        <w:autoSpaceDN/>
        <w:spacing w:line="360" w:lineRule="auto"/>
        <w:ind w:firstLine="436" w:firstLineChars="200"/>
        <w:rPr>
          <w:spacing w:val="4"/>
          <w:position w:val="14"/>
          <w:sz w:val="21"/>
          <w:szCs w:val="21"/>
          <w:lang w:eastAsia="zh-CN"/>
        </w:rPr>
      </w:pPr>
      <w:r>
        <w:rPr>
          <w:rFonts w:hint="eastAsia"/>
          <w:spacing w:val="4"/>
          <w:position w:val="14"/>
          <w:sz w:val="21"/>
          <w:szCs w:val="21"/>
          <w:lang w:eastAsia="zh-CN"/>
        </w:rPr>
        <w:t>（2）医学必要：指被保险人接受治疗或服务、使用器械或服用药品符合以下条件：</w:t>
      </w:r>
    </w:p>
    <w:p>
      <w:pPr>
        <w:pStyle w:val="3"/>
        <w:autoSpaceDE/>
        <w:autoSpaceDN/>
        <w:spacing w:line="360" w:lineRule="auto"/>
        <w:ind w:firstLine="436" w:firstLineChars="200"/>
        <w:rPr>
          <w:spacing w:val="4"/>
          <w:position w:val="14"/>
          <w:sz w:val="21"/>
          <w:szCs w:val="21"/>
          <w:lang w:eastAsia="zh-CN"/>
        </w:rPr>
      </w:pPr>
      <w:r>
        <w:rPr>
          <w:rFonts w:hint="eastAsia"/>
          <w:spacing w:val="4"/>
          <w:position w:val="14"/>
          <w:sz w:val="21"/>
          <w:szCs w:val="21"/>
          <w:lang w:eastAsia="zh-CN"/>
        </w:rPr>
        <w:t>a.医师处方要求且对治疗被保险人疾病或伤害合适且必需；</w:t>
      </w:r>
    </w:p>
    <w:p>
      <w:pPr>
        <w:pStyle w:val="3"/>
        <w:autoSpaceDE/>
        <w:autoSpaceDN/>
        <w:spacing w:line="360" w:lineRule="auto"/>
        <w:ind w:firstLine="436" w:firstLineChars="200"/>
        <w:rPr>
          <w:spacing w:val="4"/>
          <w:position w:val="14"/>
          <w:sz w:val="21"/>
          <w:szCs w:val="21"/>
          <w:lang w:eastAsia="zh-CN"/>
        </w:rPr>
      </w:pPr>
      <w:r>
        <w:rPr>
          <w:rFonts w:hint="eastAsia"/>
          <w:spacing w:val="4"/>
          <w:position w:val="14"/>
          <w:sz w:val="21"/>
          <w:szCs w:val="21"/>
          <w:lang w:eastAsia="zh-CN"/>
        </w:rPr>
        <w:t>b.在范围、持续期、强度、护理上不超过为被保险人提供安全、恰当、合适的诊断或治疗所需的水平；</w:t>
      </w:r>
    </w:p>
    <w:p>
      <w:pPr>
        <w:pStyle w:val="3"/>
        <w:autoSpaceDE/>
        <w:autoSpaceDN/>
        <w:spacing w:line="360" w:lineRule="auto"/>
        <w:ind w:firstLine="436" w:firstLineChars="200"/>
        <w:rPr>
          <w:spacing w:val="4"/>
          <w:position w:val="14"/>
          <w:sz w:val="21"/>
          <w:szCs w:val="21"/>
          <w:lang w:eastAsia="zh-CN"/>
        </w:rPr>
      </w:pPr>
      <w:r>
        <w:rPr>
          <w:rFonts w:hint="eastAsia"/>
          <w:spacing w:val="4"/>
          <w:position w:val="14"/>
          <w:sz w:val="21"/>
          <w:szCs w:val="21"/>
          <w:lang w:eastAsia="zh-CN"/>
        </w:rPr>
        <w:t>c.与接受治疗当地普遍接受的医疗专业实践标准一致；</w:t>
      </w:r>
    </w:p>
    <w:p>
      <w:pPr>
        <w:pStyle w:val="3"/>
        <w:autoSpaceDE/>
        <w:autoSpaceDN/>
        <w:spacing w:line="360" w:lineRule="auto"/>
        <w:ind w:firstLine="436" w:firstLineChars="200"/>
        <w:rPr>
          <w:spacing w:val="4"/>
          <w:position w:val="14"/>
          <w:sz w:val="21"/>
          <w:szCs w:val="21"/>
          <w:lang w:eastAsia="zh-CN"/>
        </w:rPr>
      </w:pPr>
      <w:r>
        <w:rPr>
          <w:rFonts w:hint="eastAsia"/>
          <w:spacing w:val="4"/>
          <w:position w:val="14"/>
          <w:sz w:val="21"/>
          <w:szCs w:val="21"/>
          <w:lang w:eastAsia="zh-CN"/>
        </w:rPr>
        <w:t>d.非主要为了个人舒适或为了被保险人父母、家庭、医师或其他医疗提供方的方便；</w:t>
      </w:r>
    </w:p>
    <w:p>
      <w:pPr>
        <w:pStyle w:val="3"/>
        <w:autoSpaceDE/>
        <w:autoSpaceDN/>
        <w:spacing w:line="360" w:lineRule="auto"/>
        <w:ind w:firstLine="436" w:firstLineChars="200"/>
        <w:rPr>
          <w:spacing w:val="4"/>
          <w:position w:val="14"/>
          <w:sz w:val="21"/>
          <w:szCs w:val="21"/>
          <w:lang w:eastAsia="zh-CN"/>
        </w:rPr>
      </w:pPr>
      <w:r>
        <w:rPr>
          <w:rFonts w:hint="eastAsia"/>
          <w:spacing w:val="4"/>
          <w:position w:val="14"/>
          <w:sz w:val="21"/>
          <w:szCs w:val="21"/>
          <w:lang w:eastAsia="zh-CN"/>
        </w:rPr>
        <w:t>e.非病人学术教育或职业培训的一部分或与之相关；</w:t>
      </w:r>
    </w:p>
    <w:p>
      <w:pPr>
        <w:pStyle w:val="3"/>
        <w:autoSpaceDE/>
        <w:autoSpaceDN/>
        <w:spacing w:line="360" w:lineRule="auto"/>
        <w:ind w:firstLine="436" w:firstLineChars="200"/>
        <w:rPr>
          <w:spacing w:val="4"/>
          <w:position w:val="14"/>
          <w:sz w:val="21"/>
          <w:szCs w:val="21"/>
          <w:lang w:eastAsia="zh-CN"/>
        </w:rPr>
      </w:pPr>
      <w:r>
        <w:rPr>
          <w:rFonts w:hint="eastAsia"/>
          <w:spacing w:val="4"/>
          <w:position w:val="14"/>
          <w:sz w:val="21"/>
          <w:szCs w:val="21"/>
          <w:lang w:eastAsia="zh-CN"/>
        </w:rPr>
        <w:t>f.非试验性或研究性。</w:t>
      </w:r>
    </w:p>
    <w:p>
      <w:pPr>
        <w:pStyle w:val="3"/>
        <w:autoSpaceDE/>
        <w:autoSpaceDN/>
        <w:spacing w:line="360" w:lineRule="auto"/>
        <w:ind w:firstLine="438" w:firstLineChars="200"/>
        <w:rPr>
          <w:b/>
          <w:bCs/>
          <w:spacing w:val="4"/>
          <w:position w:val="14"/>
          <w:sz w:val="21"/>
          <w:szCs w:val="21"/>
          <w:lang w:eastAsia="zh-CN"/>
        </w:rPr>
      </w:pPr>
      <w:r>
        <w:rPr>
          <w:rFonts w:hint="eastAsia"/>
          <w:b/>
          <w:bCs/>
          <w:spacing w:val="4"/>
          <w:position w:val="14"/>
          <w:sz w:val="21"/>
          <w:szCs w:val="21"/>
          <w:lang w:eastAsia="zh-CN"/>
        </w:rPr>
        <w:t>是否医学必需由保险人根据客观、审慎、合理的原则进行审核；如果被保险人对审核结果有不同意见，可由双方认同的权威医学机构或者权威医学专家进行审核鉴定。</w:t>
      </w:r>
    </w:p>
    <w:p>
      <w:pPr>
        <w:pStyle w:val="3"/>
        <w:numPr>
          <w:ilvl w:val="255"/>
          <w:numId w:val="0"/>
        </w:numPr>
        <w:spacing w:before="154" w:after="120" w:afterLines="50" w:line="360" w:lineRule="auto"/>
        <w:ind w:firstLine="450" w:firstLineChars="200"/>
        <w:rPr>
          <w:b/>
          <w:bCs/>
          <w:spacing w:val="7"/>
          <w:sz w:val="21"/>
          <w:szCs w:val="21"/>
          <w:lang w:eastAsia="zh-CN"/>
        </w:rPr>
      </w:pPr>
      <w:r>
        <w:rPr>
          <w:rFonts w:hint="eastAsia"/>
          <w:b/>
          <w:bCs/>
          <w:spacing w:val="7"/>
          <w:sz w:val="21"/>
          <w:szCs w:val="21"/>
          <w:lang w:eastAsia="zh-CN"/>
        </w:rPr>
        <w:t>九、当地：根据保单签发所在地。</w:t>
      </w:r>
    </w:p>
    <w:p>
      <w:pPr>
        <w:pStyle w:val="3"/>
        <w:numPr>
          <w:ilvl w:val="255"/>
          <w:numId w:val="0"/>
        </w:numPr>
        <w:spacing w:before="154" w:after="120" w:afterLines="50" w:line="360" w:lineRule="auto"/>
        <w:ind w:firstLine="450" w:firstLineChars="200"/>
        <w:rPr>
          <w:b w:val="0"/>
          <w:bCs w:val="0"/>
          <w:spacing w:val="7"/>
          <w:sz w:val="21"/>
          <w:szCs w:val="21"/>
          <w:lang w:eastAsia="zh-CN"/>
        </w:rPr>
      </w:pPr>
      <w:r>
        <w:rPr>
          <w:rFonts w:hint="eastAsia"/>
          <w:b/>
          <w:bCs/>
          <w:spacing w:val="7"/>
          <w:sz w:val="21"/>
          <w:szCs w:val="21"/>
          <w:lang w:eastAsia="zh-CN"/>
        </w:rPr>
        <w:t>十、基本医疗保险：</w:t>
      </w:r>
      <w:r>
        <w:rPr>
          <w:rFonts w:hint="eastAsia"/>
          <w:b w:val="0"/>
          <w:bCs w:val="0"/>
          <w:spacing w:val="7"/>
          <w:sz w:val="21"/>
          <w:szCs w:val="21"/>
          <w:lang w:eastAsia="zh-CN"/>
        </w:rPr>
        <w:t>基本医疗保险包括城镇职工基本医疗保险、城镇居民基本医疗保险、新型农村合作医疗等政府举办的社会基本医疗保障项目。</w:t>
      </w:r>
    </w:p>
    <w:p>
      <w:pPr>
        <w:pStyle w:val="3"/>
        <w:numPr>
          <w:ilvl w:val="255"/>
          <w:numId w:val="0"/>
        </w:numPr>
        <w:spacing w:before="154" w:after="120" w:afterLines="50" w:line="360" w:lineRule="auto"/>
        <w:ind w:firstLine="450" w:firstLineChars="200"/>
        <w:rPr>
          <w:sz w:val="21"/>
          <w:szCs w:val="21"/>
          <w:lang w:eastAsia="zh-CN"/>
        </w:rPr>
      </w:pPr>
      <w:r>
        <w:rPr>
          <w:rFonts w:hint="eastAsia"/>
          <w:b/>
          <w:bCs/>
          <w:spacing w:val="7"/>
          <w:sz w:val="21"/>
          <w:szCs w:val="21"/>
          <w:lang w:eastAsia="zh-CN"/>
        </w:rPr>
        <w:t>十一、醉酒：</w:t>
      </w:r>
      <w:r>
        <w:rPr>
          <w:rFonts w:hint="eastAsia"/>
          <w:spacing w:val="7"/>
          <w:sz w:val="21"/>
          <w:szCs w:val="21"/>
          <w:lang w:eastAsia="zh-CN"/>
        </w:rPr>
        <w:t>每100毫升血液中酒精含量达到和超过8</w:t>
      </w:r>
      <w:r>
        <w:rPr>
          <w:rFonts w:hint="eastAsia"/>
          <w:spacing w:val="6"/>
          <w:sz w:val="21"/>
          <w:szCs w:val="21"/>
          <w:lang w:eastAsia="zh-CN"/>
        </w:rPr>
        <w:t>0毫克即为醉酒。</w:t>
      </w:r>
    </w:p>
    <w:p>
      <w:pPr>
        <w:pStyle w:val="3"/>
        <w:spacing w:before="154" w:after="120" w:afterLines="50" w:line="360" w:lineRule="auto"/>
        <w:ind w:left="24" w:right="9" w:firstLine="416"/>
        <w:rPr>
          <w:b/>
          <w:bCs/>
          <w:sz w:val="21"/>
          <w:szCs w:val="21"/>
          <w:lang w:eastAsia="zh-CN"/>
        </w:rPr>
      </w:pPr>
      <w:r>
        <w:rPr>
          <w:rFonts w:hint="eastAsia"/>
          <w:b/>
          <w:bCs/>
          <w:spacing w:val="7"/>
          <w:sz w:val="21"/>
          <w:szCs w:val="21"/>
          <w:lang w:eastAsia="zh-CN"/>
        </w:rPr>
        <w:t>十二、毒品：</w:t>
      </w:r>
      <w:r>
        <w:rPr>
          <w:rFonts w:hint="eastAsia"/>
          <w:spacing w:val="8"/>
          <w:sz w:val="21"/>
          <w:szCs w:val="21"/>
          <w:lang w:eastAsia="zh-CN"/>
        </w:rPr>
        <w:t>指中华人民共和国刑法规定的鸦片、海洛因、甲基苯丙胺（冰毒）、</w:t>
      </w:r>
      <w:r>
        <w:rPr>
          <w:rFonts w:hint="eastAsia"/>
          <w:spacing w:val="7"/>
          <w:sz w:val="21"/>
          <w:szCs w:val="21"/>
          <w:lang w:eastAsia="zh-CN"/>
        </w:rPr>
        <w:t>吗啡、大麻、可卡因以及国家规定管制的其他能够使人形成瘾癖的麻醉药品和精神药品，</w:t>
      </w:r>
      <w:r>
        <w:rPr>
          <w:rFonts w:hint="eastAsia"/>
          <w:b/>
          <w:bCs/>
          <w:spacing w:val="7"/>
          <w:sz w:val="21"/>
          <w:szCs w:val="21"/>
          <w:lang w:eastAsia="zh-CN"/>
        </w:rPr>
        <w:t>但不包括</w:t>
      </w:r>
    </w:p>
    <w:p>
      <w:pPr>
        <w:pStyle w:val="3"/>
        <w:spacing w:after="120" w:afterLines="50" w:line="360" w:lineRule="auto"/>
        <w:ind w:left="46"/>
        <w:rPr>
          <w:b/>
          <w:bCs/>
          <w:spacing w:val="8"/>
          <w:sz w:val="21"/>
          <w:szCs w:val="21"/>
          <w:lang w:eastAsia="zh-CN"/>
        </w:rPr>
      </w:pPr>
      <w:r>
        <w:rPr>
          <w:rFonts w:hint="eastAsia"/>
          <w:b/>
          <w:bCs/>
          <w:spacing w:val="8"/>
          <w:sz w:val="21"/>
          <w:szCs w:val="21"/>
          <w:lang w:eastAsia="zh-CN"/>
        </w:rPr>
        <w:t>由医生开具并遵医嘱使用的用于治疗疾病但含有毒品成分的处方药品。</w:t>
      </w:r>
    </w:p>
    <w:p>
      <w:pPr>
        <w:pStyle w:val="3"/>
        <w:spacing w:before="155" w:after="120" w:afterLines="50" w:line="360" w:lineRule="auto"/>
        <w:ind w:left="24" w:right="69" w:firstLine="417"/>
        <w:jc w:val="both"/>
        <w:rPr>
          <w:b/>
          <w:bCs/>
          <w:spacing w:val="8"/>
          <w:sz w:val="21"/>
          <w:szCs w:val="21"/>
          <w:lang w:eastAsia="zh-CN"/>
        </w:rPr>
      </w:pPr>
      <w:r>
        <w:rPr>
          <w:rFonts w:hint="eastAsia"/>
          <w:b/>
          <w:bCs/>
          <w:spacing w:val="7"/>
          <w:sz w:val="21"/>
          <w:szCs w:val="21"/>
          <w:lang w:eastAsia="zh-CN"/>
        </w:rPr>
        <w:t>十三、管制药品</w:t>
      </w:r>
      <w:r>
        <w:rPr>
          <w:rFonts w:hint="eastAsia"/>
          <w:spacing w:val="7"/>
          <w:sz w:val="21"/>
          <w:szCs w:val="21"/>
          <w:lang w:eastAsia="zh-CN"/>
        </w:rPr>
        <w:t>：指根据《中华人民共和国药品管理法》及有关法规被列为特殊管理的药品，包括麻醉药品、精神药品、毒性药品及放射性药品。</w:t>
      </w:r>
    </w:p>
    <w:p>
      <w:pPr>
        <w:pStyle w:val="3"/>
        <w:spacing w:before="155" w:after="120" w:afterLines="50" w:line="360" w:lineRule="auto"/>
        <w:ind w:left="24" w:right="69" w:firstLine="417"/>
        <w:jc w:val="both"/>
        <w:rPr>
          <w:spacing w:val="7"/>
          <w:sz w:val="21"/>
          <w:szCs w:val="21"/>
          <w:lang w:eastAsia="zh-CN"/>
        </w:rPr>
      </w:pPr>
      <w:r>
        <w:rPr>
          <w:rFonts w:hint="eastAsia"/>
          <w:b/>
          <w:bCs/>
          <w:spacing w:val="7"/>
          <w:sz w:val="21"/>
          <w:szCs w:val="21"/>
          <w:lang w:eastAsia="zh-CN"/>
        </w:rPr>
        <w:t>十四、猝死</w:t>
      </w:r>
      <w:r>
        <w:rPr>
          <w:rFonts w:hint="eastAsia"/>
          <w:spacing w:val="7"/>
          <w:sz w:val="21"/>
          <w:szCs w:val="21"/>
          <w:lang w:eastAsia="zh-CN"/>
        </w:rPr>
        <w:t>：指表面健康的人因潜在疾病、机能障碍或其他原因在出现症状后24小时内发生的非暴力性突然死亡。猝死的认定以医院的诊断和公安部门的鉴定为准。</w:t>
      </w:r>
    </w:p>
    <w:p>
      <w:pPr>
        <w:pStyle w:val="3"/>
        <w:spacing w:before="155" w:after="120" w:afterLines="50" w:line="360" w:lineRule="auto"/>
        <w:ind w:left="22" w:right="34" w:firstLine="418"/>
        <w:jc w:val="both"/>
        <w:rPr>
          <w:spacing w:val="7"/>
          <w:sz w:val="21"/>
          <w:szCs w:val="21"/>
          <w:lang w:eastAsia="zh-CN"/>
        </w:rPr>
      </w:pPr>
      <w:r>
        <w:rPr>
          <w:rFonts w:hint="eastAsia"/>
          <w:b/>
          <w:bCs/>
          <w:spacing w:val="7"/>
          <w:sz w:val="21"/>
          <w:szCs w:val="21"/>
          <w:lang w:eastAsia="zh-CN"/>
        </w:rPr>
        <w:t>十五、医疗事故</w:t>
      </w:r>
      <w:r>
        <w:rPr>
          <w:rFonts w:hint="eastAsia"/>
          <w:spacing w:val="7"/>
          <w:sz w:val="21"/>
          <w:szCs w:val="21"/>
          <w:lang w:eastAsia="zh-CN"/>
        </w:rPr>
        <w:t>：指医疗机构及其医务人员在医疗活动中，违反医疗卫生管理法律、行政法规、部门规章和诊疗护理规范、常规，过失造成患者人身伤害的事故。</w:t>
      </w:r>
    </w:p>
    <w:p>
      <w:pPr>
        <w:pStyle w:val="3"/>
        <w:spacing w:before="155" w:after="120" w:afterLines="50" w:line="360" w:lineRule="auto"/>
        <w:ind w:left="24" w:right="69" w:firstLine="417"/>
        <w:jc w:val="both"/>
        <w:rPr>
          <w:spacing w:val="7"/>
          <w:sz w:val="21"/>
          <w:szCs w:val="21"/>
          <w:lang w:eastAsia="zh-CN"/>
        </w:rPr>
      </w:pPr>
      <w:r>
        <w:rPr>
          <w:rFonts w:hint="eastAsia"/>
          <w:b/>
          <w:bCs/>
          <w:spacing w:val="7"/>
          <w:sz w:val="21"/>
          <w:szCs w:val="21"/>
          <w:lang w:eastAsia="zh-CN"/>
        </w:rPr>
        <w:t>十六、未满期保险费</w:t>
      </w:r>
      <w:r>
        <w:rPr>
          <w:rFonts w:hint="eastAsia"/>
          <w:spacing w:val="7"/>
          <w:sz w:val="21"/>
          <w:szCs w:val="21"/>
          <w:lang w:eastAsia="zh-CN"/>
        </w:rPr>
        <w:t>：除附加险合同另有约定外,按下述公式计算未满期保险费:</w:t>
      </w:r>
    </w:p>
    <w:p>
      <w:pPr>
        <w:widowControl w:val="0"/>
        <w:kinsoku/>
        <w:autoSpaceDE/>
        <w:autoSpaceDN/>
        <w:spacing w:line="360" w:lineRule="auto"/>
        <w:ind w:firstLine="420" w:firstLineChars="200"/>
        <w:textAlignment w:val="auto"/>
        <w:rPr>
          <w:rFonts w:ascii="宋体" w:hAnsi="宋体" w:cs="宋体"/>
          <w:lang w:eastAsia="zh-CN"/>
        </w:rPr>
      </w:pPr>
      <w:r>
        <w:rPr>
          <w:rFonts w:hint="eastAsia" w:ascii="宋体" w:hAnsi="宋体" w:cs="宋体"/>
          <w:lang w:eastAsia="zh-CN"/>
        </w:rPr>
        <w:t>若选择一次性缴付保险费，未满期保险费=保</w:t>
      </w:r>
      <w:r>
        <w:rPr>
          <w:rFonts w:hint="eastAsia" w:ascii="宋体" w:hAnsi="宋体" w:cs="宋体"/>
          <w:lang w:eastAsia="zh-Hans"/>
        </w:rPr>
        <w:t>险</w:t>
      </w:r>
      <w:r>
        <w:rPr>
          <w:rFonts w:hint="eastAsia" w:ascii="宋体" w:hAnsi="宋体" w:cs="宋体"/>
          <w:lang w:eastAsia="zh-CN"/>
        </w:rPr>
        <w:t>费×（1-m/n），其中，m为已生效天数，n为保险期间的天数，经过日期不足一日的按一日计算。</w:t>
      </w:r>
    </w:p>
    <w:p>
      <w:pPr>
        <w:pStyle w:val="3"/>
        <w:spacing w:before="155" w:after="120" w:afterLines="50" w:line="360" w:lineRule="auto"/>
        <w:ind w:left="24" w:right="69" w:firstLine="417"/>
        <w:jc w:val="both"/>
        <w:rPr>
          <w:spacing w:val="7"/>
          <w:sz w:val="21"/>
          <w:szCs w:val="21"/>
          <w:lang w:eastAsia="zh-CN"/>
        </w:rPr>
      </w:pPr>
      <w:r>
        <w:rPr>
          <w:rFonts w:hint="eastAsia"/>
          <w:szCs w:val="21"/>
          <w:lang w:eastAsia="zh-CN"/>
        </w:rPr>
        <w:t>若选择分期缴付保险费，未满期保险费=当期保</w:t>
      </w:r>
      <w:r>
        <w:rPr>
          <w:rFonts w:hint="eastAsia"/>
          <w:szCs w:val="21"/>
          <w:lang w:eastAsia="zh-Hans"/>
        </w:rPr>
        <w:t>险</w:t>
      </w:r>
      <w:r>
        <w:rPr>
          <w:rFonts w:hint="eastAsia"/>
          <w:szCs w:val="21"/>
          <w:lang w:eastAsia="zh-CN"/>
        </w:rPr>
        <w:t>费×（1-m/n）,其中，m为当期已生效天数，n为当期天数，经过日期不足一日的按一日计算。</w:t>
      </w:r>
    </w:p>
    <w:p>
      <w:pPr>
        <w:pStyle w:val="3"/>
        <w:spacing w:before="155" w:after="120" w:afterLines="50" w:line="360" w:lineRule="auto"/>
        <w:ind w:left="24" w:right="69" w:firstLine="417"/>
        <w:jc w:val="both"/>
        <w:rPr>
          <w:spacing w:val="7"/>
          <w:sz w:val="21"/>
          <w:szCs w:val="21"/>
          <w:lang w:eastAsia="zh-CN"/>
        </w:rPr>
      </w:pPr>
      <w:r>
        <w:rPr>
          <w:rFonts w:hint="eastAsia"/>
          <w:b/>
          <w:bCs/>
          <w:spacing w:val="7"/>
          <w:sz w:val="21"/>
          <w:szCs w:val="21"/>
          <w:lang w:eastAsia="zh-CN"/>
        </w:rPr>
        <w:t>十七、保险金申请人</w:t>
      </w:r>
      <w:r>
        <w:rPr>
          <w:rFonts w:hint="eastAsia"/>
          <w:spacing w:val="7"/>
          <w:sz w:val="21"/>
          <w:szCs w:val="21"/>
          <w:lang w:eastAsia="zh-CN"/>
        </w:rPr>
        <w:t>：指受益人或被保险人的继承人或依法享有保险金请求权的其他自然人。</w:t>
      </w:r>
    </w:p>
    <w:sectPr>
      <w:headerReference r:id="rId3" w:type="default"/>
      <w:footerReference r:id="rId4" w:type="default"/>
      <w:pgSz w:w="11906" w:h="16839"/>
      <w:pgMar w:top="400" w:right="1133" w:bottom="1307" w:left="1785" w:header="0" w:footer="1145"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PMingLiU">
    <w:altName w:val="Microsoft JhengHei UI"/>
    <w:panose1 w:val="02010601000101010101"/>
    <w:charset w:val="88"/>
    <w:family w:val="roman"/>
    <w:pitch w:val="default"/>
    <w:sig w:usb0="00000000" w:usb1="00000000"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8611"/>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48</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displayBackgroundShape w:val="1"/>
  <w:bordersDoNotSurroundHeader w:val="1"/>
  <w:bordersDoNotSurroundFooter w:val="1"/>
  <w:documentProtection w:enforcement="0"/>
  <w:defaultTabStop w:val="420"/>
  <w:characterSpacingControl w:val="doNotCompress"/>
  <w:compat>
    <w:spaceForUL/>
    <w:ulTrailSpace/>
    <w:useFELayout/>
    <w:compatSetting w:name="compatibilityMode" w:uri="http://schemas.microsoft.com/office/word" w:val="14"/>
  </w:compat>
  <w:docVars>
    <w:docVar w:name="commondata" w:val="eyJoZGlkIjoiMDMwNDRhNmFmMzRlYTIyMDYzYjY3ZTY3MmRkZWYyNzUifQ=="/>
  </w:docVars>
  <w:rsids>
    <w:rsidRoot w:val="002A70EC"/>
    <w:rsid w:val="002A70EC"/>
    <w:rsid w:val="002E2ECF"/>
    <w:rsid w:val="006755F5"/>
    <w:rsid w:val="006F7B7F"/>
    <w:rsid w:val="00954E68"/>
    <w:rsid w:val="00F329EF"/>
    <w:rsid w:val="0A031F4A"/>
    <w:rsid w:val="10466E8F"/>
    <w:rsid w:val="182F7FFD"/>
    <w:rsid w:val="1A3D3D9B"/>
    <w:rsid w:val="1D9A3AB1"/>
    <w:rsid w:val="1EB31433"/>
    <w:rsid w:val="2AF127D0"/>
    <w:rsid w:val="2FCA68C8"/>
    <w:rsid w:val="30490ACA"/>
    <w:rsid w:val="41417FFF"/>
    <w:rsid w:val="457177D2"/>
    <w:rsid w:val="45DB36CD"/>
    <w:rsid w:val="46865A10"/>
    <w:rsid w:val="48347C8D"/>
    <w:rsid w:val="49311588"/>
    <w:rsid w:val="4E337F29"/>
    <w:rsid w:val="527F6389"/>
    <w:rsid w:val="5BC0685A"/>
    <w:rsid w:val="5C777563"/>
    <w:rsid w:val="647714AB"/>
    <w:rsid w:val="66D8177D"/>
    <w:rsid w:val="67D77C40"/>
    <w:rsid w:val="6CB26E4E"/>
    <w:rsid w:val="6D6863EB"/>
    <w:rsid w:val="70713457"/>
    <w:rsid w:val="771C670F"/>
    <w:rsid w:val="7B9C1B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7">
    <w:name w:val="Default Paragraph Font"/>
    <w:unhideWhenUsed/>
    <w:qFormat/>
    <w:uiPriority w:val="1"/>
  </w:style>
  <w:style w:type="table" w:default="1" w:styleId="6">
    <w:name w:val="Normal Table"/>
    <w:unhideWhenUsed/>
    <w:qFormat/>
    <w:uiPriority w:val="99"/>
    <w:tblPr>
      <w:tblCellMar>
        <w:top w:w="0" w:type="dxa"/>
        <w:left w:w="108" w:type="dxa"/>
        <w:bottom w:w="0" w:type="dxa"/>
        <w:right w:w="108" w:type="dxa"/>
      </w:tblCellMar>
    </w:tblPr>
  </w:style>
  <w:style w:type="paragraph" w:styleId="2">
    <w:name w:val="annotation text"/>
    <w:basedOn w:val="1"/>
    <w:qFormat/>
    <w:uiPriority w:val="0"/>
  </w:style>
  <w:style w:type="paragraph" w:styleId="3">
    <w:name w:val="Body Text"/>
    <w:basedOn w:val="1"/>
    <w:semiHidden/>
    <w:qFormat/>
    <w:uiPriority w:val="0"/>
    <w:rPr>
      <w:rFonts w:ascii="宋体" w:hAnsi="宋体" w:eastAsia="宋体" w:cs="宋体"/>
      <w:sz w:val="20"/>
      <w:szCs w:val="20"/>
    </w:rPr>
  </w:style>
  <w:style w:type="paragraph" w:styleId="4">
    <w:name w:val="footer"/>
    <w:basedOn w:val="1"/>
    <w:link w:val="16"/>
    <w:qFormat/>
    <w:uiPriority w:val="0"/>
    <w:pPr>
      <w:tabs>
        <w:tab w:val="center" w:pos="4153"/>
        <w:tab w:val="right" w:pos="8306"/>
      </w:tabs>
    </w:pPr>
    <w:rPr>
      <w:sz w:val="18"/>
      <w:szCs w:val="18"/>
    </w:rPr>
  </w:style>
  <w:style w:type="paragraph" w:styleId="5">
    <w:name w:val="header"/>
    <w:basedOn w:val="1"/>
    <w:link w:val="15"/>
    <w:qFormat/>
    <w:uiPriority w:val="0"/>
    <w:pPr>
      <w:tabs>
        <w:tab w:val="center" w:pos="4153"/>
        <w:tab w:val="right" w:pos="8306"/>
      </w:tabs>
      <w:jc w:val="center"/>
    </w:pPr>
    <w:rPr>
      <w:sz w:val="18"/>
      <w:szCs w:val="18"/>
    </w:rPr>
  </w:style>
  <w:style w:type="character" w:styleId="8">
    <w:name w:val="annotation reference"/>
    <w:basedOn w:val="7"/>
    <w:qFormat/>
    <w:uiPriority w:val="0"/>
    <w:rPr>
      <w:sz w:val="21"/>
      <w:szCs w:val="21"/>
    </w:rPr>
  </w:style>
  <w:style w:type="table" w:customStyle="1" w:styleId="9">
    <w:name w:val="Table Normal"/>
    <w:unhideWhenUsed/>
    <w:qFormat/>
    <w:uiPriority w:val="0"/>
    <w:tblPr>
      <w:tblCellMar>
        <w:top w:w="0" w:type="dxa"/>
        <w:left w:w="0" w:type="dxa"/>
        <w:bottom w:w="0" w:type="dxa"/>
        <w:right w:w="0" w:type="dxa"/>
      </w:tblCellMar>
    </w:tblPr>
  </w:style>
  <w:style w:type="paragraph" w:customStyle="1" w:styleId="10">
    <w:name w:val="Table Text"/>
    <w:basedOn w:val="1"/>
    <w:semiHidden/>
    <w:qFormat/>
    <w:uiPriority w:val="0"/>
    <w:rPr>
      <w:rFonts w:ascii="宋体" w:hAnsi="宋体" w:eastAsia="宋体" w:cs="宋体"/>
      <w:sz w:val="18"/>
      <w:szCs w:val="18"/>
    </w:rPr>
  </w:style>
  <w:style w:type="paragraph" w:customStyle="1" w:styleId="11">
    <w:name w:val="条款正文"/>
    <w:basedOn w:val="1"/>
    <w:qFormat/>
    <w:uiPriority w:val="0"/>
    <w:pPr>
      <w:ind w:left="840" w:leftChars="400" w:firstLine="420" w:firstLineChars="200"/>
    </w:pPr>
    <w:rPr>
      <w:rFonts w:ascii="Times New Roman" w:hAnsi="Times New Roman"/>
      <w:szCs w:val="24"/>
    </w:rPr>
  </w:style>
  <w:style w:type="paragraph" w:customStyle="1" w:styleId="12">
    <w:name w:val="条款标题"/>
    <w:basedOn w:val="11"/>
    <w:qFormat/>
    <w:uiPriority w:val="0"/>
  </w:style>
  <w:style w:type="paragraph" w:customStyle="1" w:styleId="13">
    <w:name w:val="列出段落2"/>
    <w:basedOn w:val="1"/>
    <w:qFormat/>
    <w:uiPriority w:val="34"/>
    <w:pPr>
      <w:ind w:firstLine="420" w:firstLineChars="200"/>
    </w:pPr>
  </w:style>
  <w:style w:type="paragraph" w:customStyle="1" w:styleId="14">
    <w:name w:val="Revision"/>
    <w:hidden/>
    <w:unhideWhenUsed/>
    <w:qFormat/>
    <w:uiPriority w:val="99"/>
    <w:rPr>
      <w:rFonts w:ascii="Arial" w:hAnsi="Arial" w:eastAsia="Arial" w:cs="Arial"/>
      <w:snapToGrid w:val="0"/>
      <w:color w:val="000000"/>
      <w:sz w:val="21"/>
      <w:szCs w:val="21"/>
      <w:lang w:val="en-US" w:eastAsia="en-US" w:bidi="ar-SA"/>
    </w:rPr>
  </w:style>
  <w:style w:type="character" w:customStyle="1" w:styleId="15">
    <w:name w:val="页眉 字符"/>
    <w:basedOn w:val="7"/>
    <w:link w:val="5"/>
    <w:qFormat/>
    <w:uiPriority w:val="0"/>
    <w:rPr>
      <w:rFonts w:eastAsia="Arial"/>
      <w:snapToGrid w:val="0"/>
      <w:color w:val="000000"/>
      <w:sz w:val="18"/>
      <w:szCs w:val="18"/>
      <w:lang w:eastAsia="en-US"/>
    </w:rPr>
  </w:style>
  <w:style w:type="character" w:customStyle="1" w:styleId="16">
    <w:name w:val="页脚 字符"/>
    <w:basedOn w:val="7"/>
    <w:link w:val="4"/>
    <w:qFormat/>
    <w:uiPriority w:val="0"/>
    <w:rPr>
      <w:rFonts w:eastAsia="Arial"/>
      <w:snapToGrid w:val="0"/>
      <w:color w:val="000000"/>
      <w:sz w:val="18"/>
      <w:szCs w:val="18"/>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7762</Words>
  <Characters>7827</Characters>
  <Lines>68</Lines>
  <Paragraphs>19</Paragraphs>
  <TotalTime>0</TotalTime>
  <ScaleCrop>false</ScaleCrop>
  <LinksUpToDate>false</LinksUpToDate>
  <CharactersWithSpaces>7857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2022-02-14T16:03:00Z</dcterms:created>
  <dc:creator>SANDY</dc:creator>
  <cp:lastModifiedBy>孙晓琪</cp:lastModifiedBy>
  <dcterms:modified xsi:type="dcterms:W3CDTF">2024-06-03T06:57:47Z</dcterms:modified>
  <dc:title>众安在线财产保险股份有限公司</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2024-05-17T14:46:24Z</vt:filetime>
  </property>
  <property fmtid="{D5CDD505-2E9C-101B-9397-08002B2CF9AE}" pid="4" name="KSOProductBuildVer">
    <vt:lpwstr>2052-12.1.0.16929</vt:lpwstr>
  </property>
  <property fmtid="{D5CDD505-2E9C-101B-9397-08002B2CF9AE}" pid="5" name="ICV">
    <vt:lpwstr>529F29CACFC54D728C444707204A18AA_13</vt:lpwstr>
  </property>
</Properties>
</file>