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jc w:val="center"/>
        <w:textAlignment w:val="auto"/>
        <w:rPr>
          <w:rFonts w:hAnsi="宋体" w:cs="宋体"/>
          <w:b/>
          <w:sz w:val="28"/>
          <w:szCs w:val="28"/>
        </w:rPr>
      </w:pPr>
      <w:r>
        <w:rPr>
          <w:rFonts w:hint="eastAsia" w:hAnsi="宋体" w:cs="宋体"/>
          <w:b/>
          <w:sz w:val="28"/>
          <w:szCs w:val="28"/>
        </w:rPr>
        <w:t xml:space="preserve"> 华农财产保险股份有限公司</w:t>
      </w:r>
    </w:p>
    <w:p>
      <w:pPr>
        <w:keepNext w:val="0"/>
        <w:keepLines w:val="0"/>
        <w:pageBreakBefore w:val="0"/>
        <w:widowControl w:val="0"/>
        <w:kinsoku/>
        <w:wordWrap/>
        <w:overflowPunct/>
        <w:topLinePunct w:val="0"/>
        <w:autoSpaceDE/>
        <w:autoSpaceDN/>
        <w:bidi w:val="0"/>
        <w:adjustRightInd/>
        <w:snapToGrid/>
        <w:jc w:val="center"/>
        <w:textAlignment w:val="auto"/>
        <w:rPr>
          <w:rFonts w:cs="Arial"/>
          <w:b/>
          <w:kern w:val="2"/>
          <w:sz w:val="28"/>
          <w:szCs w:val="28"/>
          <w:lang w:bidi="ar"/>
        </w:rPr>
      </w:pPr>
      <w:r>
        <w:rPr>
          <w:rFonts w:hint="eastAsia" w:cs="Arial"/>
          <w:b/>
          <w:kern w:val="2"/>
          <w:sz w:val="28"/>
          <w:szCs w:val="28"/>
          <w:lang w:bidi="ar"/>
        </w:rPr>
        <w:t>附加特定</w:t>
      </w:r>
      <w:r>
        <w:rPr>
          <w:rFonts w:hint="eastAsia" w:hAnsi="宋体" w:cs="宋体"/>
          <w:b/>
          <w:sz w:val="28"/>
          <w:szCs w:val="28"/>
        </w:rPr>
        <w:t>传染病</w:t>
      </w:r>
      <w:r>
        <w:rPr>
          <w:rFonts w:hint="eastAsia" w:cs="Arial"/>
          <w:b/>
          <w:kern w:val="2"/>
          <w:sz w:val="28"/>
          <w:szCs w:val="28"/>
          <w:lang w:bidi="ar"/>
        </w:rPr>
        <w:t>保险条款（互联网专属）</w:t>
      </w:r>
    </w:p>
    <w:p>
      <w:pPr>
        <w:keepNext w:val="0"/>
        <w:keepLines w:val="0"/>
        <w:pageBreakBefore w:val="0"/>
        <w:widowControl w:val="0"/>
        <w:kinsoku/>
        <w:wordWrap/>
        <w:overflowPunct/>
        <w:topLinePunct w:val="0"/>
        <w:autoSpaceDE/>
        <w:autoSpaceDN/>
        <w:bidi w:val="0"/>
        <w:adjustRightInd/>
        <w:snapToGrid/>
        <w:jc w:val="center"/>
        <w:textAlignment w:val="auto"/>
        <w:rPr>
          <w:rFonts w:hint="default" w:cs="Arial"/>
          <w:b/>
          <w:kern w:val="2"/>
          <w:sz w:val="24"/>
          <w:szCs w:val="24"/>
          <w:lang w:val="en-US" w:eastAsia="zh-CN" w:bidi="ar"/>
        </w:rPr>
      </w:pPr>
      <w:r>
        <w:rPr>
          <w:rFonts w:hint="eastAsia" w:cs="Arial"/>
          <w:b/>
          <w:kern w:val="2"/>
          <w:sz w:val="24"/>
          <w:szCs w:val="24"/>
          <w:lang w:val="en-US" w:eastAsia="zh-CN" w:bidi="ar"/>
        </w:rPr>
        <w:t>注册编号：</w:t>
      </w:r>
      <w:r>
        <w:rPr>
          <w:rFonts w:hint="default" w:cs="Arial"/>
          <w:b/>
          <w:kern w:val="2"/>
          <w:sz w:val="24"/>
          <w:szCs w:val="24"/>
          <w:lang w:val="en-US" w:eastAsia="zh-CN" w:bidi="ar"/>
        </w:rPr>
        <w:t>C00010132622021120817703</w:t>
      </w:r>
    </w:p>
    <w:p>
      <w:pPr>
        <w:spacing w:after="156" w:afterLines="50"/>
        <w:jc w:val="center"/>
        <w:rPr>
          <w:rFonts w:hint="eastAsia" w:hAnsi="宋体" w:cs="宋体"/>
          <w:b/>
          <w:bCs/>
          <w:sz w:val="21"/>
          <w:szCs w:val="21"/>
        </w:rPr>
      </w:pPr>
      <w:bookmarkStart w:id="1" w:name="_GoBack"/>
      <w:bookmarkEnd w:id="1"/>
    </w:p>
    <w:p>
      <w:pPr>
        <w:spacing w:after="156" w:afterLines="50"/>
        <w:jc w:val="center"/>
        <w:rPr>
          <w:rFonts w:hAnsi="宋体" w:cs="宋体"/>
          <w:b/>
          <w:bCs/>
          <w:sz w:val="21"/>
          <w:szCs w:val="21"/>
        </w:rPr>
      </w:pPr>
      <w:r>
        <w:rPr>
          <w:rFonts w:hint="eastAsia" w:hAnsi="宋体" w:cs="宋体"/>
          <w:b/>
          <w:bCs/>
          <w:sz w:val="21"/>
          <w:szCs w:val="21"/>
        </w:rPr>
        <w:t>总则</w:t>
      </w:r>
    </w:p>
    <w:p>
      <w:pPr>
        <w:tabs>
          <w:tab w:val="left" w:pos="2177"/>
        </w:tabs>
        <w:ind w:firstLine="422" w:firstLineChars="200"/>
        <w:jc w:val="left"/>
        <w:rPr>
          <w:rFonts w:hAnsi="宋体" w:cs="宋体"/>
          <w:b/>
          <w:bCs/>
          <w:sz w:val="21"/>
          <w:szCs w:val="21"/>
        </w:rPr>
      </w:pPr>
      <w:r>
        <w:rPr>
          <w:rFonts w:hint="eastAsia" w:hAnsi="宋体" w:cs="宋体"/>
          <w:b/>
          <w:bCs/>
          <w:sz w:val="21"/>
          <w:szCs w:val="21"/>
        </w:rPr>
        <w:t>第一条</w:t>
      </w:r>
      <w:r>
        <w:rPr>
          <w:rFonts w:hint="eastAsia" w:hAnsi="宋体" w:cs="宋体"/>
          <w:sz w:val="21"/>
          <w:szCs w:val="21"/>
        </w:rPr>
        <w:t xml:space="preserve"> </w:t>
      </w:r>
      <w:r>
        <w:rPr>
          <w:rFonts w:hint="eastAsia" w:hAnsi="宋体" w:cs="宋体"/>
          <w:bCs/>
          <w:sz w:val="21"/>
          <w:szCs w:val="21"/>
        </w:rPr>
        <w:t>在投保华农财产保险股份有限公司意外健康类保险合同（以下简称“主险合同”）的基础上，投保人可以投保本附加险合同。</w:t>
      </w:r>
      <w:r>
        <w:rPr>
          <w:rFonts w:hint="eastAsia" w:hAnsi="宋体" w:cs="宋体"/>
          <w:b/>
          <w:sz w:val="21"/>
          <w:szCs w:val="21"/>
        </w:rPr>
        <w:t>主险合同效力终止，本附加险合同效力亦同时终止；主险合同无效，本附加险合同亦无效。</w:t>
      </w:r>
      <w:r>
        <w:rPr>
          <w:rFonts w:hint="eastAsia" w:hAnsi="宋体" w:cs="宋体"/>
          <w:bCs/>
          <w:sz w:val="21"/>
          <w:szCs w:val="21"/>
        </w:rPr>
        <w:t>本附加险合同未约定事项，以主险合同为准；主险合同与本附加险合同相抵触之处，以本附加险合同为准。凡涉及本附加险合同的约定，均应采用书面形式。</w:t>
      </w:r>
    </w:p>
    <w:p>
      <w:pPr>
        <w:spacing w:after="156" w:afterLines="50"/>
        <w:jc w:val="center"/>
        <w:rPr>
          <w:rFonts w:hAnsi="宋体" w:cs="宋体"/>
          <w:sz w:val="21"/>
          <w:szCs w:val="21"/>
        </w:rPr>
      </w:pPr>
      <w:r>
        <w:rPr>
          <w:rFonts w:hint="eastAsia" w:hAnsi="宋体" w:cs="宋体"/>
          <w:b/>
          <w:bCs/>
          <w:sz w:val="21"/>
          <w:szCs w:val="21"/>
        </w:rPr>
        <w:t>保险责任</w:t>
      </w:r>
    </w:p>
    <w:p>
      <w:pPr>
        <w:widowControl/>
        <w:spacing w:after="156" w:afterLines="50"/>
        <w:ind w:firstLine="422" w:firstLineChars="200"/>
        <w:rPr>
          <w:rFonts w:hAnsi="宋体" w:cs="宋体"/>
          <w:b/>
          <w:sz w:val="21"/>
          <w:szCs w:val="21"/>
        </w:rPr>
      </w:pPr>
      <w:r>
        <w:rPr>
          <w:rFonts w:hint="eastAsia" w:hAnsi="宋体" w:cs="宋体"/>
          <w:b/>
          <w:bCs/>
          <w:sz w:val="21"/>
          <w:szCs w:val="21"/>
        </w:rPr>
        <w:t>第二条</w:t>
      </w:r>
      <w:r>
        <w:rPr>
          <w:rFonts w:hint="eastAsia" w:hAnsi="宋体" w:cs="宋体"/>
          <w:sz w:val="21"/>
          <w:szCs w:val="21"/>
        </w:rPr>
        <w:t xml:space="preserve"> 本附加险合同的保险责任分为四项，包含特定传染病（释义1）</w:t>
      </w:r>
      <w:r>
        <w:rPr>
          <w:rFonts w:hint="eastAsia"/>
          <w:kern w:val="2"/>
          <w:sz w:val="21"/>
          <w:szCs w:val="21"/>
        </w:rPr>
        <w:t>疾病保险</w:t>
      </w:r>
      <w:r>
        <w:rPr>
          <w:kern w:val="2"/>
          <w:sz w:val="21"/>
          <w:szCs w:val="21"/>
        </w:rPr>
        <w:t>责任</w:t>
      </w:r>
      <w:r>
        <w:rPr>
          <w:rFonts w:hint="eastAsia"/>
          <w:kern w:val="2"/>
          <w:sz w:val="21"/>
          <w:szCs w:val="21"/>
        </w:rPr>
        <w:t>、</w:t>
      </w:r>
      <w:r>
        <w:rPr>
          <w:rFonts w:hint="eastAsia" w:hAnsi="宋体" w:cs="宋体"/>
          <w:sz w:val="21"/>
          <w:szCs w:val="21"/>
        </w:rPr>
        <w:t>特定传染病危重症保险责任、特定传染病</w:t>
      </w:r>
      <w:r>
        <w:rPr>
          <w:rFonts w:hint="eastAsia"/>
          <w:kern w:val="2"/>
          <w:sz w:val="21"/>
          <w:szCs w:val="21"/>
        </w:rPr>
        <w:t>身故保险责任和特定传染病隔离（释义2）津贴保险责任</w:t>
      </w:r>
      <w:r>
        <w:rPr>
          <w:rFonts w:hint="eastAsia" w:hAnsi="宋体" w:cs="宋体"/>
          <w:sz w:val="21"/>
          <w:szCs w:val="21"/>
        </w:rPr>
        <w:t>。投保人可以根据个人保障需求选择投保以上一项或多项，组成本附加险合同项下的保险责任，并在本附加险合同上载明或批注；</w:t>
      </w:r>
      <w:r>
        <w:rPr>
          <w:rFonts w:hint="eastAsia" w:hAnsi="宋体" w:cs="宋体"/>
          <w:b/>
          <w:sz w:val="21"/>
          <w:szCs w:val="21"/>
        </w:rPr>
        <w:t>若未在本附加险合同上载明或批注，则</w:t>
      </w:r>
      <w:r>
        <w:rPr>
          <w:rFonts w:hint="eastAsia" w:hAnsi="宋体" w:cs="宋体"/>
          <w:b/>
          <w:bCs/>
          <w:sz w:val="21"/>
          <w:szCs w:val="21"/>
        </w:rPr>
        <w:t>不列入保险责任范畴</w:t>
      </w:r>
      <w:r>
        <w:rPr>
          <w:rFonts w:hint="eastAsia" w:hAnsi="宋体" w:cs="宋体"/>
          <w:b/>
          <w:sz w:val="21"/>
          <w:szCs w:val="21"/>
        </w:rPr>
        <w:t>。</w:t>
      </w:r>
      <w:r>
        <w:rPr>
          <w:rFonts w:hint="eastAsia" w:hAnsi="宋体" w:cs="宋体"/>
          <w:sz w:val="21"/>
          <w:szCs w:val="21"/>
        </w:rPr>
        <w:t>被保险人发生保险事故时，</w:t>
      </w:r>
      <w:r>
        <w:rPr>
          <w:rFonts w:hint="eastAsia" w:hAnsi="宋体" w:cs="宋体"/>
          <w:b/>
          <w:bCs/>
          <w:sz w:val="21"/>
          <w:szCs w:val="21"/>
        </w:rPr>
        <w:t>保险人按投保人投保的一项或多项特定保险责任，分项给付保险金。</w:t>
      </w:r>
    </w:p>
    <w:p>
      <w:pPr>
        <w:widowControl/>
        <w:spacing w:after="156" w:afterLines="50"/>
        <w:ind w:firstLine="422" w:firstLineChars="200"/>
        <w:rPr>
          <w:rFonts w:hAnsi="宋体" w:cs="宋体"/>
          <w:b/>
          <w:sz w:val="21"/>
          <w:szCs w:val="21"/>
        </w:rPr>
      </w:pPr>
      <w:r>
        <w:rPr>
          <w:rFonts w:hint="eastAsia" w:hAnsi="宋体" w:cs="宋体"/>
          <w:b/>
          <w:sz w:val="21"/>
          <w:szCs w:val="21"/>
        </w:rPr>
        <w:t>一、特定传染病疾病保险责任</w:t>
      </w:r>
    </w:p>
    <w:p>
      <w:pPr>
        <w:widowControl/>
        <w:spacing w:after="156" w:afterLines="50"/>
        <w:ind w:firstLine="420" w:firstLineChars="200"/>
        <w:rPr>
          <w:rFonts w:hAnsi="宋体" w:cs="宋体"/>
          <w:sz w:val="21"/>
          <w:szCs w:val="21"/>
        </w:rPr>
      </w:pPr>
      <w:r>
        <w:rPr>
          <w:rFonts w:hint="eastAsia" w:hAnsi="宋体" w:cs="宋体"/>
          <w:sz w:val="21"/>
          <w:szCs w:val="21"/>
        </w:rPr>
        <w:t>选择投保特定传染病疾病保险责任的，在保险期间内保险人承担下列保险责任：</w:t>
      </w:r>
    </w:p>
    <w:p>
      <w:pPr>
        <w:widowControl/>
        <w:spacing w:after="156" w:afterLines="50"/>
        <w:ind w:firstLine="420" w:firstLineChars="200"/>
        <w:rPr>
          <w:rFonts w:hAnsi="宋体" w:cs="宋体"/>
          <w:sz w:val="21"/>
          <w:szCs w:val="21"/>
        </w:rPr>
      </w:pPr>
      <w:r>
        <w:rPr>
          <w:rFonts w:hint="eastAsia" w:hAnsi="宋体" w:cs="宋体"/>
          <w:sz w:val="21"/>
          <w:szCs w:val="21"/>
        </w:rPr>
        <w:t>被保险人自本附加险合同生效之日起，</w:t>
      </w:r>
      <w:r>
        <w:rPr>
          <w:rFonts w:hint="eastAsia" w:hAnsi="宋体" w:cs="宋体"/>
          <w:b/>
          <w:bCs/>
          <w:sz w:val="21"/>
          <w:szCs w:val="21"/>
        </w:rPr>
        <w:t>在本附加险合同约定的等待期（释义3）内经医院（释义4）确诊</w:t>
      </w:r>
      <w:r>
        <w:rPr>
          <w:rFonts w:hint="eastAsia" w:hAnsi="宋体" w:cs="宋体"/>
          <w:b/>
          <w:bCs/>
          <w:sz w:val="21"/>
          <w:szCs w:val="21"/>
          <w:highlight w:val="none"/>
        </w:rPr>
        <w:t>罹患本</w:t>
      </w:r>
      <w:r>
        <w:rPr>
          <w:rFonts w:hint="eastAsia" w:hAnsi="宋体" w:cs="宋体"/>
          <w:b/>
          <w:bCs/>
          <w:sz w:val="21"/>
          <w:szCs w:val="21"/>
        </w:rPr>
        <w:t>附加险合同载明的特定传染病（一种或多种），保险人不承担保险金给付责任，</w:t>
      </w:r>
      <w:r>
        <w:rPr>
          <w:rFonts w:hint="eastAsia" w:hAnsi="宋体" w:cs="宋体"/>
          <w:b/>
          <w:sz w:val="21"/>
          <w:szCs w:val="21"/>
        </w:rPr>
        <w:t>但应</w:t>
      </w:r>
      <w:r>
        <w:rPr>
          <w:rFonts w:hint="eastAsia" w:hAnsi="宋体" w:cs="宋体"/>
          <w:b/>
          <w:bCs/>
          <w:sz w:val="21"/>
          <w:szCs w:val="21"/>
        </w:rPr>
        <w:t>无息返还投保人为该被保险人投保</w:t>
      </w:r>
      <w:r>
        <w:rPr>
          <w:rFonts w:hint="eastAsia" w:hAnsi="宋体" w:cs="宋体"/>
          <w:b/>
          <w:sz w:val="21"/>
          <w:szCs w:val="21"/>
        </w:rPr>
        <w:t>所交保险费，同时保险人对该被保险人的保险责任终止。</w:t>
      </w:r>
    </w:p>
    <w:p>
      <w:pPr>
        <w:spacing w:after="156" w:afterLines="50"/>
        <w:ind w:firstLine="420" w:firstLineChars="200"/>
        <w:rPr>
          <w:rFonts w:hAnsi="宋体" w:cs="宋体"/>
          <w:sz w:val="21"/>
          <w:szCs w:val="21"/>
        </w:rPr>
      </w:pPr>
      <w:r>
        <w:rPr>
          <w:rFonts w:hint="eastAsia" w:hAnsi="宋体" w:cs="宋体"/>
          <w:sz w:val="21"/>
          <w:szCs w:val="21"/>
        </w:rPr>
        <w:t>被保险人自本附加险合同生效之日起，在本附加险合同约定的等待期后经医院初次确诊</w:t>
      </w:r>
      <w:r>
        <w:rPr>
          <w:rFonts w:hint="eastAsia" w:hAnsi="宋体" w:cs="宋体"/>
          <w:sz w:val="21"/>
          <w:szCs w:val="21"/>
          <w:highlight w:val="none"/>
        </w:rPr>
        <w:t>罹患</w:t>
      </w:r>
      <w:r>
        <w:rPr>
          <w:rFonts w:hint="eastAsia" w:hAnsi="宋体" w:cs="宋体"/>
          <w:sz w:val="21"/>
          <w:szCs w:val="21"/>
        </w:rPr>
        <w:t>本附加险合同载明的特定传染病</w:t>
      </w:r>
      <w:r>
        <w:rPr>
          <w:rFonts w:hint="eastAsia" w:hAnsi="宋体" w:cs="宋体"/>
          <w:b/>
          <w:bCs/>
          <w:sz w:val="21"/>
          <w:szCs w:val="21"/>
        </w:rPr>
        <w:t>（一种或多种）</w:t>
      </w:r>
      <w:r>
        <w:rPr>
          <w:rFonts w:hint="eastAsia" w:hAnsi="宋体" w:cs="宋体"/>
          <w:sz w:val="21"/>
          <w:szCs w:val="21"/>
        </w:rPr>
        <w:t>，保险人按保险单列明的特定传染病疾病保险金额给付特定传染病疾病保险金，同时</w:t>
      </w:r>
      <w:r>
        <w:rPr>
          <w:rFonts w:hint="eastAsia" w:hAnsi="宋体" w:cs="宋体"/>
          <w:b/>
          <w:bCs/>
          <w:sz w:val="21"/>
          <w:szCs w:val="21"/>
        </w:rPr>
        <w:t>保险人对该被保险人的本项保险责任终止</w:t>
      </w:r>
      <w:r>
        <w:rPr>
          <w:rFonts w:hint="eastAsia" w:hAnsi="宋体" w:cs="宋体"/>
          <w:sz w:val="21"/>
          <w:szCs w:val="21"/>
        </w:rPr>
        <w:t>。</w:t>
      </w:r>
    </w:p>
    <w:p>
      <w:pPr>
        <w:widowControl/>
        <w:spacing w:after="156" w:afterLines="50"/>
        <w:ind w:firstLine="422" w:firstLineChars="200"/>
        <w:rPr>
          <w:rFonts w:hAnsi="宋体" w:cs="宋体"/>
          <w:b/>
          <w:sz w:val="21"/>
          <w:szCs w:val="21"/>
        </w:rPr>
      </w:pPr>
      <w:r>
        <w:rPr>
          <w:rFonts w:hint="eastAsia" w:hAnsi="宋体" w:cs="宋体"/>
          <w:b/>
          <w:sz w:val="21"/>
          <w:szCs w:val="21"/>
        </w:rPr>
        <w:t>二、特定传染病危重症保险责任</w:t>
      </w:r>
    </w:p>
    <w:p>
      <w:pPr>
        <w:widowControl/>
        <w:spacing w:after="156" w:afterLines="50"/>
        <w:ind w:firstLine="420" w:firstLineChars="200"/>
        <w:rPr>
          <w:rFonts w:hAnsi="宋体" w:cs="宋体"/>
          <w:sz w:val="21"/>
          <w:szCs w:val="21"/>
        </w:rPr>
      </w:pPr>
      <w:r>
        <w:rPr>
          <w:rFonts w:hint="eastAsia" w:hAnsi="宋体" w:cs="宋体"/>
          <w:sz w:val="21"/>
          <w:szCs w:val="21"/>
        </w:rPr>
        <w:t>选择投保特定传染病危重症保险责任的，在保险期间内保险人承担下列保险责任：</w:t>
      </w:r>
    </w:p>
    <w:p>
      <w:pPr>
        <w:widowControl/>
        <w:spacing w:after="156" w:afterLines="50"/>
        <w:ind w:firstLine="420" w:firstLineChars="200"/>
        <w:rPr>
          <w:rFonts w:hAnsi="宋体" w:cs="宋体"/>
          <w:sz w:val="21"/>
          <w:szCs w:val="21"/>
        </w:rPr>
      </w:pPr>
      <w:r>
        <w:rPr>
          <w:rFonts w:hint="eastAsia" w:hAnsi="宋体" w:cs="宋体"/>
          <w:sz w:val="21"/>
          <w:szCs w:val="21"/>
        </w:rPr>
        <w:t>被保险人自本附加险合同生效之日起，</w:t>
      </w:r>
      <w:r>
        <w:rPr>
          <w:rFonts w:hint="eastAsia" w:hAnsi="宋体" w:cs="宋体"/>
          <w:b/>
          <w:bCs/>
          <w:sz w:val="21"/>
          <w:szCs w:val="21"/>
        </w:rPr>
        <w:t>在本附加险合同约定的等待期内经医院确诊罹患本附加险合同载明的特定传染病（一种或多种），保险人不承担保险金给付责任，</w:t>
      </w:r>
      <w:r>
        <w:rPr>
          <w:rFonts w:hint="eastAsia" w:hAnsi="宋体" w:cs="宋体"/>
          <w:b/>
          <w:sz w:val="21"/>
          <w:szCs w:val="21"/>
        </w:rPr>
        <w:t>但应</w:t>
      </w:r>
      <w:r>
        <w:rPr>
          <w:rFonts w:hint="eastAsia" w:hAnsi="宋体" w:cs="宋体"/>
          <w:b/>
          <w:bCs/>
          <w:sz w:val="21"/>
          <w:szCs w:val="21"/>
        </w:rPr>
        <w:t>无息返还投保人为该被保险人投保</w:t>
      </w:r>
      <w:r>
        <w:rPr>
          <w:rFonts w:hint="eastAsia" w:hAnsi="宋体" w:cs="宋体"/>
          <w:b/>
          <w:sz w:val="21"/>
          <w:szCs w:val="21"/>
        </w:rPr>
        <w:t>所交保险费，同时保险人对该被保险人的保险责任终止。</w:t>
      </w:r>
    </w:p>
    <w:p>
      <w:pPr>
        <w:spacing w:after="156" w:afterLines="50"/>
        <w:ind w:firstLine="420" w:firstLineChars="200"/>
        <w:rPr>
          <w:rFonts w:hAnsi="宋体" w:cs="宋体"/>
          <w:b/>
          <w:sz w:val="21"/>
          <w:szCs w:val="21"/>
        </w:rPr>
      </w:pPr>
      <w:r>
        <w:rPr>
          <w:rFonts w:hint="eastAsia" w:hAnsi="宋体" w:cs="宋体"/>
          <w:sz w:val="21"/>
          <w:szCs w:val="21"/>
        </w:rPr>
        <w:t>被保险人自本附加险合同生效之日起，在本附加险合同约定的等待期后经医院初次确诊（释义5）</w:t>
      </w:r>
      <w:r>
        <w:rPr>
          <w:rFonts w:hint="eastAsia" w:hAnsi="宋体" w:cs="宋体"/>
          <w:sz w:val="21"/>
          <w:szCs w:val="21"/>
          <w:highlight w:val="none"/>
        </w:rPr>
        <w:t>罹患</w:t>
      </w:r>
      <w:r>
        <w:rPr>
          <w:rFonts w:hint="eastAsia" w:hAnsi="宋体" w:cs="宋体"/>
          <w:sz w:val="21"/>
          <w:szCs w:val="21"/>
        </w:rPr>
        <w:t>本附加险合同载明的特定传染病（一种或多种），并在医院接受治疗期间出现以下任何一项危重病症的，</w:t>
      </w:r>
      <w:r>
        <w:rPr>
          <w:rFonts w:hint="eastAsia" w:hAnsi="宋体" w:cs="宋体"/>
          <w:b/>
          <w:bCs/>
          <w:sz w:val="21"/>
          <w:szCs w:val="21"/>
        </w:rPr>
        <w:t>保险人按保险单列明的特定传染病危重症保险金额给付特定传染病危重症保险金，同时保险人对该被保险人的本项保险责任终止</w:t>
      </w:r>
      <w:r>
        <w:rPr>
          <w:rFonts w:hint="eastAsia" w:hAnsi="宋体" w:cs="宋体"/>
          <w:sz w:val="21"/>
          <w:szCs w:val="21"/>
        </w:rPr>
        <w:t>。</w:t>
      </w:r>
    </w:p>
    <w:p>
      <w:pPr>
        <w:widowControl/>
        <w:numPr>
          <w:ilvl w:val="0"/>
          <w:numId w:val="1"/>
        </w:numPr>
        <w:spacing w:after="156" w:afterLines="50"/>
        <w:ind w:firstLine="422" w:firstLineChars="200"/>
        <w:rPr>
          <w:rFonts w:hAnsi="宋体" w:cs="宋体"/>
          <w:b/>
          <w:sz w:val="21"/>
          <w:szCs w:val="21"/>
        </w:rPr>
      </w:pPr>
      <w:r>
        <w:rPr>
          <w:rFonts w:hint="eastAsia" w:hAnsi="宋体" w:cs="宋体"/>
          <w:b/>
          <w:sz w:val="21"/>
          <w:szCs w:val="21"/>
        </w:rPr>
        <w:t>呼吸衰竭、且需要机械通气；</w:t>
      </w:r>
    </w:p>
    <w:p>
      <w:pPr>
        <w:widowControl/>
        <w:numPr>
          <w:ilvl w:val="0"/>
          <w:numId w:val="1"/>
        </w:numPr>
        <w:spacing w:after="156" w:afterLines="50"/>
        <w:ind w:firstLine="422" w:firstLineChars="200"/>
        <w:rPr>
          <w:rFonts w:hAnsi="宋体" w:cs="宋体"/>
          <w:b/>
          <w:sz w:val="21"/>
          <w:szCs w:val="21"/>
        </w:rPr>
      </w:pPr>
      <w:r>
        <w:rPr>
          <w:rFonts w:hint="eastAsia" w:hAnsi="宋体" w:cs="宋体"/>
          <w:b/>
          <w:sz w:val="21"/>
          <w:szCs w:val="21"/>
        </w:rPr>
        <w:t>休克；</w:t>
      </w:r>
    </w:p>
    <w:p>
      <w:pPr>
        <w:widowControl/>
        <w:numPr>
          <w:ilvl w:val="0"/>
          <w:numId w:val="1"/>
        </w:numPr>
        <w:spacing w:after="156" w:afterLines="50"/>
        <w:ind w:firstLine="422" w:firstLineChars="200"/>
        <w:rPr>
          <w:rFonts w:hAnsi="宋体" w:cs="宋体"/>
          <w:b/>
          <w:sz w:val="21"/>
          <w:szCs w:val="21"/>
        </w:rPr>
      </w:pPr>
      <w:r>
        <w:rPr>
          <w:rFonts w:hint="eastAsia" w:hAnsi="宋体" w:cs="宋体"/>
          <w:b/>
          <w:sz w:val="21"/>
          <w:szCs w:val="21"/>
        </w:rPr>
        <w:t>合并其他器官功能衰竭需ICU监护治疗。</w:t>
      </w:r>
    </w:p>
    <w:p>
      <w:pPr>
        <w:widowControl/>
        <w:spacing w:after="156" w:afterLines="50"/>
        <w:ind w:firstLine="422" w:firstLineChars="200"/>
        <w:rPr>
          <w:rFonts w:hAnsi="宋体" w:cs="宋体"/>
          <w:b/>
          <w:sz w:val="21"/>
          <w:szCs w:val="21"/>
        </w:rPr>
      </w:pPr>
      <w:r>
        <w:rPr>
          <w:rFonts w:hint="eastAsia" w:hAnsi="宋体" w:cs="宋体"/>
          <w:b/>
          <w:sz w:val="21"/>
          <w:szCs w:val="21"/>
        </w:rPr>
        <w:t>被保险人达到危重病症前已领取本附加险合同约定的特定传染病疾病保险金的，则保险人给付特定传染病危重症保险金时应扣减已给付的特定传染病疾病保险金。</w:t>
      </w:r>
    </w:p>
    <w:p>
      <w:pPr>
        <w:pStyle w:val="4"/>
        <w:spacing w:before="0" w:beforeAutospacing="0" w:after="156" w:afterLines="50" w:afterAutospacing="0"/>
        <w:ind w:firstLine="339" w:firstLineChars="161"/>
        <w:jc w:val="both"/>
        <w:rPr>
          <w:b/>
          <w:sz w:val="21"/>
          <w:szCs w:val="21"/>
        </w:rPr>
      </w:pPr>
      <w:r>
        <w:rPr>
          <w:rFonts w:hint="eastAsia"/>
          <w:b/>
          <w:sz w:val="21"/>
          <w:szCs w:val="21"/>
        </w:rPr>
        <w:t>三、特定传染病身故保险责任</w:t>
      </w:r>
    </w:p>
    <w:p>
      <w:pPr>
        <w:widowControl/>
        <w:spacing w:after="156" w:afterLines="50"/>
        <w:ind w:firstLine="420" w:firstLineChars="200"/>
        <w:rPr>
          <w:rFonts w:hAnsi="宋体" w:cs="宋体"/>
          <w:sz w:val="21"/>
          <w:szCs w:val="21"/>
        </w:rPr>
      </w:pPr>
      <w:r>
        <w:rPr>
          <w:rFonts w:hint="eastAsia" w:hAnsi="宋体" w:cs="宋体"/>
          <w:sz w:val="21"/>
          <w:szCs w:val="21"/>
        </w:rPr>
        <w:t>选择投保特定传染病身故保险责任的，在保险期间内保险人承担下列保险责任：</w:t>
      </w:r>
    </w:p>
    <w:p>
      <w:pPr>
        <w:widowControl/>
        <w:spacing w:after="156" w:afterLines="50"/>
        <w:ind w:firstLine="420" w:firstLineChars="200"/>
        <w:rPr>
          <w:rFonts w:hAnsi="宋体" w:cs="宋体"/>
          <w:sz w:val="21"/>
          <w:szCs w:val="21"/>
        </w:rPr>
      </w:pPr>
      <w:r>
        <w:rPr>
          <w:rFonts w:hint="eastAsia" w:hAnsi="宋体" w:cs="宋体"/>
          <w:sz w:val="21"/>
          <w:szCs w:val="21"/>
        </w:rPr>
        <w:t>被保险人自本附加险合同生效之日起，</w:t>
      </w:r>
      <w:r>
        <w:rPr>
          <w:rFonts w:hint="eastAsia" w:hAnsi="宋体" w:cs="宋体"/>
          <w:b/>
          <w:bCs/>
          <w:sz w:val="21"/>
          <w:szCs w:val="21"/>
        </w:rPr>
        <w:t>在本附加险合同约定的等待期内经医院确诊罹患本附加险合同载明的特定传染病（一种或多种），</w:t>
      </w:r>
      <w:r>
        <w:rPr>
          <w:rFonts w:hint="eastAsia" w:hAnsi="宋体" w:cs="宋体"/>
          <w:sz w:val="21"/>
          <w:szCs w:val="21"/>
        </w:rPr>
        <w:t>并自确诊之日起180日内（含180日）因该传染病导致身故的，</w:t>
      </w:r>
      <w:r>
        <w:rPr>
          <w:rFonts w:hint="eastAsia" w:hAnsi="宋体" w:cs="宋体"/>
          <w:b/>
          <w:bCs/>
          <w:sz w:val="21"/>
          <w:szCs w:val="21"/>
        </w:rPr>
        <w:t>保险人不承担保险金给付责任，</w:t>
      </w:r>
      <w:r>
        <w:rPr>
          <w:rFonts w:hint="eastAsia" w:hAnsi="宋体" w:cs="宋体"/>
          <w:b/>
          <w:sz w:val="21"/>
          <w:szCs w:val="21"/>
        </w:rPr>
        <w:t>但应</w:t>
      </w:r>
      <w:r>
        <w:rPr>
          <w:rFonts w:hint="eastAsia" w:hAnsi="宋体" w:cs="宋体"/>
          <w:b/>
          <w:bCs/>
          <w:sz w:val="21"/>
          <w:szCs w:val="21"/>
        </w:rPr>
        <w:t>无息返还投保人为该被保险人投保</w:t>
      </w:r>
      <w:r>
        <w:rPr>
          <w:rFonts w:hint="eastAsia" w:hAnsi="宋体" w:cs="宋体"/>
          <w:b/>
          <w:sz w:val="21"/>
          <w:szCs w:val="21"/>
        </w:rPr>
        <w:t>所交保险费，同时保险人对该被保险人的保险责任终止。</w:t>
      </w:r>
    </w:p>
    <w:p>
      <w:pPr>
        <w:widowControl/>
        <w:spacing w:after="156" w:afterLines="50"/>
        <w:ind w:firstLine="420" w:firstLineChars="200"/>
        <w:rPr>
          <w:rFonts w:hAnsi="宋体" w:cs="宋体"/>
          <w:b/>
          <w:sz w:val="21"/>
          <w:szCs w:val="21"/>
        </w:rPr>
      </w:pPr>
      <w:r>
        <w:rPr>
          <w:rFonts w:hint="eastAsia" w:hAnsi="宋体" w:cs="宋体"/>
          <w:sz w:val="21"/>
          <w:szCs w:val="21"/>
        </w:rPr>
        <w:t>被保险人自本附加险合同生效之日起，在本附加险合同约定的等待期后经医院初次确诊</w:t>
      </w:r>
      <w:r>
        <w:rPr>
          <w:rFonts w:hint="eastAsia" w:hAnsi="宋体" w:cs="宋体"/>
          <w:sz w:val="21"/>
          <w:szCs w:val="21"/>
          <w:highlight w:val="none"/>
        </w:rPr>
        <w:t>罹患</w:t>
      </w:r>
      <w:r>
        <w:rPr>
          <w:rFonts w:hint="eastAsia" w:hAnsi="宋体" w:cs="宋体"/>
          <w:sz w:val="21"/>
          <w:szCs w:val="21"/>
        </w:rPr>
        <w:t>本附加险合同载明的特定传染病（一种或多种），并自确诊之日起180日内（含180日）因该传染病导致身故的，保险人按保险单列明的特定传染病身故保险金额给付特定传染病身故保险金，同时</w:t>
      </w:r>
      <w:r>
        <w:rPr>
          <w:rFonts w:hint="eastAsia" w:hAnsi="宋体" w:cs="宋体"/>
          <w:b/>
          <w:sz w:val="21"/>
          <w:szCs w:val="21"/>
        </w:rPr>
        <w:t>保险人对该被保险人的本项保险责任终止。</w:t>
      </w:r>
    </w:p>
    <w:p>
      <w:pPr>
        <w:widowControl/>
        <w:spacing w:after="156" w:afterLines="50"/>
        <w:ind w:firstLine="422" w:firstLineChars="200"/>
        <w:rPr>
          <w:rFonts w:hAnsi="宋体" w:cs="宋体"/>
          <w:b/>
          <w:sz w:val="21"/>
          <w:szCs w:val="21"/>
        </w:rPr>
      </w:pPr>
      <w:r>
        <w:rPr>
          <w:rFonts w:hint="eastAsia" w:hAnsi="宋体" w:cs="宋体"/>
          <w:b/>
          <w:sz w:val="21"/>
          <w:szCs w:val="21"/>
        </w:rPr>
        <w:t>四、特定传染病隔离津贴保险责任</w:t>
      </w:r>
    </w:p>
    <w:p>
      <w:pPr>
        <w:widowControl/>
        <w:spacing w:after="156" w:afterLines="50"/>
        <w:ind w:firstLine="420" w:firstLineChars="200"/>
        <w:rPr>
          <w:rFonts w:hAnsi="宋体" w:cs="宋体"/>
          <w:sz w:val="21"/>
          <w:szCs w:val="21"/>
        </w:rPr>
      </w:pPr>
      <w:r>
        <w:rPr>
          <w:rFonts w:hint="eastAsia" w:hAnsi="宋体" w:cs="宋体"/>
          <w:sz w:val="21"/>
          <w:szCs w:val="21"/>
        </w:rPr>
        <w:t>选择投保特定传染病隔离津贴保险责任的，在保险期间内保险人承担下列保险责任：</w:t>
      </w:r>
    </w:p>
    <w:p>
      <w:pPr>
        <w:widowControl/>
        <w:spacing w:after="156" w:afterLines="50"/>
        <w:ind w:firstLine="420" w:firstLineChars="200"/>
        <w:rPr>
          <w:rFonts w:hAnsi="宋体" w:cs="宋体"/>
          <w:b/>
          <w:sz w:val="21"/>
          <w:szCs w:val="21"/>
        </w:rPr>
      </w:pPr>
      <w:r>
        <w:rPr>
          <w:rFonts w:hint="eastAsia" w:hAnsi="宋体" w:cs="宋体"/>
          <w:sz w:val="21"/>
          <w:szCs w:val="21"/>
        </w:rPr>
        <w:t>被保险人自本附加险合同生效之日起，</w:t>
      </w:r>
      <w:r>
        <w:rPr>
          <w:rFonts w:hint="eastAsia" w:hAnsi="宋体" w:cs="宋体"/>
          <w:b/>
          <w:bCs/>
          <w:sz w:val="21"/>
          <w:szCs w:val="21"/>
        </w:rPr>
        <w:t>在本附加险合同约定的等待期内被保险人发生以下情况之一而被强制隔离的，保险人不承担保险金给付责任，</w:t>
      </w:r>
      <w:r>
        <w:rPr>
          <w:rFonts w:hint="eastAsia" w:hAnsi="宋体" w:cs="宋体"/>
          <w:b/>
          <w:sz w:val="21"/>
          <w:szCs w:val="21"/>
        </w:rPr>
        <w:t>但应</w:t>
      </w:r>
      <w:r>
        <w:rPr>
          <w:rFonts w:hint="eastAsia" w:hAnsi="宋体" w:cs="宋体"/>
          <w:b/>
          <w:bCs/>
          <w:sz w:val="21"/>
          <w:szCs w:val="21"/>
        </w:rPr>
        <w:t>无息返还投保人为该被保险人投保</w:t>
      </w:r>
      <w:r>
        <w:rPr>
          <w:rFonts w:hint="eastAsia" w:hAnsi="宋体" w:cs="宋体"/>
          <w:b/>
          <w:sz w:val="21"/>
          <w:szCs w:val="21"/>
        </w:rPr>
        <w:t>所交保险费，同时保险人对该被保险人的保险责任终止。</w:t>
      </w:r>
    </w:p>
    <w:p>
      <w:pPr>
        <w:widowControl/>
        <w:spacing w:after="156" w:afterLines="50"/>
        <w:ind w:firstLine="422" w:firstLineChars="200"/>
        <w:rPr>
          <w:rFonts w:hAnsi="宋体" w:cs="宋体"/>
          <w:b/>
          <w:bCs/>
          <w:sz w:val="21"/>
          <w:szCs w:val="21"/>
        </w:rPr>
      </w:pPr>
      <w:r>
        <w:rPr>
          <w:rFonts w:hint="eastAsia" w:hAnsi="宋体" w:cs="宋体"/>
          <w:b/>
          <w:bCs/>
          <w:sz w:val="21"/>
          <w:szCs w:val="21"/>
        </w:rPr>
        <w:t>（1）被保险人居住地或工作所在地、旅行途经地或目的地被国家确定为中高风险地区，而被当地防疫部门要求强制隔离；</w:t>
      </w:r>
    </w:p>
    <w:p>
      <w:pPr>
        <w:widowControl/>
        <w:spacing w:after="156" w:afterLines="50"/>
        <w:ind w:firstLine="422" w:firstLineChars="200"/>
        <w:rPr>
          <w:rFonts w:hAnsi="宋体" w:cs="宋体"/>
          <w:b/>
          <w:bCs/>
          <w:sz w:val="21"/>
          <w:szCs w:val="21"/>
        </w:rPr>
      </w:pPr>
      <w:r>
        <w:rPr>
          <w:rFonts w:hint="eastAsia" w:hAnsi="宋体" w:cs="宋体"/>
          <w:b/>
          <w:bCs/>
          <w:sz w:val="21"/>
          <w:szCs w:val="21"/>
        </w:rPr>
        <w:t>（2）被保险人因被当地防疫部门追踪为特定传染病确诊或疑似患者的密切接触者而被当地防疫部门要求强制隔离。</w:t>
      </w:r>
    </w:p>
    <w:p>
      <w:pPr>
        <w:widowControl/>
        <w:spacing w:after="156" w:afterLines="50"/>
        <w:ind w:firstLine="420" w:firstLineChars="200"/>
        <w:rPr>
          <w:rFonts w:hAnsi="宋体" w:cs="宋体"/>
          <w:sz w:val="21"/>
          <w:szCs w:val="21"/>
        </w:rPr>
      </w:pPr>
      <w:r>
        <w:rPr>
          <w:rFonts w:hint="eastAsia" w:hAnsi="宋体" w:cs="宋体"/>
          <w:sz w:val="21"/>
          <w:szCs w:val="21"/>
        </w:rPr>
        <w:t>被保险人自本附加险合同生效之日起，在本附加险合同约定的等待期后，被保险人发生以</w:t>
      </w:r>
      <w:r>
        <w:rPr>
          <w:rFonts w:hint="eastAsia" w:hAnsi="宋体" w:cs="宋体"/>
          <w:sz w:val="21"/>
          <w:szCs w:val="21"/>
          <w:lang w:val="en-US" w:eastAsia="zh-CN"/>
        </w:rPr>
        <w:t>上</w:t>
      </w:r>
      <w:r>
        <w:rPr>
          <w:rFonts w:hint="eastAsia" w:hAnsi="宋体" w:cs="宋体"/>
          <w:sz w:val="21"/>
          <w:szCs w:val="21"/>
        </w:rPr>
        <w:t>情况之一</w:t>
      </w:r>
      <w:r>
        <w:rPr>
          <w:rFonts w:hint="eastAsia" w:hAnsi="宋体" w:cs="宋体"/>
          <w:b/>
          <w:bCs/>
          <w:sz w:val="21"/>
          <w:szCs w:val="21"/>
        </w:rPr>
        <w:t>依法隔离，保险人按保险单列明的特定传染病隔离津贴日额和实际隔离日数（释义6）给付特定传染病隔离津贴保险金，具体计算公式如下：</w:t>
      </w:r>
    </w:p>
    <w:p>
      <w:pPr>
        <w:widowControl/>
        <w:spacing w:after="156" w:afterLines="50"/>
        <w:ind w:firstLine="420" w:firstLineChars="200"/>
        <w:rPr>
          <w:rFonts w:hAnsi="宋体" w:cs="宋体"/>
          <w:sz w:val="21"/>
          <w:szCs w:val="21"/>
        </w:rPr>
      </w:pPr>
      <w:r>
        <w:rPr>
          <w:rFonts w:hint="eastAsia" w:hAnsi="宋体" w:cs="宋体"/>
          <w:sz w:val="21"/>
          <w:szCs w:val="21"/>
        </w:rPr>
        <w:t>特定传染病隔离津贴保险金=实际隔离日数</w:t>
      </w:r>
      <w:r>
        <w:rPr>
          <w:rFonts w:ascii="Arial" w:hAnsi="Arial" w:cs="Arial"/>
          <w:sz w:val="21"/>
          <w:szCs w:val="21"/>
        </w:rPr>
        <w:t>×</w:t>
      </w:r>
      <w:r>
        <w:rPr>
          <w:rFonts w:hint="eastAsia" w:hAnsi="宋体" w:cs="宋体"/>
          <w:sz w:val="21"/>
          <w:szCs w:val="21"/>
        </w:rPr>
        <w:t>特定传染病隔离津贴日额</w:t>
      </w:r>
    </w:p>
    <w:p>
      <w:pPr>
        <w:widowControl/>
        <w:spacing w:after="156" w:afterLines="50"/>
        <w:ind w:firstLine="422" w:firstLineChars="200"/>
        <w:rPr>
          <w:rFonts w:hAnsi="宋体" w:cs="宋体"/>
          <w:sz w:val="21"/>
          <w:szCs w:val="21"/>
        </w:rPr>
      </w:pPr>
      <w:r>
        <w:rPr>
          <w:rFonts w:hint="eastAsia" w:hAnsi="宋体" w:cs="宋体"/>
          <w:b/>
          <w:bCs/>
          <w:sz w:val="21"/>
          <w:szCs w:val="21"/>
        </w:rPr>
        <w:t>特定传染病隔离津贴日额、特定传染病隔离津贴保险金最高给付日数由投保人与保险人约定，并在保险单中载明。</w:t>
      </w:r>
    </w:p>
    <w:p>
      <w:pPr>
        <w:widowControl/>
        <w:spacing w:after="156" w:afterLines="50"/>
        <w:ind w:firstLine="422" w:firstLineChars="200"/>
        <w:rPr>
          <w:rFonts w:hAnsi="宋体" w:cs="宋体"/>
          <w:b/>
          <w:bCs/>
          <w:sz w:val="21"/>
          <w:szCs w:val="21"/>
        </w:rPr>
      </w:pPr>
      <w:r>
        <w:rPr>
          <w:rFonts w:hint="eastAsia" w:hAnsi="宋体" w:cs="宋体"/>
          <w:b/>
          <w:bCs/>
          <w:sz w:val="21"/>
          <w:szCs w:val="21"/>
        </w:rPr>
        <w:t>保险人一次或累计给付特定传染病隔离津贴保险金日数达到保险单载明的特定传染病隔离津贴保险金最高给付日数时，保险人对该被保险人的本项保险责任终止。</w:t>
      </w:r>
    </w:p>
    <w:p>
      <w:pPr>
        <w:widowControl/>
        <w:spacing w:after="156" w:afterLines="50"/>
        <w:jc w:val="center"/>
        <w:rPr>
          <w:rFonts w:hAnsi="宋体" w:cs="宋体"/>
          <w:b/>
          <w:sz w:val="21"/>
          <w:szCs w:val="21"/>
        </w:rPr>
      </w:pPr>
      <w:r>
        <w:rPr>
          <w:rFonts w:hint="eastAsia" w:hAnsi="宋体" w:cs="宋体"/>
          <w:b/>
          <w:sz w:val="21"/>
          <w:szCs w:val="21"/>
        </w:rPr>
        <w:t>责任免除</w:t>
      </w:r>
    </w:p>
    <w:p>
      <w:pPr>
        <w:widowControl/>
        <w:spacing w:after="156" w:afterLines="50"/>
        <w:ind w:firstLine="422" w:firstLineChars="200"/>
        <w:rPr>
          <w:rFonts w:hAnsi="宋体" w:cs="Arial"/>
          <w:b/>
          <w:sz w:val="21"/>
          <w:szCs w:val="21"/>
        </w:rPr>
      </w:pPr>
      <w:r>
        <w:rPr>
          <w:rFonts w:hint="eastAsia" w:hAnsi="宋体" w:cs="宋体"/>
          <w:b/>
          <w:sz w:val="21"/>
          <w:szCs w:val="21"/>
        </w:rPr>
        <w:t>第三条 因下列情形或者原因导致被保险人确诊罹患本附加险合同定义的特定传染病、达到特定传染病危重症病症、因罹患本附加险合同定义的特定传染病导致身故或依法被隔离的，保险人不承担给付保险金的责任</w:t>
      </w:r>
      <w:r>
        <w:rPr>
          <w:rFonts w:hint="eastAsia" w:hAnsi="宋体" w:cs="Arial"/>
          <w:b/>
          <w:sz w:val="21"/>
          <w:szCs w:val="21"/>
        </w:rPr>
        <w:t>：</w:t>
      </w:r>
    </w:p>
    <w:p>
      <w:pPr>
        <w:pStyle w:val="7"/>
        <w:widowControl/>
        <w:adjustRightInd w:val="0"/>
        <w:snapToGrid w:val="0"/>
        <w:spacing w:after="156" w:afterLines="50"/>
        <w:ind w:left="422" w:firstLine="0" w:firstLineChars="0"/>
        <w:rPr>
          <w:rFonts w:hAnsi="宋体" w:cs="Arial"/>
          <w:b/>
          <w:sz w:val="21"/>
          <w:szCs w:val="21"/>
        </w:rPr>
      </w:pPr>
      <w:r>
        <w:rPr>
          <w:rFonts w:hint="eastAsia" w:hAnsi="宋体" w:cs="Arial"/>
          <w:b/>
          <w:sz w:val="21"/>
          <w:szCs w:val="21"/>
        </w:rPr>
        <w:t>（一）投保人、被保险人的故意行为；</w:t>
      </w:r>
    </w:p>
    <w:p>
      <w:pPr>
        <w:pStyle w:val="7"/>
        <w:widowControl/>
        <w:adjustRightInd w:val="0"/>
        <w:snapToGrid w:val="0"/>
        <w:spacing w:after="156" w:afterLines="50"/>
        <w:ind w:firstLine="422"/>
        <w:rPr>
          <w:rFonts w:hAnsi="宋体" w:cs="Arial"/>
          <w:b/>
          <w:sz w:val="21"/>
          <w:szCs w:val="21"/>
        </w:rPr>
      </w:pPr>
      <w:r>
        <w:rPr>
          <w:rFonts w:hint="eastAsia" w:hAnsi="宋体" w:cs="宋体"/>
          <w:b/>
          <w:sz w:val="21"/>
          <w:szCs w:val="21"/>
        </w:rPr>
        <w:t>（二）在本附加险合同生效前，被保险人已经医院确诊本附加险合同载明的特定传染病或已经医院确定为疑似病例；</w:t>
      </w:r>
    </w:p>
    <w:p>
      <w:pPr>
        <w:widowControl/>
        <w:adjustRightInd w:val="0"/>
        <w:snapToGrid w:val="0"/>
        <w:spacing w:after="156" w:afterLines="50"/>
        <w:ind w:firstLine="422" w:firstLineChars="200"/>
        <w:rPr>
          <w:rFonts w:hAnsi="宋体" w:cs="Arial"/>
          <w:b/>
          <w:sz w:val="21"/>
          <w:szCs w:val="21"/>
        </w:rPr>
      </w:pPr>
      <w:r>
        <w:rPr>
          <w:rFonts w:hint="eastAsia" w:hAnsi="宋体" w:cs="Arial"/>
          <w:b/>
          <w:sz w:val="21"/>
          <w:szCs w:val="21"/>
        </w:rPr>
        <w:t>（三）在本附加险合同生效前或等待期内，被保险人虽未被确诊感染或疑似感染特定传染病，但因与确诊感染或疑似感染者接触而处于隔离状态；</w:t>
      </w:r>
    </w:p>
    <w:p>
      <w:pPr>
        <w:widowControl/>
        <w:adjustRightInd w:val="0"/>
        <w:snapToGrid w:val="0"/>
        <w:spacing w:after="156" w:afterLines="50"/>
        <w:ind w:firstLine="422" w:firstLineChars="200"/>
        <w:rPr>
          <w:rFonts w:hAnsi="宋体" w:cs="Arial"/>
          <w:b/>
          <w:sz w:val="21"/>
          <w:szCs w:val="21"/>
        </w:rPr>
      </w:pPr>
      <w:r>
        <w:rPr>
          <w:rFonts w:hint="eastAsia" w:hAnsi="宋体" w:cs="Arial"/>
          <w:b/>
          <w:sz w:val="21"/>
          <w:szCs w:val="21"/>
        </w:rPr>
        <w:t>（四）被保险人隐瞒病情或故意未按《中华人民共和国传染病防治法》（1989年2月21日第七届全国人民代表大会常务委员会第六次会议通过、2004年8月28日第十届全国人民代表大会常务委员会第十一次会议修订、根据2013年6月29日第十二届全国人民代表大会常务委员会第三次会议《关于修改&lt;中华人民共和国文物保护法&gt;等十二部法律的决定》修正）规定接受治疗、隔离的；</w:t>
      </w:r>
    </w:p>
    <w:p>
      <w:pPr>
        <w:widowControl/>
        <w:adjustRightInd w:val="0"/>
        <w:snapToGrid w:val="0"/>
        <w:spacing w:after="156" w:afterLines="50"/>
        <w:ind w:firstLine="422" w:firstLineChars="200"/>
        <w:rPr>
          <w:rFonts w:hAnsi="宋体" w:cs="Arial"/>
          <w:b/>
          <w:sz w:val="21"/>
          <w:szCs w:val="21"/>
        </w:rPr>
      </w:pPr>
      <w:r>
        <w:rPr>
          <w:rFonts w:hint="eastAsia" w:hAnsi="宋体" w:cs="Arial"/>
          <w:b/>
          <w:sz w:val="21"/>
          <w:szCs w:val="21"/>
        </w:rPr>
        <w:t>（五）被保险人前往或途经政府部门已公告的特定传染病中高风险的区域或国家而被依法隔离的；</w:t>
      </w:r>
    </w:p>
    <w:p>
      <w:pPr>
        <w:widowControl/>
        <w:adjustRightInd w:val="0"/>
        <w:snapToGrid w:val="0"/>
        <w:spacing w:after="156" w:afterLines="50"/>
        <w:ind w:firstLine="422" w:firstLineChars="200"/>
        <w:rPr>
          <w:rFonts w:hAnsi="宋体" w:cs="Arial"/>
          <w:b/>
          <w:sz w:val="21"/>
          <w:szCs w:val="21"/>
        </w:rPr>
      </w:pPr>
      <w:r>
        <w:rPr>
          <w:rFonts w:hint="eastAsia" w:hAnsi="宋体" w:cs="Arial"/>
          <w:b/>
          <w:sz w:val="21"/>
          <w:szCs w:val="21"/>
        </w:rPr>
        <w:t>（六）被保险人从政府部门已公告的特定传染病中高风险的区域或国家前往其他区域或者国家而被依法隔离的；</w:t>
      </w:r>
    </w:p>
    <w:p>
      <w:pPr>
        <w:widowControl/>
        <w:adjustRightInd w:val="0"/>
        <w:snapToGrid w:val="0"/>
        <w:spacing w:after="156" w:afterLines="50"/>
        <w:ind w:firstLine="422" w:firstLineChars="200"/>
        <w:rPr>
          <w:rFonts w:hAnsi="宋体" w:cs="Arial"/>
          <w:b/>
          <w:sz w:val="21"/>
          <w:szCs w:val="21"/>
        </w:rPr>
      </w:pPr>
      <w:r>
        <w:rPr>
          <w:rFonts w:hint="eastAsia" w:hAnsi="宋体" w:cs="Arial"/>
          <w:b/>
          <w:sz w:val="21"/>
          <w:szCs w:val="21"/>
        </w:rPr>
        <w:t>（七）</w:t>
      </w:r>
      <w:r>
        <w:rPr>
          <w:rFonts w:hint="eastAsia" w:hAnsi="宋体" w:cs="宋体"/>
          <w:b/>
          <w:sz w:val="21"/>
          <w:szCs w:val="21"/>
        </w:rPr>
        <w:t>被保险人自致伤害或自杀，但被保险人自杀时为无民事行为能力人的除外；</w:t>
      </w:r>
    </w:p>
    <w:p>
      <w:pPr>
        <w:widowControl/>
        <w:adjustRightInd w:val="0"/>
        <w:snapToGrid w:val="0"/>
        <w:spacing w:after="156" w:afterLines="50"/>
        <w:ind w:firstLine="422" w:firstLineChars="200"/>
        <w:rPr>
          <w:rFonts w:hAnsi="宋体" w:cs="Arial"/>
          <w:b/>
          <w:sz w:val="21"/>
          <w:szCs w:val="21"/>
        </w:rPr>
      </w:pPr>
      <w:r>
        <w:rPr>
          <w:rFonts w:hint="eastAsia" w:hAnsi="宋体" w:cs="Arial"/>
          <w:b/>
          <w:sz w:val="21"/>
          <w:szCs w:val="21"/>
        </w:rPr>
        <w:t>（八）被保险人未遵医嘱，私自服用、涂用、注射药物；</w:t>
      </w:r>
    </w:p>
    <w:p>
      <w:pPr>
        <w:widowControl/>
        <w:spacing w:after="156" w:afterLines="50"/>
        <w:ind w:firstLine="422" w:firstLineChars="200"/>
        <w:jc w:val="left"/>
        <w:rPr>
          <w:rFonts w:hAnsi="宋体" w:cs="Arial"/>
          <w:b/>
          <w:sz w:val="21"/>
          <w:szCs w:val="21"/>
        </w:rPr>
      </w:pPr>
      <w:r>
        <w:rPr>
          <w:rFonts w:hint="eastAsia" w:hAnsi="宋体" w:cs="宋体"/>
          <w:b/>
          <w:sz w:val="21"/>
          <w:szCs w:val="21"/>
        </w:rPr>
        <w:t>（九）</w:t>
      </w:r>
      <w:r>
        <w:rPr>
          <w:rFonts w:hint="eastAsia" w:hAnsi="宋体" w:cs="Arial"/>
          <w:b/>
          <w:sz w:val="21"/>
          <w:szCs w:val="21"/>
        </w:rPr>
        <w:t>主险合同列明的“责任免除”事项。</w:t>
      </w:r>
    </w:p>
    <w:p>
      <w:pPr>
        <w:widowControl/>
        <w:spacing w:after="156" w:afterLines="50"/>
        <w:ind w:firstLine="422" w:firstLineChars="200"/>
        <w:jc w:val="left"/>
        <w:rPr>
          <w:rFonts w:hAnsi="宋体" w:cs="Arial"/>
          <w:b/>
          <w:sz w:val="21"/>
          <w:szCs w:val="21"/>
        </w:rPr>
      </w:pPr>
      <w:r>
        <w:rPr>
          <w:rFonts w:hint="eastAsia" w:hAnsi="宋体" w:cs="Arial"/>
          <w:b/>
          <w:sz w:val="21"/>
          <w:szCs w:val="21"/>
        </w:rPr>
        <w:t>第四条 在以下期间发生的保险事故，保险人不承担保险金给付责任：</w:t>
      </w:r>
    </w:p>
    <w:p>
      <w:pPr>
        <w:widowControl/>
        <w:spacing w:after="156" w:afterLines="50"/>
        <w:ind w:firstLine="422" w:firstLineChars="200"/>
        <w:jc w:val="left"/>
        <w:rPr>
          <w:rFonts w:hAnsi="宋体" w:cs="Arial"/>
          <w:b/>
          <w:sz w:val="21"/>
          <w:szCs w:val="21"/>
        </w:rPr>
      </w:pPr>
      <w:r>
        <w:rPr>
          <w:rFonts w:hint="eastAsia" w:hAnsi="宋体" w:cs="Arial"/>
          <w:b/>
          <w:sz w:val="21"/>
          <w:szCs w:val="21"/>
        </w:rPr>
        <w:t>（一）战争、军事冲突、暴乱或武装叛乱期间；</w:t>
      </w:r>
    </w:p>
    <w:p>
      <w:pPr>
        <w:widowControl/>
        <w:adjustRightInd w:val="0"/>
        <w:snapToGrid w:val="0"/>
        <w:spacing w:after="156" w:afterLines="50"/>
        <w:ind w:firstLine="422" w:firstLineChars="200"/>
        <w:rPr>
          <w:rFonts w:hAnsi="宋体" w:cs="Arial"/>
          <w:b/>
          <w:sz w:val="21"/>
          <w:szCs w:val="21"/>
        </w:rPr>
      </w:pPr>
      <w:r>
        <w:rPr>
          <w:rFonts w:hint="eastAsia" w:hAnsi="宋体" w:cs="Arial"/>
          <w:b/>
          <w:sz w:val="21"/>
          <w:szCs w:val="21"/>
        </w:rPr>
        <w:t>（二）被保险人从事非法、犯罪的活动或抗拒依法采取的刑事强制措施，或依法被拘禁或服刑期间；</w:t>
      </w:r>
    </w:p>
    <w:p>
      <w:pPr>
        <w:widowControl/>
        <w:adjustRightInd w:val="0"/>
        <w:snapToGrid w:val="0"/>
        <w:spacing w:after="156" w:afterLines="50"/>
        <w:ind w:firstLine="422" w:firstLineChars="200"/>
        <w:rPr>
          <w:rFonts w:hAnsi="宋体" w:cs="Arial"/>
          <w:b/>
          <w:sz w:val="21"/>
          <w:szCs w:val="21"/>
        </w:rPr>
      </w:pPr>
      <w:r>
        <w:rPr>
          <w:rFonts w:hint="eastAsia" w:hAnsi="宋体" w:cs="Arial"/>
          <w:b/>
          <w:sz w:val="21"/>
          <w:szCs w:val="21"/>
        </w:rPr>
        <w:t>（三）被保险人受酒精、毒品、管制药物的影响期间；</w:t>
      </w:r>
    </w:p>
    <w:p>
      <w:pPr>
        <w:widowControl/>
        <w:spacing w:after="156" w:afterLines="50"/>
        <w:ind w:firstLine="422" w:firstLineChars="200"/>
        <w:jc w:val="left"/>
        <w:rPr>
          <w:rFonts w:hAnsi="宋体" w:cs="Arial"/>
          <w:b/>
          <w:sz w:val="21"/>
          <w:szCs w:val="21"/>
        </w:rPr>
      </w:pPr>
      <w:r>
        <w:rPr>
          <w:rFonts w:hint="eastAsia" w:hAnsi="宋体" w:cs="Arial"/>
          <w:b/>
          <w:sz w:val="21"/>
          <w:szCs w:val="21"/>
        </w:rPr>
        <w:t>（四）被保险人患先天性疾病（释义7）或遗传性疾病（释义8）、先天性畸形、变形或染色体异常（释义9）、性传播疾病（释义10）、艾滋病（释义11）或感染艾滋病病毒（释义12）期间；</w:t>
      </w:r>
    </w:p>
    <w:p>
      <w:pPr>
        <w:widowControl/>
        <w:spacing w:after="156" w:afterLines="50"/>
        <w:ind w:firstLine="422" w:firstLineChars="200"/>
        <w:jc w:val="left"/>
        <w:rPr>
          <w:rFonts w:hAnsi="宋体" w:cs="Arial"/>
          <w:b/>
          <w:sz w:val="21"/>
          <w:szCs w:val="21"/>
        </w:rPr>
      </w:pPr>
      <w:r>
        <w:rPr>
          <w:rFonts w:hint="eastAsia" w:hAnsi="宋体" w:cs="Arial"/>
          <w:b/>
          <w:sz w:val="21"/>
          <w:szCs w:val="21"/>
        </w:rPr>
        <w:t>（五）主险合同列明的“责任免除”事项。</w:t>
      </w:r>
    </w:p>
    <w:p>
      <w:pPr>
        <w:widowControl/>
        <w:spacing w:after="156" w:afterLines="50"/>
        <w:ind w:firstLine="422" w:firstLineChars="200"/>
        <w:jc w:val="center"/>
        <w:rPr>
          <w:rFonts w:hint="eastAsia" w:hAnsi="宋体" w:cs="宋体" w:eastAsiaTheme="minorEastAsia"/>
          <w:b/>
          <w:sz w:val="21"/>
          <w:szCs w:val="21"/>
          <w:lang w:eastAsia="zh-CN"/>
        </w:rPr>
      </w:pPr>
      <w:r>
        <w:rPr>
          <w:rFonts w:hint="eastAsia" w:hAnsi="宋体" w:cs="宋体"/>
          <w:b/>
          <w:sz w:val="21"/>
          <w:szCs w:val="21"/>
        </w:rPr>
        <w:t>保险金额</w:t>
      </w:r>
    </w:p>
    <w:p>
      <w:pPr>
        <w:widowControl/>
        <w:spacing w:after="156" w:afterLines="50"/>
        <w:ind w:firstLine="422" w:firstLineChars="200"/>
        <w:rPr>
          <w:rFonts w:hAnsi="宋体" w:cs="Arial"/>
          <w:sz w:val="21"/>
          <w:szCs w:val="21"/>
        </w:rPr>
      </w:pPr>
      <w:r>
        <w:rPr>
          <w:rFonts w:hint="eastAsia" w:hAnsi="宋体" w:cs="宋体"/>
          <w:b/>
          <w:sz w:val="21"/>
          <w:szCs w:val="21"/>
        </w:rPr>
        <w:t xml:space="preserve">第五条 </w:t>
      </w:r>
      <w:r>
        <w:rPr>
          <w:rFonts w:hint="eastAsia" w:hAnsi="宋体" w:cs="Arial"/>
          <w:sz w:val="21"/>
          <w:szCs w:val="21"/>
        </w:rPr>
        <w:t>保险金额是保险人承担给付保险金责任的最高限额。本附加险合同特定传染病疾病保险金额、特定传染病危重症保险金额、特定传染病身故保险金额、特定传染病隔离津贴保险金额，由投保人在投保时和保险人约定，并于保险单上载明。</w:t>
      </w:r>
    </w:p>
    <w:p>
      <w:pPr>
        <w:pStyle w:val="4"/>
        <w:adjustRightInd w:val="0"/>
        <w:snapToGrid w:val="0"/>
        <w:spacing w:after="156" w:afterLines="50" w:afterAutospacing="0"/>
        <w:ind w:firstLine="422" w:firstLineChars="200"/>
        <w:jc w:val="center"/>
        <w:rPr>
          <w:rFonts w:cs="Arial"/>
          <w:b/>
          <w:sz w:val="21"/>
          <w:szCs w:val="21"/>
        </w:rPr>
      </w:pPr>
      <w:r>
        <w:rPr>
          <w:rFonts w:hint="eastAsia" w:cs="Arial"/>
          <w:b/>
          <w:sz w:val="21"/>
          <w:szCs w:val="21"/>
        </w:rPr>
        <w:t>保险期间</w:t>
      </w:r>
    </w:p>
    <w:p>
      <w:pPr>
        <w:widowControl/>
        <w:spacing w:after="156" w:afterLines="50"/>
        <w:ind w:firstLine="422" w:firstLineChars="200"/>
        <w:rPr>
          <w:rFonts w:hAnsi="宋体" w:cs="Arial"/>
          <w:sz w:val="21"/>
          <w:szCs w:val="21"/>
        </w:rPr>
      </w:pPr>
      <w:r>
        <w:rPr>
          <w:rFonts w:hint="eastAsia" w:hAnsi="宋体" w:cs="宋体"/>
          <w:b/>
          <w:sz w:val="21"/>
          <w:szCs w:val="21"/>
        </w:rPr>
        <w:t>第六条</w:t>
      </w:r>
      <w:r>
        <w:rPr>
          <w:rFonts w:hint="eastAsia" w:hAnsi="宋体" w:cs="Arial"/>
          <w:sz w:val="21"/>
          <w:szCs w:val="21"/>
        </w:rPr>
        <w:t xml:space="preserve"> 除另有约定外，本附加险合同保险期间与主险合同保险期间一致，且最高不超过1年。</w:t>
      </w:r>
    </w:p>
    <w:p>
      <w:pPr>
        <w:pStyle w:val="4"/>
        <w:adjustRightInd w:val="0"/>
        <w:snapToGrid w:val="0"/>
        <w:spacing w:after="156" w:afterLines="50" w:afterAutospacing="0"/>
        <w:ind w:firstLine="422" w:firstLineChars="200"/>
        <w:jc w:val="center"/>
        <w:rPr>
          <w:rFonts w:cs="Arial"/>
          <w:b/>
          <w:sz w:val="21"/>
          <w:szCs w:val="21"/>
        </w:rPr>
      </w:pPr>
      <w:r>
        <w:rPr>
          <w:rFonts w:hint="eastAsia" w:cs="Arial"/>
          <w:b/>
          <w:sz w:val="21"/>
          <w:szCs w:val="21"/>
        </w:rPr>
        <w:t>缴费方式</w:t>
      </w:r>
    </w:p>
    <w:p>
      <w:pPr>
        <w:pStyle w:val="4"/>
        <w:adjustRightInd w:val="0"/>
        <w:snapToGrid w:val="0"/>
        <w:spacing w:after="156" w:afterLines="50"/>
        <w:ind w:firstLine="422" w:firstLineChars="200"/>
        <w:rPr>
          <w:rFonts w:asciiTheme="minorEastAsia" w:hAnsiTheme="minorEastAsia" w:cstheme="minorEastAsia"/>
          <w:sz w:val="21"/>
          <w:szCs w:val="21"/>
        </w:rPr>
      </w:pPr>
      <w:r>
        <w:rPr>
          <w:rFonts w:hint="eastAsia" w:cs="Arial"/>
          <w:b/>
          <w:sz w:val="21"/>
          <w:szCs w:val="21"/>
        </w:rPr>
        <w:t xml:space="preserve">第七条 </w:t>
      </w:r>
      <w:r>
        <w:rPr>
          <w:rFonts w:hint="eastAsia" w:asciiTheme="minorEastAsia" w:hAnsiTheme="minorEastAsia" w:cstheme="minorEastAsia"/>
          <w:sz w:val="21"/>
          <w:szCs w:val="21"/>
        </w:rPr>
        <w:t>本附加险合同保险费缴付方式由投保人和保险人在投保时约定，并在保险单上载明。</w:t>
      </w:r>
    </w:p>
    <w:p>
      <w:pPr>
        <w:spacing w:after="156" w:afterLines="50"/>
        <w:ind w:firstLine="420" w:firstLineChars="200"/>
        <w:rPr>
          <w:rFonts w:asciiTheme="minorEastAsia" w:hAnsiTheme="minorEastAsia" w:cstheme="minorEastAsia"/>
          <w:b/>
          <w:bCs/>
          <w:sz w:val="21"/>
          <w:szCs w:val="21"/>
        </w:rPr>
      </w:pPr>
      <w:r>
        <w:rPr>
          <w:rFonts w:hint="eastAsia" w:asciiTheme="minorEastAsia" w:hAnsiTheme="minorEastAsia" w:cstheme="minorEastAsia"/>
          <w:sz w:val="21"/>
          <w:szCs w:val="21"/>
        </w:rPr>
        <w:t>若投保人选择一次性缴付保险费，投保人应当在本附加险合同成立时一次性缴清保险费。</w:t>
      </w:r>
      <w:r>
        <w:rPr>
          <w:rFonts w:hint="eastAsia" w:hAnsi="宋体" w:cs="宋体"/>
          <w:b/>
          <w:bCs/>
          <w:sz w:val="21"/>
          <w:szCs w:val="21"/>
        </w:rPr>
        <w:t>投保人未按约定缴纳全部保险费，本附加险合同不生效。</w:t>
      </w:r>
      <w:r>
        <w:rPr>
          <w:rFonts w:hint="eastAsia" w:asciiTheme="minorEastAsia" w:hAnsiTheme="minorEastAsia" w:cstheme="minorEastAsia"/>
          <w:b/>
          <w:bCs/>
          <w:sz w:val="21"/>
          <w:szCs w:val="21"/>
        </w:rPr>
        <w:t>对本附加险合同生效前发生的保险事故，保险人不承担保险责任。</w:t>
      </w:r>
    </w:p>
    <w:p>
      <w:pPr>
        <w:spacing w:after="156" w:afterLines="50"/>
        <w:ind w:firstLine="420" w:firstLineChars="200"/>
        <w:rPr>
          <w:rFonts w:asciiTheme="minorEastAsia" w:hAnsiTheme="minorEastAsia" w:cstheme="minorEastAsia"/>
          <w:sz w:val="21"/>
          <w:szCs w:val="21"/>
        </w:rPr>
      </w:pPr>
      <w:r>
        <w:rPr>
          <w:rFonts w:hint="eastAsia" w:asciiTheme="minorEastAsia" w:hAnsiTheme="minorEastAsia" w:cstheme="minorEastAsia"/>
          <w:sz w:val="21"/>
          <w:szCs w:val="21"/>
        </w:rPr>
        <w:t>若投保人选择分期缴付保险费，需经投保人申请并经保险人同意，并在本附加险合同中载明保险分期缴付的周期。</w:t>
      </w:r>
    </w:p>
    <w:p>
      <w:pPr>
        <w:spacing w:after="156" w:afterLines="50"/>
        <w:ind w:firstLine="422" w:firstLineChars="200"/>
        <w:rPr>
          <w:rFonts w:asciiTheme="minorEastAsia" w:hAnsiTheme="minorEastAsia" w:cstheme="minorEastAsia"/>
          <w:b/>
          <w:bCs/>
          <w:sz w:val="21"/>
          <w:szCs w:val="21"/>
        </w:rPr>
      </w:pPr>
      <w:r>
        <w:rPr>
          <w:rFonts w:hint="eastAsia" w:asciiTheme="minorEastAsia" w:hAnsiTheme="minorEastAsia" w:cstheme="minorEastAsia"/>
          <w:b/>
          <w:bCs/>
          <w:sz w:val="21"/>
          <w:szCs w:val="21"/>
        </w:rPr>
        <w:t>如投保人未缴付首期保费，本附加险合同不</w:t>
      </w:r>
      <w:r>
        <w:rPr>
          <w:rFonts w:asciiTheme="minorEastAsia" w:hAnsiTheme="minorEastAsia" w:cstheme="minorEastAsia"/>
          <w:b/>
          <w:bCs/>
          <w:sz w:val="21"/>
          <w:szCs w:val="21"/>
        </w:rPr>
        <w:t>生效</w:t>
      </w:r>
      <w:r>
        <w:rPr>
          <w:rFonts w:hint="eastAsia" w:asciiTheme="minorEastAsia" w:hAnsiTheme="minorEastAsia" w:cstheme="minorEastAsia"/>
          <w:b/>
          <w:bCs/>
          <w:sz w:val="21"/>
          <w:szCs w:val="21"/>
        </w:rPr>
        <w:t>。对本附加险合同生效前发生的保险事故，保险人不承担保险责任。</w:t>
      </w:r>
    </w:p>
    <w:p>
      <w:pPr>
        <w:spacing w:after="156" w:afterLines="50"/>
        <w:ind w:firstLine="422" w:firstLineChars="200"/>
        <w:rPr>
          <w:rFonts w:asciiTheme="minorEastAsia" w:hAnsiTheme="minorEastAsia" w:cstheme="minorEastAsia"/>
          <w:b/>
          <w:bCs/>
          <w:sz w:val="21"/>
          <w:szCs w:val="21"/>
        </w:rPr>
      </w:pPr>
      <w:r>
        <w:rPr>
          <w:rFonts w:hint="eastAsia" w:asciiTheme="minorEastAsia" w:hAnsiTheme="minorEastAsia" w:cstheme="minorEastAsia"/>
          <w:b/>
          <w:bCs/>
          <w:sz w:val="21"/>
          <w:szCs w:val="21"/>
        </w:rPr>
        <w:t>如投保人未按照保险合同约定的付款时间足额缴付当期保费，允许在宽限期内补缴保险费；如果被保险人在宽限期内发生保险事故，保险人仍按照合同约定赔偿保险金。除本附加险合同另有约定外，如被保险人在正常缴费对应的保险期间内或宽限期内发生保险事故，保险人依照本附加险合同约定赔付保险金的，需扣减保险期间所有未缴期间的保险费，投保人已缴纳的保险费与保险人扣减的保险费之和应等于本附加险合同约定的保险费总额。</w:t>
      </w:r>
    </w:p>
    <w:p>
      <w:pPr>
        <w:spacing w:after="156" w:afterLines="50"/>
        <w:ind w:firstLine="422" w:firstLineChars="200"/>
        <w:rPr>
          <w:rFonts w:asciiTheme="minorEastAsia" w:hAnsiTheme="minorEastAsia" w:cstheme="minorEastAsia"/>
          <w:b/>
          <w:bCs/>
          <w:sz w:val="21"/>
          <w:szCs w:val="21"/>
        </w:rPr>
      </w:pPr>
      <w:r>
        <w:rPr>
          <w:rFonts w:hint="eastAsia" w:asciiTheme="minorEastAsia" w:hAnsiTheme="minorEastAsia" w:cstheme="minorEastAsia"/>
          <w:b/>
          <w:bCs/>
          <w:sz w:val="21"/>
          <w:szCs w:val="21"/>
        </w:rPr>
        <w:t>如投保人未按照保险合同约定的付款时间足额缴付当期保费，且在本附加险合同约定的宽限期内仍未足额补缴当期保费的，本附加险合同效力中止，保险人对本附加险合同效力中止后发生的保险事故不承担给付保险金责任。</w:t>
      </w:r>
    </w:p>
    <w:p>
      <w:pPr>
        <w:pStyle w:val="4"/>
        <w:adjustRightInd w:val="0"/>
        <w:snapToGrid w:val="0"/>
        <w:spacing w:after="156" w:afterLines="50" w:afterAutospacing="0"/>
        <w:ind w:firstLine="422" w:firstLineChars="200"/>
        <w:jc w:val="both"/>
        <w:rPr>
          <w:rFonts w:cs="Arial"/>
          <w:b/>
          <w:sz w:val="21"/>
          <w:szCs w:val="21"/>
        </w:rPr>
      </w:pPr>
      <w:r>
        <w:rPr>
          <w:rFonts w:hint="eastAsia" w:asciiTheme="minorEastAsia" w:hAnsiTheme="minorEastAsia" w:cstheme="minorEastAsia"/>
          <w:b/>
          <w:bCs/>
          <w:sz w:val="21"/>
          <w:szCs w:val="21"/>
        </w:rPr>
        <w:t>宽限期由投保人与保险人协商确定，并在保险合同中载明。</w:t>
      </w:r>
    </w:p>
    <w:p>
      <w:pPr>
        <w:pStyle w:val="4"/>
        <w:adjustRightInd w:val="0"/>
        <w:snapToGrid w:val="0"/>
        <w:spacing w:after="156" w:afterLines="50" w:afterAutospacing="0"/>
        <w:ind w:firstLine="422" w:firstLineChars="200"/>
        <w:jc w:val="center"/>
        <w:rPr>
          <w:rFonts w:cs="Arial"/>
          <w:b/>
          <w:sz w:val="21"/>
          <w:szCs w:val="21"/>
        </w:rPr>
      </w:pPr>
      <w:r>
        <w:rPr>
          <w:rFonts w:hint="eastAsia" w:cs="Arial"/>
          <w:b/>
          <w:sz w:val="21"/>
          <w:szCs w:val="21"/>
        </w:rPr>
        <w:t>保险金的申请与给付</w:t>
      </w:r>
    </w:p>
    <w:p>
      <w:pPr>
        <w:spacing w:after="156" w:afterLines="50"/>
        <w:ind w:firstLine="422"/>
        <w:rPr>
          <w:rFonts w:cs="Arial"/>
          <w:b/>
          <w:sz w:val="21"/>
          <w:szCs w:val="21"/>
        </w:rPr>
      </w:pPr>
      <w:r>
        <w:rPr>
          <w:rFonts w:hint="eastAsia" w:hAnsi="宋体" w:cs="宋体"/>
          <w:b/>
          <w:sz w:val="21"/>
          <w:szCs w:val="21"/>
        </w:rPr>
        <w:t xml:space="preserve">第八条 </w:t>
      </w:r>
      <w:r>
        <w:rPr>
          <w:rFonts w:hint="eastAsia" w:cs="Arial"/>
          <w:sz w:val="21"/>
          <w:szCs w:val="21"/>
        </w:rPr>
        <w:t>保险金申请人（释义13）向保险人申请给付保险金时，应提交作为索赔依据的证明和材料。保险金申请人因特殊原因不能提供以下材料的，应提供其它合法有效的材料。若保险金申请人委托他人申请的，还应提供授权委托书原件、委托人和受托人的身份证明等相关证明文件。</w:t>
      </w:r>
      <w:r>
        <w:rPr>
          <w:rFonts w:hint="eastAsia" w:cs="Arial"/>
          <w:b/>
          <w:sz w:val="21"/>
          <w:szCs w:val="21"/>
        </w:rPr>
        <w:t>保险金申请人未能提供有关材料，导致保险人无法核实该申请的真实性的，保险人对无法核实部分不承担给付保险金的责任。</w:t>
      </w:r>
    </w:p>
    <w:p>
      <w:pPr>
        <w:pStyle w:val="4"/>
        <w:adjustRightInd w:val="0"/>
        <w:snapToGrid w:val="0"/>
        <w:spacing w:after="156" w:afterLines="50" w:afterAutospacing="0"/>
        <w:ind w:firstLine="420" w:firstLineChars="200"/>
        <w:jc w:val="both"/>
        <w:rPr>
          <w:rFonts w:cs="Arial"/>
          <w:sz w:val="21"/>
          <w:szCs w:val="21"/>
        </w:rPr>
      </w:pPr>
      <w:r>
        <w:rPr>
          <w:rFonts w:hint="eastAsia" w:cs="Arial"/>
          <w:sz w:val="21"/>
          <w:szCs w:val="21"/>
        </w:rPr>
        <w:t>（一）特定传染病疾病保险金、特定传染病危重症保险金、特定传染病身故保险金申请</w:t>
      </w:r>
    </w:p>
    <w:p>
      <w:pPr>
        <w:pStyle w:val="4"/>
        <w:adjustRightInd w:val="0"/>
        <w:snapToGrid w:val="0"/>
        <w:spacing w:after="156" w:afterLines="50"/>
        <w:ind w:firstLine="420" w:firstLineChars="200"/>
        <w:rPr>
          <w:rFonts w:cs="Arial"/>
          <w:sz w:val="21"/>
          <w:szCs w:val="21"/>
        </w:rPr>
      </w:pPr>
      <w:r>
        <w:rPr>
          <w:rFonts w:hint="eastAsia" w:cs="Arial"/>
          <w:sz w:val="21"/>
          <w:szCs w:val="21"/>
        </w:rPr>
        <w:t>（</w:t>
      </w:r>
      <w:r>
        <w:rPr>
          <w:rFonts w:cs="Arial"/>
          <w:sz w:val="21"/>
          <w:szCs w:val="21"/>
        </w:rPr>
        <w:t>1</w:t>
      </w:r>
      <w:r>
        <w:rPr>
          <w:rFonts w:hint="eastAsia" w:cs="Arial"/>
          <w:sz w:val="21"/>
          <w:szCs w:val="21"/>
        </w:rPr>
        <w:t>）索赔申请书；</w:t>
      </w:r>
    </w:p>
    <w:p>
      <w:pPr>
        <w:pStyle w:val="4"/>
        <w:adjustRightInd w:val="0"/>
        <w:snapToGrid w:val="0"/>
        <w:spacing w:after="156" w:afterLines="50"/>
        <w:ind w:firstLine="420" w:firstLineChars="200"/>
        <w:rPr>
          <w:rFonts w:cs="Arial"/>
          <w:sz w:val="21"/>
          <w:szCs w:val="21"/>
        </w:rPr>
      </w:pPr>
      <w:r>
        <w:rPr>
          <w:rFonts w:hint="eastAsia" w:cs="Arial"/>
          <w:sz w:val="21"/>
          <w:szCs w:val="21"/>
        </w:rPr>
        <w:t>（</w:t>
      </w:r>
      <w:r>
        <w:rPr>
          <w:rFonts w:cs="Arial"/>
          <w:sz w:val="21"/>
          <w:szCs w:val="21"/>
        </w:rPr>
        <w:t>2</w:t>
      </w:r>
      <w:r>
        <w:rPr>
          <w:rFonts w:hint="eastAsia" w:cs="Arial"/>
          <w:sz w:val="21"/>
          <w:szCs w:val="21"/>
        </w:rPr>
        <w:t>）保险单原件；</w:t>
      </w:r>
    </w:p>
    <w:p>
      <w:pPr>
        <w:pStyle w:val="4"/>
        <w:adjustRightInd w:val="0"/>
        <w:snapToGrid w:val="0"/>
        <w:spacing w:after="156" w:afterLines="50"/>
        <w:ind w:firstLine="420" w:firstLineChars="200"/>
        <w:rPr>
          <w:rFonts w:cs="Arial"/>
          <w:sz w:val="21"/>
          <w:szCs w:val="21"/>
        </w:rPr>
      </w:pPr>
      <w:r>
        <w:rPr>
          <w:rFonts w:hint="eastAsia" w:cs="Arial"/>
          <w:sz w:val="21"/>
          <w:szCs w:val="21"/>
        </w:rPr>
        <w:t>（</w:t>
      </w:r>
      <w:r>
        <w:rPr>
          <w:rFonts w:cs="Arial"/>
          <w:sz w:val="21"/>
          <w:szCs w:val="21"/>
        </w:rPr>
        <w:t>3</w:t>
      </w:r>
      <w:r>
        <w:rPr>
          <w:rFonts w:hint="eastAsia" w:cs="Arial"/>
          <w:sz w:val="21"/>
          <w:szCs w:val="21"/>
        </w:rPr>
        <w:t>）保险金申请人的有效身份证明；</w:t>
      </w:r>
    </w:p>
    <w:p>
      <w:pPr>
        <w:pStyle w:val="4"/>
        <w:adjustRightInd w:val="0"/>
        <w:snapToGrid w:val="0"/>
        <w:spacing w:after="156" w:afterLines="50"/>
        <w:ind w:firstLine="420" w:firstLineChars="200"/>
        <w:rPr>
          <w:rFonts w:cs="Arial"/>
          <w:sz w:val="21"/>
          <w:szCs w:val="21"/>
        </w:rPr>
      </w:pPr>
      <w:r>
        <w:rPr>
          <w:rFonts w:hint="eastAsia" w:cs="Arial"/>
          <w:sz w:val="21"/>
          <w:szCs w:val="21"/>
        </w:rPr>
        <w:t>（</w:t>
      </w:r>
      <w:r>
        <w:rPr>
          <w:rFonts w:cs="Arial"/>
          <w:sz w:val="21"/>
          <w:szCs w:val="21"/>
        </w:rPr>
        <w:t>4</w:t>
      </w:r>
      <w:r>
        <w:rPr>
          <w:rFonts w:hint="eastAsia" w:cs="Arial"/>
          <w:sz w:val="21"/>
          <w:szCs w:val="21"/>
        </w:rPr>
        <w:t>）由保险人认可的医疗机构出具的对被保险人罹患特定传染病、特定传染病危重症病症诊断证明书以及由保险人认可的医疗机构出具的与诊断证明书相关的医嘱单、住院清单、入院出院小结、治疗病程、病理显微镜检查、血液检查及其他科学检验报告；</w:t>
      </w:r>
    </w:p>
    <w:p>
      <w:pPr>
        <w:pStyle w:val="4"/>
        <w:adjustRightInd w:val="0"/>
        <w:snapToGrid w:val="0"/>
        <w:spacing w:after="156" w:afterLines="50"/>
        <w:ind w:firstLine="420" w:firstLineChars="200"/>
        <w:rPr>
          <w:rFonts w:cs="Arial"/>
          <w:sz w:val="21"/>
          <w:szCs w:val="21"/>
        </w:rPr>
      </w:pPr>
      <w:r>
        <w:rPr>
          <w:rFonts w:hint="eastAsia" w:cs="Arial"/>
          <w:sz w:val="21"/>
          <w:szCs w:val="21"/>
        </w:rPr>
        <w:t>（5）</w:t>
      </w:r>
      <w:bookmarkStart w:id="0" w:name="_Hlk31134447"/>
      <w:r>
        <w:rPr>
          <w:rFonts w:hint="eastAsia" w:cs="Arial"/>
          <w:sz w:val="21"/>
          <w:szCs w:val="21"/>
        </w:rPr>
        <w:t>被保险人身故的，还应提供国家卫生行政部门认定的医疗机构、公安部门或其他相关机构出具的被保险人的死亡证明；</w:t>
      </w:r>
    </w:p>
    <w:p>
      <w:pPr>
        <w:pStyle w:val="4"/>
        <w:adjustRightInd w:val="0"/>
        <w:snapToGrid w:val="0"/>
        <w:spacing w:after="156" w:afterLines="50"/>
        <w:ind w:firstLine="420" w:firstLineChars="200"/>
        <w:rPr>
          <w:rFonts w:cs="Arial"/>
          <w:sz w:val="21"/>
          <w:szCs w:val="21"/>
        </w:rPr>
      </w:pPr>
      <w:r>
        <w:rPr>
          <w:rFonts w:hint="eastAsia" w:cs="Arial"/>
          <w:sz w:val="21"/>
          <w:szCs w:val="21"/>
        </w:rPr>
        <w:t>（6）保险金申请人</w:t>
      </w:r>
      <w:bookmarkEnd w:id="0"/>
      <w:r>
        <w:rPr>
          <w:rFonts w:hint="eastAsia" w:cs="Arial"/>
          <w:sz w:val="21"/>
          <w:szCs w:val="21"/>
        </w:rPr>
        <w:t>所能提供的与确认保险事故的性质、原因、损失程度等有关的其他证明和资料；</w:t>
      </w:r>
    </w:p>
    <w:p>
      <w:pPr>
        <w:pStyle w:val="4"/>
        <w:adjustRightInd w:val="0"/>
        <w:snapToGrid w:val="0"/>
        <w:spacing w:after="156" w:afterLines="50"/>
        <w:ind w:firstLine="420" w:firstLineChars="200"/>
        <w:rPr>
          <w:rFonts w:cs="Arial"/>
          <w:sz w:val="21"/>
          <w:szCs w:val="21"/>
        </w:rPr>
      </w:pPr>
      <w:r>
        <w:rPr>
          <w:rFonts w:hint="eastAsia" w:cs="Arial"/>
          <w:sz w:val="21"/>
          <w:szCs w:val="21"/>
        </w:rPr>
        <w:t>（</w:t>
      </w:r>
      <w:r>
        <w:rPr>
          <w:rFonts w:cs="Arial"/>
          <w:sz w:val="21"/>
          <w:szCs w:val="21"/>
        </w:rPr>
        <w:t>7</w:t>
      </w:r>
      <w:r>
        <w:rPr>
          <w:rFonts w:hint="eastAsia" w:cs="Arial"/>
          <w:sz w:val="21"/>
          <w:szCs w:val="21"/>
        </w:rPr>
        <w:t>）保险金作为被保险人遗产时，须提供可证明合法继承权的相关权利文件；</w:t>
      </w:r>
    </w:p>
    <w:p>
      <w:pPr>
        <w:pStyle w:val="4"/>
        <w:adjustRightInd w:val="0"/>
        <w:snapToGrid w:val="0"/>
        <w:spacing w:after="156" w:afterLines="50"/>
        <w:ind w:firstLine="420" w:firstLineChars="200"/>
        <w:rPr>
          <w:rFonts w:cs="Arial"/>
          <w:sz w:val="21"/>
          <w:szCs w:val="21"/>
        </w:rPr>
      </w:pPr>
      <w:r>
        <w:rPr>
          <w:rFonts w:hint="eastAsia" w:cs="Arial"/>
          <w:sz w:val="21"/>
          <w:szCs w:val="21"/>
        </w:rPr>
        <w:t>（8）若保险金申请人委托他人申请的，还应提供授权委托书原件、委托人和受托人的身份证明等相关证明文件；</w:t>
      </w:r>
    </w:p>
    <w:p>
      <w:pPr>
        <w:pStyle w:val="4"/>
        <w:adjustRightInd w:val="0"/>
        <w:snapToGrid w:val="0"/>
        <w:spacing w:after="156" w:afterLines="50"/>
        <w:ind w:firstLine="420" w:firstLineChars="200"/>
        <w:rPr>
          <w:rFonts w:cs="Arial"/>
          <w:sz w:val="21"/>
          <w:szCs w:val="21"/>
        </w:rPr>
      </w:pPr>
      <w:r>
        <w:rPr>
          <w:rFonts w:hint="eastAsia" w:cs="Arial"/>
          <w:sz w:val="21"/>
          <w:szCs w:val="21"/>
        </w:rPr>
        <w:t>（9）受益人或继承人为无民事行为能力人或者限制民事行为能力人的，由其监护人代为申领保险金，并需要提供监护人的身份证明等材料。</w:t>
      </w:r>
    </w:p>
    <w:p>
      <w:pPr>
        <w:pStyle w:val="4"/>
        <w:adjustRightInd w:val="0"/>
        <w:snapToGrid w:val="0"/>
        <w:spacing w:after="156" w:afterLines="50"/>
        <w:ind w:firstLine="420" w:firstLineChars="200"/>
        <w:rPr>
          <w:rFonts w:cs="Arial"/>
          <w:sz w:val="21"/>
          <w:szCs w:val="21"/>
        </w:rPr>
      </w:pPr>
      <w:r>
        <w:rPr>
          <w:rFonts w:hint="eastAsia" w:cs="Arial"/>
          <w:sz w:val="21"/>
          <w:szCs w:val="21"/>
        </w:rPr>
        <w:t>如果被保险人本人作为保险金受益人已向保险人书面申领特定传染病危重症保险金或者特定传染病疾病保险金，但在实际领取保险金前身故，特定传染病危重症保险金或者特定传染病疾病保险金将作为其遗产，由保险人向其合法继承人给付。</w:t>
      </w:r>
    </w:p>
    <w:p>
      <w:pPr>
        <w:pStyle w:val="4"/>
        <w:adjustRightInd w:val="0"/>
        <w:snapToGrid w:val="0"/>
        <w:spacing w:after="156" w:afterLines="50" w:afterAutospacing="0"/>
        <w:ind w:firstLine="420" w:firstLineChars="200"/>
        <w:jc w:val="both"/>
        <w:rPr>
          <w:rFonts w:cs="Arial"/>
          <w:sz w:val="21"/>
          <w:szCs w:val="21"/>
        </w:rPr>
      </w:pPr>
      <w:r>
        <w:rPr>
          <w:rFonts w:hint="eastAsia" w:cs="Arial"/>
          <w:sz w:val="21"/>
          <w:szCs w:val="21"/>
        </w:rPr>
        <w:t>（二）特定传染病隔离津贴保险金申请</w:t>
      </w:r>
    </w:p>
    <w:p>
      <w:pPr>
        <w:pStyle w:val="4"/>
        <w:adjustRightInd w:val="0"/>
        <w:snapToGrid w:val="0"/>
        <w:spacing w:after="156" w:afterLines="50"/>
        <w:ind w:firstLine="420" w:firstLineChars="200"/>
        <w:rPr>
          <w:rFonts w:cs="Arial"/>
          <w:sz w:val="21"/>
          <w:szCs w:val="21"/>
        </w:rPr>
      </w:pPr>
      <w:r>
        <w:rPr>
          <w:rFonts w:hint="eastAsia" w:cs="Arial"/>
          <w:sz w:val="21"/>
          <w:szCs w:val="21"/>
        </w:rPr>
        <w:t>（</w:t>
      </w:r>
      <w:r>
        <w:rPr>
          <w:rFonts w:cs="Arial"/>
          <w:sz w:val="21"/>
          <w:szCs w:val="21"/>
        </w:rPr>
        <w:t>1</w:t>
      </w:r>
      <w:r>
        <w:rPr>
          <w:rFonts w:hint="eastAsia" w:cs="Arial"/>
          <w:sz w:val="21"/>
          <w:szCs w:val="21"/>
        </w:rPr>
        <w:t>）索赔申请书；</w:t>
      </w:r>
    </w:p>
    <w:p>
      <w:pPr>
        <w:pStyle w:val="4"/>
        <w:adjustRightInd w:val="0"/>
        <w:snapToGrid w:val="0"/>
        <w:spacing w:after="156" w:afterLines="50"/>
        <w:ind w:firstLine="420" w:firstLineChars="200"/>
        <w:rPr>
          <w:rFonts w:cs="Arial"/>
          <w:sz w:val="21"/>
          <w:szCs w:val="21"/>
        </w:rPr>
      </w:pPr>
      <w:r>
        <w:rPr>
          <w:rFonts w:hint="eastAsia" w:cs="Arial"/>
          <w:sz w:val="21"/>
          <w:szCs w:val="21"/>
        </w:rPr>
        <w:t>（</w:t>
      </w:r>
      <w:r>
        <w:rPr>
          <w:rFonts w:cs="Arial"/>
          <w:sz w:val="21"/>
          <w:szCs w:val="21"/>
        </w:rPr>
        <w:t>2</w:t>
      </w:r>
      <w:r>
        <w:rPr>
          <w:rFonts w:hint="eastAsia" w:cs="Arial"/>
          <w:sz w:val="21"/>
          <w:szCs w:val="21"/>
        </w:rPr>
        <w:t>）保险单原件；</w:t>
      </w:r>
    </w:p>
    <w:p>
      <w:pPr>
        <w:pStyle w:val="4"/>
        <w:adjustRightInd w:val="0"/>
        <w:snapToGrid w:val="0"/>
        <w:spacing w:after="156" w:afterLines="50"/>
        <w:ind w:firstLine="420" w:firstLineChars="200"/>
        <w:rPr>
          <w:rFonts w:cs="Arial"/>
          <w:sz w:val="21"/>
          <w:szCs w:val="21"/>
        </w:rPr>
      </w:pPr>
      <w:r>
        <w:rPr>
          <w:rFonts w:hint="eastAsia" w:cs="Arial"/>
          <w:sz w:val="21"/>
          <w:szCs w:val="21"/>
        </w:rPr>
        <w:t>（</w:t>
      </w:r>
      <w:r>
        <w:rPr>
          <w:rFonts w:cs="Arial"/>
          <w:sz w:val="21"/>
          <w:szCs w:val="21"/>
        </w:rPr>
        <w:t>3</w:t>
      </w:r>
      <w:r>
        <w:rPr>
          <w:rFonts w:hint="eastAsia" w:cs="Arial"/>
          <w:sz w:val="21"/>
          <w:szCs w:val="21"/>
        </w:rPr>
        <w:t>）保险金申请人的身份证明；</w:t>
      </w:r>
    </w:p>
    <w:p>
      <w:pPr>
        <w:pStyle w:val="4"/>
        <w:adjustRightInd w:val="0"/>
        <w:snapToGrid w:val="0"/>
        <w:spacing w:after="156" w:afterLines="50"/>
        <w:ind w:firstLine="420" w:firstLineChars="200"/>
        <w:rPr>
          <w:rFonts w:cs="Arial"/>
          <w:sz w:val="21"/>
          <w:szCs w:val="21"/>
        </w:rPr>
      </w:pPr>
      <w:r>
        <w:rPr>
          <w:rFonts w:hint="eastAsia" w:cs="Arial"/>
          <w:sz w:val="21"/>
          <w:szCs w:val="21"/>
        </w:rPr>
        <w:t>（</w:t>
      </w:r>
      <w:r>
        <w:rPr>
          <w:rFonts w:cs="Arial"/>
          <w:sz w:val="21"/>
          <w:szCs w:val="21"/>
        </w:rPr>
        <w:t>4</w:t>
      </w:r>
      <w:r>
        <w:rPr>
          <w:rFonts w:hint="eastAsia" w:cs="Arial"/>
          <w:sz w:val="21"/>
          <w:szCs w:val="21"/>
        </w:rPr>
        <w:t>）</w:t>
      </w:r>
      <w:r>
        <w:rPr>
          <w:rFonts w:hint="eastAsia" w:cs="Arial"/>
          <w:sz w:val="21"/>
          <w:szCs w:val="21"/>
          <w:lang w:val="en-US" w:eastAsia="zh-CN"/>
        </w:rPr>
        <w:t>县区级及以上防疫部门或</w:t>
      </w:r>
      <w:r>
        <w:rPr>
          <w:rFonts w:hint="eastAsia" w:cs="Arial"/>
          <w:sz w:val="21"/>
          <w:szCs w:val="21"/>
        </w:rPr>
        <w:t>医疗机构出具的依法隔离证明、依法解除隔离证明；</w:t>
      </w:r>
    </w:p>
    <w:p>
      <w:pPr>
        <w:pStyle w:val="4"/>
        <w:adjustRightInd w:val="0"/>
        <w:snapToGrid w:val="0"/>
        <w:spacing w:after="156" w:afterLines="50"/>
        <w:ind w:firstLine="420" w:firstLineChars="200"/>
        <w:rPr>
          <w:rFonts w:cs="Arial"/>
          <w:sz w:val="21"/>
          <w:szCs w:val="21"/>
        </w:rPr>
      </w:pPr>
      <w:r>
        <w:rPr>
          <w:rFonts w:hint="eastAsia" w:cs="Arial"/>
          <w:sz w:val="21"/>
          <w:szCs w:val="21"/>
        </w:rPr>
        <w:t>（</w:t>
      </w:r>
      <w:r>
        <w:rPr>
          <w:rFonts w:cs="Arial"/>
          <w:sz w:val="21"/>
          <w:szCs w:val="21"/>
        </w:rPr>
        <w:t>5</w:t>
      </w:r>
      <w:r>
        <w:rPr>
          <w:rFonts w:hint="eastAsia" w:cs="Arial"/>
          <w:sz w:val="21"/>
          <w:szCs w:val="21"/>
        </w:rPr>
        <w:t>）</w:t>
      </w:r>
      <w:r>
        <w:rPr>
          <w:rFonts w:hint="eastAsia" w:cs="Arial"/>
          <w:sz w:val="21"/>
          <w:szCs w:val="21"/>
          <w:lang w:val="en-US" w:eastAsia="zh-CN"/>
        </w:rPr>
        <w:t>县区级及以上</w:t>
      </w:r>
      <w:r>
        <w:rPr>
          <w:rFonts w:hint="eastAsia" w:cs="Arial"/>
          <w:sz w:val="21"/>
          <w:szCs w:val="21"/>
        </w:rPr>
        <w:t>政府部门通过隔离文件或者新闻公告通知某类人群依法隔离的，应提供隔离文件或新闻公告；</w:t>
      </w:r>
    </w:p>
    <w:p>
      <w:pPr>
        <w:pStyle w:val="4"/>
        <w:adjustRightInd w:val="0"/>
        <w:snapToGrid w:val="0"/>
        <w:spacing w:after="156" w:afterLines="50"/>
        <w:ind w:firstLine="420" w:firstLineChars="200"/>
        <w:rPr>
          <w:rFonts w:cs="Arial"/>
          <w:sz w:val="21"/>
          <w:szCs w:val="21"/>
        </w:rPr>
      </w:pPr>
      <w:r>
        <w:rPr>
          <w:rFonts w:hint="eastAsia" w:cs="Arial"/>
          <w:sz w:val="21"/>
          <w:szCs w:val="21"/>
        </w:rPr>
        <w:t>（</w:t>
      </w:r>
      <w:r>
        <w:rPr>
          <w:rFonts w:cs="Arial"/>
          <w:sz w:val="21"/>
          <w:szCs w:val="21"/>
        </w:rPr>
        <w:t>6</w:t>
      </w:r>
      <w:r>
        <w:rPr>
          <w:rFonts w:hint="eastAsia" w:cs="Arial"/>
          <w:sz w:val="21"/>
          <w:szCs w:val="21"/>
        </w:rPr>
        <w:t>）保险金申请人所能提供的与确认保险事故的性质、原因、损失程度等有关的其他证明和资料；</w:t>
      </w:r>
    </w:p>
    <w:p>
      <w:pPr>
        <w:pStyle w:val="4"/>
        <w:adjustRightInd w:val="0"/>
        <w:snapToGrid w:val="0"/>
        <w:spacing w:after="156" w:afterLines="50"/>
        <w:ind w:firstLine="420" w:firstLineChars="200"/>
        <w:rPr>
          <w:rFonts w:cs="Arial"/>
          <w:sz w:val="21"/>
          <w:szCs w:val="21"/>
        </w:rPr>
      </w:pPr>
      <w:r>
        <w:rPr>
          <w:rFonts w:hint="eastAsia" w:cs="Arial"/>
          <w:sz w:val="21"/>
          <w:szCs w:val="21"/>
        </w:rPr>
        <w:t>（</w:t>
      </w:r>
      <w:r>
        <w:rPr>
          <w:rFonts w:cs="Arial"/>
          <w:sz w:val="21"/>
          <w:szCs w:val="21"/>
        </w:rPr>
        <w:t>7</w:t>
      </w:r>
      <w:r>
        <w:rPr>
          <w:rFonts w:hint="eastAsia" w:cs="Arial"/>
          <w:sz w:val="21"/>
          <w:szCs w:val="21"/>
        </w:rPr>
        <w:t>）若保险金申请人委托他人申请的，还应提供授权委托书原件、委托人和受托人的身份证明等相关证明文件。</w:t>
      </w:r>
    </w:p>
    <w:p>
      <w:pPr>
        <w:pStyle w:val="4"/>
        <w:adjustRightInd w:val="0"/>
        <w:snapToGrid w:val="0"/>
        <w:spacing w:after="156" w:afterLines="50"/>
        <w:ind w:firstLine="422" w:firstLineChars="200"/>
        <w:rPr>
          <w:rFonts w:cs="Arial"/>
          <w:b/>
          <w:bCs/>
          <w:sz w:val="21"/>
          <w:szCs w:val="21"/>
        </w:rPr>
      </w:pPr>
      <w:r>
        <w:rPr>
          <w:rFonts w:hint="eastAsia" w:cs="Arial"/>
          <w:b/>
          <w:bCs/>
          <w:sz w:val="21"/>
          <w:szCs w:val="21"/>
        </w:rPr>
        <w:t>保险金申请人未能提供有关证明或材料，导致保险人无法核实保险事故的性质、原因、损失程度的，保险人对无法核实部分不承担给付保险金的责任。</w:t>
      </w:r>
    </w:p>
    <w:p>
      <w:pPr>
        <w:pStyle w:val="4"/>
        <w:adjustRightInd w:val="0"/>
        <w:snapToGrid w:val="0"/>
        <w:spacing w:after="156" w:afterLines="50"/>
        <w:ind w:firstLine="422" w:firstLineChars="200"/>
        <w:rPr>
          <w:rFonts w:cs="Arial"/>
          <w:b/>
          <w:bCs/>
          <w:sz w:val="21"/>
          <w:szCs w:val="21"/>
        </w:rPr>
      </w:pPr>
      <w:r>
        <w:rPr>
          <w:rFonts w:hint="eastAsia" w:cs="Arial"/>
          <w:b/>
          <w:bCs/>
          <w:sz w:val="21"/>
          <w:szCs w:val="21"/>
        </w:rPr>
        <w:t>第九条 投保人、被保险人或者受益人在未发生保险事故的情况下，谎称发生了保险事故，向保险人提出赔偿或者给付保险金的请求的，保险人有权解除本附加险合同，并不退还保险费。</w:t>
      </w:r>
    </w:p>
    <w:p>
      <w:pPr>
        <w:pStyle w:val="4"/>
        <w:adjustRightInd w:val="0"/>
        <w:snapToGrid w:val="0"/>
        <w:spacing w:after="156" w:afterLines="50"/>
        <w:ind w:firstLine="422" w:firstLineChars="200"/>
        <w:rPr>
          <w:rFonts w:cs="Arial"/>
          <w:b/>
          <w:bCs/>
          <w:sz w:val="21"/>
          <w:szCs w:val="21"/>
        </w:rPr>
      </w:pPr>
      <w:r>
        <w:rPr>
          <w:rFonts w:hint="eastAsia" w:cs="Arial"/>
          <w:b/>
          <w:bCs/>
          <w:sz w:val="21"/>
          <w:szCs w:val="21"/>
        </w:rPr>
        <w:t>投保人、被保险人或受益人故意制造保险事故的，保险人有权解除本附加险合同，不承担赔偿或者给付保险金的责任，也不退还保险费。</w:t>
      </w:r>
    </w:p>
    <w:p>
      <w:pPr>
        <w:pStyle w:val="4"/>
        <w:adjustRightInd w:val="0"/>
        <w:snapToGrid w:val="0"/>
        <w:spacing w:after="156" w:afterLines="50"/>
        <w:ind w:firstLine="422" w:firstLineChars="200"/>
        <w:rPr>
          <w:rFonts w:cs="Arial"/>
          <w:b/>
          <w:bCs/>
          <w:sz w:val="21"/>
          <w:szCs w:val="21"/>
        </w:rPr>
      </w:pPr>
      <w:r>
        <w:rPr>
          <w:rFonts w:hint="eastAsia" w:cs="Arial"/>
          <w:b/>
          <w:bCs/>
          <w:sz w:val="21"/>
          <w:szCs w:val="21"/>
        </w:rPr>
        <w:t>保险事故发生后，投保人、被保险人或者受益人以伪造、变造的有关证明、资料或者其他证据，编造虚假的事故原因或者夸大损失程度的，保险人对其虚报部分不承担赔偿或者给付保险金的责任。</w:t>
      </w:r>
    </w:p>
    <w:p>
      <w:pPr>
        <w:pStyle w:val="4"/>
        <w:adjustRightInd w:val="0"/>
        <w:snapToGrid w:val="0"/>
        <w:spacing w:after="156" w:afterLines="50" w:afterAutospacing="0"/>
        <w:ind w:firstLine="422" w:firstLineChars="200"/>
        <w:jc w:val="both"/>
        <w:rPr>
          <w:sz w:val="21"/>
          <w:szCs w:val="21"/>
        </w:rPr>
      </w:pPr>
      <w:r>
        <w:rPr>
          <w:rFonts w:hint="eastAsia" w:cs="Arial"/>
          <w:b/>
          <w:bCs/>
          <w:sz w:val="21"/>
          <w:szCs w:val="21"/>
        </w:rPr>
        <w:t>投保人、被保险人或者受益人有前三款规定行为之一，致使保险人支付保险金或者支出费用的，应当予以退还或者赔偿。</w:t>
      </w:r>
    </w:p>
    <w:p>
      <w:pPr>
        <w:spacing w:after="156" w:afterLines="50"/>
        <w:ind w:firstLine="422"/>
        <w:jc w:val="center"/>
        <w:rPr>
          <w:rFonts w:hAnsi="宋体" w:cs="宋体"/>
          <w:sz w:val="21"/>
          <w:szCs w:val="21"/>
        </w:rPr>
      </w:pPr>
      <w:r>
        <w:rPr>
          <w:rFonts w:hint="eastAsia" w:hAnsi="宋体" w:cs="宋体"/>
          <w:b/>
          <w:bCs/>
          <w:sz w:val="21"/>
          <w:szCs w:val="21"/>
        </w:rPr>
        <w:t>释义</w:t>
      </w:r>
    </w:p>
    <w:p>
      <w:pPr>
        <w:pStyle w:val="4"/>
        <w:adjustRightInd w:val="0"/>
        <w:snapToGrid w:val="0"/>
        <w:spacing w:after="156" w:afterLines="50" w:afterAutospacing="0"/>
        <w:ind w:firstLine="422" w:firstLineChars="200"/>
        <w:jc w:val="both"/>
        <w:rPr>
          <w:bCs/>
          <w:sz w:val="21"/>
          <w:szCs w:val="21"/>
        </w:rPr>
      </w:pPr>
      <w:r>
        <w:rPr>
          <w:rFonts w:hint="eastAsia"/>
          <w:b/>
          <w:sz w:val="21"/>
          <w:szCs w:val="21"/>
        </w:rPr>
        <w:t>1、传染病：</w:t>
      </w:r>
      <w:r>
        <w:rPr>
          <w:rFonts w:hint="eastAsia"/>
          <w:bCs/>
          <w:sz w:val="21"/>
          <w:szCs w:val="21"/>
        </w:rPr>
        <w:t>指《中华人民共和国传染病防治法》所规定的甲类、乙类或丙类传染病（包括突发原因不明的传染病需要采取甲类传染病的预防控制措施的）。</w:t>
      </w:r>
      <w:r>
        <w:rPr>
          <w:rFonts w:hint="eastAsia" w:ascii="Helvetica" w:hAnsi="Helvetica"/>
          <w:b/>
          <w:bCs/>
          <w:sz w:val="21"/>
          <w:szCs w:val="21"/>
          <w:shd w:val="clear" w:color="auto" w:fill="FFFFFF"/>
        </w:rPr>
        <w:t>特定传染病：</w:t>
      </w:r>
      <w:r>
        <w:rPr>
          <w:rFonts w:hint="eastAsia"/>
          <w:sz w:val="21"/>
          <w:szCs w:val="21"/>
        </w:rPr>
        <w:t>本附加险合同可承保传染病中的一种或多种，具体由投保人和保险人双方约定，并在本附加险合同中载明</w:t>
      </w:r>
      <w:r>
        <w:rPr>
          <w:rFonts w:hint="eastAsia"/>
          <w:bCs/>
          <w:sz w:val="21"/>
          <w:szCs w:val="21"/>
        </w:rPr>
        <w:t>。</w:t>
      </w:r>
    </w:p>
    <w:p>
      <w:pPr>
        <w:pStyle w:val="4"/>
        <w:adjustRightInd w:val="0"/>
        <w:snapToGrid w:val="0"/>
        <w:spacing w:after="156" w:afterLines="50" w:afterAutospacing="0"/>
        <w:ind w:firstLine="422" w:firstLineChars="200"/>
        <w:jc w:val="both"/>
        <w:rPr>
          <w:b/>
          <w:sz w:val="21"/>
          <w:szCs w:val="21"/>
        </w:rPr>
      </w:pPr>
      <w:r>
        <w:rPr>
          <w:rFonts w:hint="eastAsia"/>
          <w:b/>
          <w:sz w:val="21"/>
          <w:szCs w:val="21"/>
        </w:rPr>
        <w:t>2、隔离：</w:t>
      </w:r>
      <w:r>
        <w:rPr>
          <w:rFonts w:hint="eastAsia"/>
          <w:bCs/>
          <w:sz w:val="21"/>
          <w:szCs w:val="21"/>
        </w:rPr>
        <w:t>为保护健康人群免受病原感染，依据国家法律法规或者其他相关规定，对被保险人所采取的要求被保险人于指定场所进行定期医学隔离观察，从而切断病原与易感者之间的联系的一项强制措施</w:t>
      </w:r>
      <w:r>
        <w:rPr>
          <w:rFonts w:hint="eastAsia"/>
          <w:b/>
          <w:sz w:val="21"/>
          <w:szCs w:val="21"/>
        </w:rPr>
        <w:t>。</w:t>
      </w:r>
    </w:p>
    <w:p>
      <w:pPr>
        <w:pStyle w:val="4"/>
        <w:adjustRightInd w:val="0"/>
        <w:snapToGrid w:val="0"/>
        <w:spacing w:after="156" w:afterLines="50" w:afterAutospacing="0"/>
        <w:ind w:firstLine="422" w:firstLineChars="200"/>
        <w:jc w:val="both"/>
        <w:rPr>
          <w:rFonts w:eastAsia="宋体"/>
        </w:rPr>
      </w:pPr>
      <w:r>
        <w:rPr>
          <w:rFonts w:hint="eastAsia"/>
          <w:b/>
          <w:bCs/>
          <w:sz w:val="21"/>
          <w:szCs w:val="21"/>
        </w:rPr>
        <w:t>3、等待期：</w:t>
      </w:r>
      <w:r>
        <w:rPr>
          <w:rFonts w:hint="eastAsia"/>
          <w:sz w:val="21"/>
          <w:szCs w:val="21"/>
        </w:rPr>
        <w:t>指自本附加险合同生效日起计算的一段时间，具体天数由保险人和投保人在投保时约定并在本附加险合同上载明。</w:t>
      </w:r>
      <w:r>
        <w:rPr>
          <w:rFonts w:hint="eastAsia"/>
          <w:b/>
          <w:bCs/>
          <w:sz w:val="21"/>
          <w:szCs w:val="21"/>
        </w:rPr>
        <w:t>在等待期内发生保险事故的</w:t>
      </w:r>
      <w:r>
        <w:rPr>
          <w:b/>
          <w:bCs/>
          <w:sz w:val="21"/>
          <w:szCs w:val="21"/>
        </w:rPr>
        <w:t>,</w:t>
      </w:r>
      <w:r>
        <w:rPr>
          <w:rFonts w:hint="eastAsia"/>
          <w:b/>
          <w:bCs/>
          <w:sz w:val="21"/>
          <w:szCs w:val="21"/>
        </w:rPr>
        <w:t>保险人不承担给付保险金的责任。等待期最长不超过180天，续保者不受等待期限制。</w:t>
      </w:r>
    </w:p>
    <w:p>
      <w:pPr>
        <w:pStyle w:val="4"/>
        <w:adjustRightInd w:val="0"/>
        <w:snapToGrid w:val="0"/>
        <w:spacing w:after="156" w:afterLines="50" w:afterAutospacing="0"/>
        <w:ind w:firstLine="422" w:firstLineChars="200"/>
        <w:jc w:val="both"/>
        <w:rPr>
          <w:b/>
          <w:sz w:val="21"/>
          <w:szCs w:val="21"/>
        </w:rPr>
      </w:pPr>
      <w:r>
        <w:rPr>
          <w:rFonts w:hint="eastAsia"/>
          <w:b/>
          <w:bCs/>
          <w:sz w:val="21"/>
          <w:szCs w:val="21"/>
        </w:rPr>
        <w:t>4、</w:t>
      </w:r>
      <w:r>
        <w:rPr>
          <w:rFonts w:hint="eastAsia"/>
          <w:b/>
          <w:sz w:val="21"/>
          <w:szCs w:val="21"/>
        </w:rPr>
        <w:t>医院：</w:t>
      </w:r>
      <w:r>
        <w:rPr>
          <w:rFonts w:hint="eastAsia"/>
          <w:bCs/>
          <w:sz w:val="21"/>
          <w:szCs w:val="21"/>
        </w:rPr>
        <w:t>是指经中华人民共和国境内（</w:t>
      </w:r>
      <w:r>
        <w:rPr>
          <w:rFonts w:hint="eastAsia"/>
          <w:b/>
          <w:sz w:val="21"/>
          <w:szCs w:val="21"/>
        </w:rPr>
        <w:t>港、澳、台地区除外</w:t>
      </w:r>
      <w:r>
        <w:rPr>
          <w:rFonts w:hint="eastAsia"/>
          <w:bCs/>
          <w:sz w:val="21"/>
          <w:szCs w:val="21"/>
        </w:rPr>
        <w:t>）国家卫生部医院等级分类中的二级或二级以上公立医院或卫生健康委员会指定的传染病诊治定点医院。该医疗机构应有常住执业医师管理或提供医疗服务，并在专业护士指导下每日二十四小时连续提供护理服务。</w:t>
      </w:r>
      <w:r>
        <w:rPr>
          <w:rFonts w:hint="eastAsia"/>
          <w:b/>
          <w:sz w:val="21"/>
          <w:szCs w:val="21"/>
        </w:rPr>
        <w:t>医院不包括护理机构、疗养机构、康复机构、养老院、家居服务机构、酒精或药品滥用看护机构以及其他类似目的的机构。</w:t>
      </w:r>
    </w:p>
    <w:p>
      <w:pPr>
        <w:pStyle w:val="4"/>
        <w:adjustRightInd w:val="0"/>
        <w:snapToGrid w:val="0"/>
        <w:spacing w:after="156" w:afterLines="50" w:afterAutospacing="0"/>
        <w:ind w:firstLine="422" w:firstLineChars="200"/>
        <w:jc w:val="both"/>
        <w:rPr>
          <w:b/>
          <w:sz w:val="21"/>
          <w:szCs w:val="21"/>
        </w:rPr>
      </w:pPr>
      <w:r>
        <w:rPr>
          <w:rFonts w:hint="eastAsia"/>
          <w:b/>
          <w:sz w:val="21"/>
          <w:szCs w:val="21"/>
        </w:rPr>
        <w:t>5、初次确诊：</w:t>
      </w:r>
      <w:r>
        <w:rPr>
          <w:rFonts w:hint="eastAsia"/>
          <w:bCs/>
          <w:sz w:val="21"/>
          <w:szCs w:val="21"/>
        </w:rPr>
        <w:t>指自被保险人出生之日起第一次经医院确认患有某种疾病，</w:t>
      </w:r>
      <w:r>
        <w:rPr>
          <w:rFonts w:hint="eastAsia"/>
          <w:b/>
          <w:sz w:val="21"/>
          <w:szCs w:val="21"/>
        </w:rPr>
        <w:t>而不是指自本附加险合同生效之后第一次经医院确诊患有某种疾病。</w:t>
      </w:r>
    </w:p>
    <w:p>
      <w:pPr>
        <w:pStyle w:val="4"/>
        <w:adjustRightInd w:val="0"/>
        <w:snapToGrid w:val="0"/>
        <w:spacing w:after="156" w:afterLines="50" w:afterAutospacing="0"/>
        <w:ind w:firstLine="422" w:firstLineChars="200"/>
        <w:jc w:val="both"/>
        <w:rPr>
          <w:bCs/>
          <w:sz w:val="21"/>
          <w:szCs w:val="21"/>
        </w:rPr>
      </w:pPr>
      <w:r>
        <w:rPr>
          <w:rFonts w:hint="eastAsia"/>
          <w:b/>
          <w:sz w:val="21"/>
          <w:szCs w:val="21"/>
        </w:rPr>
        <w:t>6、实际隔离日数：</w:t>
      </w:r>
      <w:r>
        <w:rPr>
          <w:rFonts w:hint="eastAsia"/>
          <w:bCs/>
          <w:sz w:val="21"/>
          <w:szCs w:val="21"/>
        </w:rPr>
        <w:t>被保险人于指定场所进行定期医学隔离观察的实际日数。医学隔离观察满24小时为1日，不足1日的按1日计算。</w:t>
      </w:r>
    </w:p>
    <w:p>
      <w:pPr>
        <w:widowControl/>
        <w:adjustRightInd w:val="0"/>
        <w:snapToGrid w:val="0"/>
        <w:spacing w:after="156" w:afterLines="50"/>
        <w:ind w:firstLine="422" w:firstLineChars="200"/>
        <w:rPr>
          <w:rFonts w:hAnsi="宋体" w:cs="宋体"/>
          <w:sz w:val="21"/>
          <w:szCs w:val="21"/>
        </w:rPr>
      </w:pPr>
      <w:r>
        <w:rPr>
          <w:rFonts w:hint="eastAsia" w:hAnsi="宋体" w:cs="宋体"/>
          <w:b/>
          <w:sz w:val="21"/>
          <w:szCs w:val="21"/>
        </w:rPr>
        <w:t>7、先天性疾病：</w:t>
      </w:r>
      <w:r>
        <w:rPr>
          <w:rFonts w:hint="eastAsia" w:hAnsi="宋体" w:cs="宋体"/>
          <w:sz w:val="21"/>
          <w:szCs w:val="21"/>
        </w:rPr>
        <w:t>指一出生时就具有的疾病。这些疾病是指因人的遗传物质（包括染色体以及位于其中的基因）发生了对人体有害的改变而引起的，或因母亲怀孕期间受到内外环境中某些物理、化学和生物等因素的作用，使胎儿局部体细胞发育异常，导致婴儿出生时有关器官、系统在结构或功能上呈现异常。</w:t>
      </w:r>
    </w:p>
    <w:p>
      <w:pPr>
        <w:pStyle w:val="4"/>
        <w:adjustRightInd w:val="0"/>
        <w:snapToGrid w:val="0"/>
        <w:spacing w:after="156" w:afterLines="50" w:afterAutospacing="0"/>
        <w:ind w:firstLine="422" w:firstLineChars="200"/>
        <w:jc w:val="both"/>
        <w:rPr>
          <w:sz w:val="21"/>
          <w:szCs w:val="21"/>
        </w:rPr>
      </w:pPr>
      <w:r>
        <w:rPr>
          <w:rFonts w:hint="eastAsia"/>
          <w:b/>
          <w:sz w:val="21"/>
          <w:szCs w:val="21"/>
        </w:rPr>
        <w:t>8、遗传性疾病：</w:t>
      </w:r>
      <w:r>
        <w:rPr>
          <w:rFonts w:hint="eastAsia"/>
          <w:sz w:val="21"/>
          <w:szCs w:val="21"/>
        </w:rPr>
        <w:t>指生殖细胞或受精卵的遗传物质（染色体和基因）发生突变或畸变所引起的疾病，通常具有由亲代至后代的垂直传递的特征。</w:t>
      </w:r>
    </w:p>
    <w:p>
      <w:pPr>
        <w:pStyle w:val="4"/>
        <w:adjustRightInd w:val="0"/>
        <w:snapToGrid w:val="0"/>
        <w:spacing w:after="156" w:afterLines="50" w:afterAutospacing="0"/>
        <w:ind w:firstLine="422" w:firstLineChars="200"/>
        <w:jc w:val="both"/>
        <w:rPr>
          <w:rFonts w:cs="Arial"/>
          <w:sz w:val="21"/>
          <w:szCs w:val="21"/>
        </w:rPr>
      </w:pPr>
      <w:r>
        <w:rPr>
          <w:rFonts w:hint="eastAsia" w:cs="Arial"/>
          <w:b/>
          <w:sz w:val="21"/>
          <w:szCs w:val="21"/>
        </w:rPr>
        <w:t>9、先天性畸形、变形或染色体异常：</w:t>
      </w:r>
      <w:r>
        <w:rPr>
          <w:rFonts w:hint="eastAsia" w:cs="Arial"/>
          <w:sz w:val="21"/>
          <w:szCs w:val="21"/>
        </w:rPr>
        <w:t>指被保险人出生时就具有的畸形、变形或染色体异常。先天性畸形、变形和染色体异常依照世界卫生组织《疾病和有关健康问题的国际统计分类》（</w:t>
      </w:r>
      <w:r>
        <w:rPr>
          <w:rFonts w:cs="Arial"/>
          <w:sz w:val="21"/>
          <w:szCs w:val="21"/>
        </w:rPr>
        <w:t>ICD10)</w:t>
      </w:r>
      <w:r>
        <w:rPr>
          <w:rFonts w:hint="eastAsia" w:cs="Arial"/>
          <w:sz w:val="21"/>
          <w:szCs w:val="21"/>
        </w:rPr>
        <w:t>确定。</w:t>
      </w:r>
    </w:p>
    <w:p>
      <w:pPr>
        <w:pStyle w:val="4"/>
        <w:adjustRightInd w:val="0"/>
        <w:snapToGrid w:val="0"/>
        <w:spacing w:after="156" w:afterLines="50" w:afterAutospacing="0"/>
        <w:ind w:firstLine="422" w:firstLineChars="200"/>
        <w:jc w:val="both"/>
        <w:rPr>
          <w:b/>
          <w:sz w:val="21"/>
          <w:szCs w:val="21"/>
        </w:rPr>
      </w:pPr>
      <w:r>
        <w:rPr>
          <w:rFonts w:hint="eastAsia"/>
          <w:b/>
          <w:sz w:val="21"/>
          <w:szCs w:val="21"/>
        </w:rPr>
        <w:t>10、性传播疾病：</w:t>
      </w:r>
      <w:r>
        <w:rPr>
          <w:rFonts w:hint="eastAsia"/>
          <w:sz w:val="21"/>
          <w:szCs w:val="21"/>
        </w:rPr>
        <w:t>发生在生殖器官的内源性或外源性通过性行为或非性行为传播的传播性疾病。</w:t>
      </w:r>
    </w:p>
    <w:p>
      <w:pPr>
        <w:widowControl/>
        <w:spacing w:after="156" w:afterLines="50"/>
        <w:ind w:firstLine="422" w:firstLineChars="200"/>
        <w:rPr>
          <w:rFonts w:hAnsi="宋体" w:cs="Arial"/>
          <w:sz w:val="21"/>
          <w:szCs w:val="21"/>
        </w:rPr>
      </w:pPr>
      <w:r>
        <w:rPr>
          <w:rFonts w:hint="eastAsia" w:hAnsi="宋体" w:cs="宋体"/>
          <w:b/>
          <w:sz w:val="21"/>
          <w:szCs w:val="21"/>
        </w:rPr>
        <w:t>11</w:t>
      </w:r>
      <w:r>
        <w:rPr>
          <w:rFonts w:hint="eastAsia"/>
          <w:b/>
          <w:sz w:val="21"/>
          <w:szCs w:val="21"/>
        </w:rPr>
        <w:t>、</w:t>
      </w:r>
      <w:r>
        <w:rPr>
          <w:rFonts w:hint="eastAsia" w:hAnsi="宋体" w:cs="Arial"/>
          <w:b/>
          <w:sz w:val="21"/>
          <w:szCs w:val="21"/>
        </w:rPr>
        <w:t>艾滋病：</w:t>
      </w:r>
      <w:r>
        <w:rPr>
          <w:rFonts w:hint="eastAsia" w:hAnsi="宋体" w:cs="Arial"/>
          <w:sz w:val="21"/>
          <w:szCs w:val="21"/>
        </w:rPr>
        <w:t>指人类免疫缺乏病毒引起的获得性</w:t>
      </w:r>
      <w:r>
        <w:rPr>
          <w:rFonts w:hAnsi="宋体" w:cs="Arial"/>
          <w:sz w:val="21"/>
          <w:szCs w:val="21"/>
        </w:rPr>
        <w:t>/</w:t>
      </w:r>
      <w:r>
        <w:rPr>
          <w:rFonts w:hint="eastAsia" w:hAnsi="宋体" w:cs="Arial"/>
          <w:sz w:val="21"/>
          <w:szCs w:val="21"/>
        </w:rPr>
        <w:t>后天性免疫缺乏综合症，英文缩写为</w:t>
      </w:r>
      <w:r>
        <w:rPr>
          <w:rFonts w:hAnsi="宋体" w:cs="Arial"/>
          <w:sz w:val="21"/>
          <w:szCs w:val="21"/>
        </w:rPr>
        <w:t>AIDS</w:t>
      </w:r>
      <w:r>
        <w:rPr>
          <w:rFonts w:hint="eastAsia" w:hAnsi="宋体" w:cs="Arial"/>
          <w:sz w:val="21"/>
          <w:szCs w:val="21"/>
        </w:rPr>
        <w:t>。按世界卫生组织制定的定义为准，如在血液样本中发现后天性免疫力缺乏综合症病毒或其抗体，则可认定为感染艾滋病或艾滋病病毒。</w:t>
      </w:r>
    </w:p>
    <w:p>
      <w:pPr>
        <w:widowControl/>
        <w:spacing w:after="156" w:afterLines="50"/>
        <w:ind w:firstLine="422" w:firstLineChars="200"/>
        <w:jc w:val="left"/>
        <w:rPr>
          <w:rFonts w:hAnsi="宋体" w:cs="Arial"/>
          <w:sz w:val="21"/>
          <w:szCs w:val="21"/>
        </w:rPr>
      </w:pPr>
      <w:r>
        <w:rPr>
          <w:rFonts w:hint="eastAsia" w:hAnsi="宋体" w:cs="Arial"/>
          <w:b/>
          <w:sz w:val="21"/>
          <w:szCs w:val="21"/>
        </w:rPr>
        <w:t>12、艾滋病病毒：</w:t>
      </w:r>
      <w:r>
        <w:rPr>
          <w:rFonts w:hint="eastAsia" w:hAnsi="宋体" w:cs="Arial"/>
          <w:sz w:val="21"/>
          <w:szCs w:val="21"/>
        </w:rPr>
        <w:t>指后天性免疫力缺乏综合症病毒即人类免疫缺陷病毒，英文缩写为</w:t>
      </w:r>
      <w:r>
        <w:rPr>
          <w:rFonts w:hAnsi="宋体" w:cs="Arial"/>
          <w:sz w:val="21"/>
          <w:szCs w:val="21"/>
        </w:rPr>
        <w:t>HIV</w:t>
      </w:r>
      <w:r>
        <w:rPr>
          <w:rFonts w:hint="eastAsia" w:hAnsi="宋体" w:cs="Arial"/>
          <w:sz w:val="21"/>
          <w:szCs w:val="21"/>
        </w:rPr>
        <w:t>。在人类血液或其他样本中检测到艾滋病病毒或其抗体呈阳性，没有出现临床症状或体征的，为感染艾滋病病毒；如果同时出现了明显的临床症状或体征的，为患艾滋病。</w:t>
      </w:r>
    </w:p>
    <w:p>
      <w:pPr>
        <w:pStyle w:val="4"/>
        <w:adjustRightInd w:val="0"/>
        <w:snapToGrid w:val="0"/>
        <w:spacing w:after="156" w:afterLines="50"/>
        <w:ind w:firstLine="422" w:firstLineChars="200"/>
      </w:pPr>
      <w:r>
        <w:rPr>
          <w:rFonts w:hint="eastAsia" w:cs="宋体"/>
          <w:b/>
          <w:sz w:val="21"/>
          <w:szCs w:val="21"/>
        </w:rPr>
        <w:t>13</w:t>
      </w:r>
      <w:r>
        <w:rPr>
          <w:rFonts w:hint="eastAsia"/>
          <w:b/>
          <w:sz w:val="21"/>
          <w:szCs w:val="21"/>
        </w:rPr>
        <w:t>、保险金申请人：</w:t>
      </w:r>
      <w:r>
        <w:rPr>
          <w:rFonts w:hint="eastAsia"/>
          <w:sz w:val="21"/>
          <w:szCs w:val="21"/>
        </w:rPr>
        <w:t>指受益人或被保险人的继承人或依法享有保险金请求权的其他自然人。</w:t>
      </w:r>
    </w:p>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Helvetica">
    <w:altName w:val="Arial"/>
    <w:panose1 w:val="020B0604020202020204"/>
    <w:charset w:val="00"/>
    <w:family w:val="swiss"/>
    <w:pitch w:val="default"/>
    <w:sig w:usb0="00000000"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pPr>
                            <w:pStyle w:val="3"/>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">
              <v:fill on="f" focussize="0,0"/>
              <v:stroke on="f"/>
              <v:imagedata o:title=""/>
              <o:lock v:ext="edit" aspectratio="f"/>
              <v:textbox inset="0mm,0mm,0mm,0mm" style="mso-fit-shape-to-text:t;">
                <w:txbxContent>
                  <w:p>
                    <w:pPr>
                      <w:pStyle w:val="3"/>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6257205"/>
    <w:multiLevelType w:val="singleLevel"/>
    <w:tmpl w:val="46257205"/>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1"/>
  <w:displayVerticalDrawingGridEvery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74E7735"/>
    <w:rsid w:val="01C856A3"/>
    <w:rsid w:val="02D73EC3"/>
    <w:rsid w:val="0DD72790"/>
    <w:rsid w:val="2A3609BB"/>
    <w:rsid w:val="2CC37092"/>
    <w:rsid w:val="4E8F76EE"/>
    <w:rsid w:val="52AA6207"/>
    <w:rsid w:val="53FA23CC"/>
    <w:rsid w:val="647826EF"/>
    <w:rsid w:val="674E7735"/>
    <w:rsid w:val="791B5FA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Theme="minorHAnsi" w:eastAsiaTheme="minorEastAsia" w:cstheme="minorBidi"/>
      <w:sz w:val="34"/>
      <w:szCs w:val="22"/>
      <w:lang w:val="en-US" w:eastAsia="zh-CN" w:bidi="ar-SA"/>
    </w:rPr>
  </w:style>
  <w:style w:type="character" w:default="1" w:styleId="6">
    <w:name w:val="Default Paragraph Font"/>
    <w:semiHidden/>
    <w:qFormat/>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footer"/>
    <w:basedOn w:val="1"/>
    <w:uiPriority w:val="0"/>
    <w:pPr>
      <w:tabs>
        <w:tab w:val="center" w:pos="4153"/>
        <w:tab w:val="right" w:pos="8306"/>
      </w:tabs>
      <w:snapToGrid w:val="0"/>
      <w:jc w:val="left"/>
    </w:pPr>
    <w:rPr>
      <w:sz w:val="18"/>
    </w:rPr>
  </w:style>
  <w:style w:type="paragraph" w:styleId="4">
    <w:name w:val="Normal (Web)"/>
    <w:basedOn w:val="1"/>
    <w:qFormat/>
    <w:uiPriority w:val="0"/>
    <w:pPr>
      <w:widowControl/>
      <w:spacing w:before="100" w:beforeAutospacing="1" w:after="100" w:afterAutospacing="1"/>
      <w:jc w:val="left"/>
    </w:pPr>
    <w:rPr>
      <w:rFonts w:hAnsi="宋体"/>
      <w:sz w:val="24"/>
      <w:szCs w:val="24"/>
    </w:rPr>
  </w:style>
  <w:style w:type="paragraph" w:customStyle="1" w:styleId="7">
    <w:name w:val="列表段落1"/>
    <w:basedOn w:val="1"/>
    <w:qFormat/>
    <w:uiPriority w:val="34"/>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Office_11.1.0.11115_F1E327BC-269C-435d-A152-05C5408002CA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2021-12-01T02:42:00Z</dcterms:created>
  <dc:creator>吴伟宁</dc:creator>
  <cp:lastModifiedBy>Zixuan Shen</cp:lastModifiedBy>
  <dcterms:modified xsi:type="dcterms:W3CDTF">2021-12-08T05:36:54Z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F4E9545EF0FF4B59BCB608B77DA446B1</vt:lpwstr>
  </property>
</Properties>
</file>