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616" w:rsidRDefault="00D6447E">
      <w:pPr>
        <w:snapToGrid w:val="0"/>
        <w:spacing w:before="240" w:after="60"/>
        <w:jc w:val="center"/>
        <w:outlineLvl w:val="0"/>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华农财产保险股份有限公司</w:t>
      </w:r>
    </w:p>
    <w:p w:rsidR="00E47616" w:rsidRDefault="00D6447E">
      <w:pPr>
        <w:snapToGrid w:val="0"/>
        <w:spacing w:before="240" w:after="60"/>
        <w:jc w:val="center"/>
        <w:outlineLvl w:val="0"/>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附加意外伤害医疗保险条款（互联网专属）</w:t>
      </w:r>
    </w:p>
    <w:p w:rsidR="00E47616" w:rsidRDefault="00E47616">
      <w:pPr>
        <w:tabs>
          <w:tab w:val="left" w:pos="840"/>
        </w:tabs>
        <w:adjustRightInd w:val="0"/>
        <w:snapToGrid w:val="0"/>
        <w:rPr>
          <w:rFonts w:ascii="Times New Roman" w:eastAsia="宋体" w:hAnsi="Times New Roman" w:cs="Times New Roman"/>
          <w:b/>
          <w:szCs w:val="21"/>
        </w:rPr>
      </w:pPr>
    </w:p>
    <w:p w:rsidR="00E47616" w:rsidRDefault="00D6447E">
      <w:pPr>
        <w:tabs>
          <w:tab w:val="left" w:pos="840"/>
        </w:tabs>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总则</w:t>
      </w:r>
    </w:p>
    <w:p w:rsidR="00E47616" w:rsidRDefault="00D6447E">
      <w:pPr>
        <w:snapToGrid w:val="0"/>
        <w:spacing w:afterLines="50" w:after="156" w:line="360" w:lineRule="auto"/>
        <w:ind w:firstLineChars="200" w:firstLine="422"/>
        <w:rPr>
          <w:rFonts w:asciiTheme="minorEastAsia" w:hAnsiTheme="minorEastAsia" w:cs="Times New Roman"/>
          <w:szCs w:val="21"/>
        </w:rPr>
      </w:pPr>
      <w:r>
        <w:rPr>
          <w:rFonts w:asciiTheme="minorEastAsia" w:hAnsiTheme="minorEastAsia" w:cs="Times New Roman" w:hint="eastAsia"/>
          <w:b/>
          <w:szCs w:val="21"/>
        </w:rPr>
        <w:t>第一条</w:t>
      </w:r>
      <w:r>
        <w:rPr>
          <w:rFonts w:asciiTheme="minorEastAsia" w:hAnsiTheme="minorEastAsia" w:cs="Times New Roman" w:hint="eastAsia"/>
          <w:b/>
          <w:szCs w:val="21"/>
        </w:rPr>
        <w:t xml:space="preserve"> </w:t>
      </w:r>
      <w:r>
        <w:rPr>
          <w:rFonts w:asciiTheme="minorEastAsia" w:hAnsiTheme="minorEastAsia" w:cs="Times New Roman" w:hint="eastAsia"/>
          <w:szCs w:val="21"/>
        </w:rPr>
        <w:t>在投保华农财产保险股份有限公司互联网专属的意外健康类保险合同（以下简称“主险合同”）的基础上，</w:t>
      </w:r>
      <w:r>
        <w:rPr>
          <w:rFonts w:ascii="宋体" w:eastAsia="宋体" w:hAnsi="宋体" w:hint="eastAsia"/>
        </w:rPr>
        <w:t>投保人可以投保本附加险合同</w:t>
      </w:r>
      <w:r>
        <w:rPr>
          <w:rFonts w:asciiTheme="minorEastAsia" w:hAnsiTheme="minorEastAsia" w:cs="Times New Roman" w:hint="eastAsia"/>
          <w:szCs w:val="21"/>
        </w:rPr>
        <w:t>。主险合同所附条款、投保单、保险单、保险凭证以及批单等，凡与本附加险合同相关者，均为本附加险合同的构成部分。凡涉及本附加险合同的约定，均应采用书面形式。</w:t>
      </w:r>
    </w:p>
    <w:p w:rsidR="00E47616" w:rsidRDefault="00D6447E">
      <w:pPr>
        <w:autoSpaceDE w:val="0"/>
        <w:autoSpaceDN w:val="0"/>
        <w:adjustRightInd w:val="0"/>
        <w:spacing w:after="156"/>
        <w:ind w:firstLineChars="200" w:firstLine="420"/>
        <w:jc w:val="left"/>
        <w:rPr>
          <w:rFonts w:asciiTheme="minorEastAsia" w:hAnsiTheme="minorEastAsia" w:cs="Times New Roman"/>
          <w:b/>
          <w:bCs/>
          <w:szCs w:val="21"/>
        </w:rPr>
      </w:pPr>
      <w:r>
        <w:rPr>
          <w:rFonts w:asciiTheme="minorEastAsia" w:hAnsiTheme="minorEastAsia" w:cs="Times New Roman" w:hint="eastAsia"/>
          <w:bCs/>
          <w:szCs w:val="21"/>
        </w:rPr>
        <w:t>若主险合同与本附加险合同的条款有抵触的，则以本附加险合同的条款为准。</w:t>
      </w:r>
      <w:r>
        <w:rPr>
          <w:rFonts w:asciiTheme="minorEastAsia" w:hAnsiTheme="minorEastAsia" w:cs="Times New Roman" w:hint="eastAsia"/>
          <w:szCs w:val="21"/>
        </w:rPr>
        <w:t>本附加险合同未尽事宜，以主险合同的条款规定为准。</w:t>
      </w:r>
      <w:r>
        <w:rPr>
          <w:rFonts w:asciiTheme="minorEastAsia" w:hAnsiTheme="minorEastAsia" w:cs="FZSSJW--GB1-0" w:hint="eastAsia"/>
          <w:b/>
          <w:bCs/>
          <w:kern w:val="0"/>
          <w:szCs w:val="21"/>
        </w:rPr>
        <w:t>主险合同效力终止，本附加险合同效力亦同时终止；主险合同无效，本附加险合同亦无效。</w:t>
      </w:r>
    </w:p>
    <w:p w:rsidR="00E47616" w:rsidRDefault="00D6447E">
      <w:pPr>
        <w:tabs>
          <w:tab w:val="left" w:pos="840"/>
        </w:tabs>
        <w:adjustRightInd w:val="0"/>
        <w:snapToGrid w:val="0"/>
        <w:spacing w:afterLines="50" w:after="156" w:line="360" w:lineRule="auto"/>
        <w:ind w:firstLineChars="199" w:firstLine="420"/>
        <w:rPr>
          <w:rFonts w:asciiTheme="minorEastAsia" w:hAnsiTheme="minorEastAsia" w:cs="Times New Roman"/>
          <w:szCs w:val="21"/>
        </w:rPr>
      </w:pPr>
      <w:r>
        <w:rPr>
          <w:rFonts w:asciiTheme="minorEastAsia" w:hAnsiTheme="minorEastAsia" w:cs="Times New Roman" w:hint="eastAsia"/>
          <w:b/>
          <w:szCs w:val="21"/>
        </w:rPr>
        <w:t>第二条</w:t>
      </w:r>
      <w:r>
        <w:rPr>
          <w:rFonts w:asciiTheme="minorEastAsia" w:hAnsiTheme="minorEastAsia" w:cs="Times New Roman"/>
          <w:b/>
          <w:szCs w:val="21"/>
        </w:rPr>
        <w:t xml:space="preserve"> </w:t>
      </w:r>
      <w:r>
        <w:rPr>
          <w:rFonts w:asciiTheme="minorEastAsia" w:hAnsiTheme="minorEastAsia" w:cs="Times New Roman" w:hint="eastAsia"/>
          <w:szCs w:val="21"/>
        </w:rPr>
        <w:t>除另有约定外，本附加险合同的医疗保险金的受益人为被保险人本人。</w:t>
      </w:r>
    </w:p>
    <w:p w:rsidR="00E47616" w:rsidRDefault="00D6447E">
      <w:pPr>
        <w:tabs>
          <w:tab w:val="left" w:pos="840"/>
        </w:tabs>
        <w:adjustRightInd w:val="0"/>
        <w:snapToGrid w:val="0"/>
        <w:spacing w:afterLines="50" w:after="156" w:line="360" w:lineRule="auto"/>
        <w:ind w:firstLine="200"/>
        <w:jc w:val="center"/>
        <w:rPr>
          <w:rFonts w:asciiTheme="minorEastAsia" w:hAnsiTheme="minorEastAsia" w:cs="Times New Roman"/>
          <w:b/>
          <w:szCs w:val="21"/>
        </w:rPr>
      </w:pPr>
      <w:r>
        <w:rPr>
          <w:rFonts w:asciiTheme="minorEastAsia" w:hAnsiTheme="minorEastAsia" w:cs="Times New Roman" w:hint="eastAsia"/>
          <w:b/>
          <w:szCs w:val="21"/>
        </w:rPr>
        <w:t>保险责任</w:t>
      </w:r>
    </w:p>
    <w:p w:rsidR="00E47616" w:rsidRDefault="00D6447E">
      <w:pPr>
        <w:adjustRightInd w:val="0"/>
        <w:snapToGrid w:val="0"/>
        <w:spacing w:afterLines="50" w:after="156" w:line="360" w:lineRule="auto"/>
        <w:ind w:firstLineChars="195" w:firstLine="411"/>
        <w:rPr>
          <w:rFonts w:asciiTheme="minorEastAsia" w:hAnsiTheme="minorEastAsia" w:cs="Times New Roman"/>
          <w:szCs w:val="21"/>
        </w:rPr>
      </w:pPr>
      <w:r>
        <w:rPr>
          <w:rFonts w:asciiTheme="minorEastAsia" w:hAnsiTheme="minorEastAsia" w:cs="Times New Roman" w:hint="eastAsia"/>
          <w:b/>
          <w:szCs w:val="21"/>
        </w:rPr>
        <w:t>第三条</w:t>
      </w:r>
      <w:r>
        <w:rPr>
          <w:rFonts w:asciiTheme="minorEastAsia" w:hAnsiTheme="minorEastAsia" w:cs="Times New Roman"/>
          <w:b/>
          <w:szCs w:val="21"/>
        </w:rPr>
        <w:t xml:space="preserve"> </w:t>
      </w:r>
      <w:r>
        <w:rPr>
          <w:rFonts w:asciiTheme="minorEastAsia" w:hAnsiTheme="minorEastAsia" w:cs="Times New Roman" w:hint="eastAsia"/>
          <w:szCs w:val="21"/>
        </w:rPr>
        <w:t>在保险期间内，被保险人遭受意外伤害（释义</w:t>
      </w:r>
      <w:r>
        <w:rPr>
          <w:rFonts w:asciiTheme="minorEastAsia" w:hAnsiTheme="minorEastAsia" w:cs="Times New Roman" w:hint="eastAsia"/>
          <w:szCs w:val="21"/>
        </w:rPr>
        <w:t>1</w:t>
      </w:r>
      <w:r>
        <w:rPr>
          <w:rFonts w:asciiTheme="minorEastAsia" w:hAnsiTheme="minorEastAsia" w:cs="Times New Roman" w:hint="eastAsia"/>
          <w:szCs w:val="21"/>
        </w:rPr>
        <w:t>）事故，并</w:t>
      </w:r>
      <w:r>
        <w:rPr>
          <w:rFonts w:ascii="宋体" w:hAnsi="宋体" w:hint="eastAsia"/>
          <w:szCs w:val="21"/>
        </w:rPr>
        <w:t>因该事故在医院（释义</w:t>
      </w:r>
      <w:r>
        <w:rPr>
          <w:rFonts w:ascii="宋体" w:hAnsi="宋体"/>
          <w:szCs w:val="21"/>
        </w:rPr>
        <w:t>2</w:t>
      </w:r>
      <w:r>
        <w:rPr>
          <w:rFonts w:ascii="宋体" w:hAnsi="宋体" w:hint="eastAsia"/>
          <w:szCs w:val="21"/>
        </w:rPr>
        <w:t>）</w:t>
      </w:r>
      <w:r>
        <w:rPr>
          <w:rFonts w:asciiTheme="minorEastAsia" w:hAnsiTheme="minorEastAsia" w:cs="Times New Roman" w:hint="eastAsia"/>
          <w:szCs w:val="21"/>
        </w:rPr>
        <w:t>进行治疗，</w:t>
      </w:r>
      <w:r>
        <w:rPr>
          <w:rFonts w:asciiTheme="minorEastAsia" w:hAnsiTheme="minorEastAsia" w:cs="Times New Roman" w:hint="eastAsia"/>
          <w:b/>
          <w:bCs/>
          <w:szCs w:val="21"/>
        </w:rPr>
        <w:t>保险人就被保险人自事故发生之日起</w:t>
      </w:r>
      <w:r>
        <w:rPr>
          <w:rFonts w:asciiTheme="minorEastAsia" w:hAnsiTheme="minorEastAsia" w:cs="Times New Roman"/>
          <w:b/>
          <w:bCs/>
          <w:szCs w:val="21"/>
        </w:rPr>
        <w:t>180</w:t>
      </w:r>
      <w:r>
        <w:rPr>
          <w:rFonts w:asciiTheme="minorEastAsia" w:hAnsiTheme="minorEastAsia" w:cs="Times New Roman" w:hint="eastAsia"/>
          <w:b/>
          <w:bCs/>
          <w:szCs w:val="21"/>
        </w:rPr>
        <w:t>日内</w:t>
      </w:r>
      <w:r>
        <w:rPr>
          <w:rFonts w:ascii="宋体" w:hAnsi="宋体" w:hint="eastAsia"/>
          <w:b/>
          <w:bCs/>
          <w:szCs w:val="21"/>
        </w:rPr>
        <w:t>（含第</w:t>
      </w:r>
      <w:r>
        <w:rPr>
          <w:rFonts w:ascii="宋体" w:hAnsi="宋体" w:hint="eastAsia"/>
          <w:b/>
          <w:bCs/>
          <w:szCs w:val="21"/>
        </w:rPr>
        <w:t>180</w:t>
      </w:r>
      <w:r>
        <w:rPr>
          <w:rFonts w:ascii="宋体" w:hAnsi="宋体" w:hint="eastAsia"/>
          <w:b/>
          <w:bCs/>
          <w:szCs w:val="21"/>
        </w:rPr>
        <w:t>日）</w:t>
      </w:r>
      <w:r>
        <w:rPr>
          <w:rFonts w:asciiTheme="minorEastAsia" w:hAnsiTheme="minorEastAsia" w:cs="Times New Roman" w:hint="eastAsia"/>
          <w:b/>
          <w:bCs/>
          <w:szCs w:val="21"/>
        </w:rPr>
        <w:t>实际支出的符合当地基本医疗保险</w:t>
      </w:r>
      <w:r>
        <w:rPr>
          <w:rFonts w:ascii="宋体" w:hAnsi="宋体" w:hint="eastAsia"/>
          <w:szCs w:val="21"/>
        </w:rPr>
        <w:t>（指城镇职工基本医疗保险、城镇</w:t>
      </w:r>
      <w:r>
        <w:rPr>
          <w:rFonts w:ascii="宋体" w:hAnsi="宋体" w:hint="eastAsia"/>
          <w:szCs w:val="21"/>
        </w:rPr>
        <w:t>/</w:t>
      </w:r>
      <w:r>
        <w:rPr>
          <w:rFonts w:ascii="宋体" w:hAnsi="宋体" w:hint="eastAsia"/>
          <w:szCs w:val="21"/>
        </w:rPr>
        <w:t>乡居民基本医疗保险、新型农村合作医疗，下同）药品目录、诊疗项目目录以及服务设施范围和支付标准的合理且必需的医疗费用（以下简称“医疗费用”）</w:t>
      </w:r>
      <w:r>
        <w:rPr>
          <w:rFonts w:asciiTheme="minorEastAsia" w:hAnsiTheme="minorEastAsia" w:cs="Times New Roman" w:hint="eastAsia"/>
          <w:szCs w:val="21"/>
        </w:rPr>
        <w:t>，</w:t>
      </w:r>
      <w:r>
        <w:rPr>
          <w:rFonts w:asciiTheme="minorEastAsia" w:hAnsiTheme="minorEastAsia" w:cs="Times New Roman" w:hint="eastAsia"/>
          <w:b/>
          <w:bCs/>
          <w:szCs w:val="21"/>
        </w:rPr>
        <w:t>保险人在扣除被保险人通过其他任何途径已获得补偿金额及本附加险合同约定的免赔额后，按本附加险合同约定的赔付比例计算并赔付</w:t>
      </w:r>
      <w:r>
        <w:rPr>
          <w:rFonts w:asciiTheme="minorEastAsia" w:hAnsiTheme="minorEastAsia" w:cs="Times New Roman" w:hint="eastAsia"/>
          <w:b/>
          <w:bCs/>
          <w:szCs w:val="21"/>
        </w:rPr>
        <w:t>意外伤害医疗保险金</w:t>
      </w:r>
      <w:r>
        <w:rPr>
          <w:rFonts w:asciiTheme="minorEastAsia" w:hAnsiTheme="minorEastAsia" w:cs="Times New Roman" w:hint="eastAsia"/>
          <w:b/>
          <w:bCs/>
          <w:szCs w:val="21"/>
        </w:rPr>
        <w:t>。免赔额和赔付比例由投保人和保险人双方约定，并在保险单中载明。</w:t>
      </w:r>
    </w:p>
    <w:p w:rsidR="00E47616" w:rsidRDefault="00D6447E">
      <w:pPr>
        <w:adjustRightInd w:val="0"/>
        <w:snapToGrid w:val="0"/>
        <w:spacing w:afterLines="50" w:after="156" w:line="360" w:lineRule="auto"/>
        <w:ind w:firstLineChars="200" w:firstLine="420"/>
        <w:rPr>
          <w:rFonts w:asciiTheme="minorEastAsia" w:hAnsiTheme="minorEastAsia" w:cs="Times New Roman"/>
          <w:szCs w:val="21"/>
        </w:rPr>
      </w:pPr>
      <w:r>
        <w:rPr>
          <w:rFonts w:asciiTheme="minorEastAsia" w:hAnsiTheme="minorEastAsia" w:cs="Times New Roman" w:hint="eastAsia"/>
          <w:szCs w:val="21"/>
        </w:rPr>
        <w:t>被保险人无论一次或多次遭受意外伤害事故，保险人均按上述规定分别给付</w:t>
      </w:r>
      <w:r>
        <w:rPr>
          <w:rFonts w:asciiTheme="minorEastAsia" w:hAnsiTheme="minorEastAsia" w:cs="Times New Roman" w:hint="eastAsia"/>
          <w:szCs w:val="21"/>
        </w:rPr>
        <w:t>意外伤害医疗保险金</w:t>
      </w:r>
      <w:r>
        <w:rPr>
          <w:rFonts w:asciiTheme="minorEastAsia" w:hAnsiTheme="minorEastAsia" w:cs="Times New Roman" w:hint="eastAsia"/>
          <w:szCs w:val="21"/>
        </w:rPr>
        <w:t>，</w:t>
      </w:r>
      <w:r>
        <w:rPr>
          <w:rFonts w:asciiTheme="minorEastAsia" w:hAnsiTheme="minorEastAsia" w:cs="Times New Roman" w:hint="eastAsia"/>
          <w:b/>
          <w:bCs/>
          <w:szCs w:val="21"/>
        </w:rPr>
        <w:t>但累计给付金额以本附加险合同约定的</w:t>
      </w:r>
      <w:r>
        <w:rPr>
          <w:rFonts w:asciiTheme="minorEastAsia" w:hAnsiTheme="minorEastAsia" w:cs="Times New Roman" w:hint="eastAsia"/>
          <w:b/>
          <w:bCs/>
          <w:szCs w:val="21"/>
        </w:rPr>
        <w:t>意外伤害医疗保险金额</w:t>
      </w:r>
      <w:r>
        <w:rPr>
          <w:rFonts w:asciiTheme="minorEastAsia" w:hAnsiTheme="minorEastAsia" w:cs="Times New Roman" w:hint="eastAsia"/>
          <w:b/>
          <w:bCs/>
          <w:szCs w:val="21"/>
        </w:rPr>
        <w:t>为限，累计给付金额达到意外伤害医疗保险金额时，对被保险人保险责任终止</w:t>
      </w:r>
      <w:r>
        <w:rPr>
          <w:rFonts w:asciiTheme="minorEastAsia" w:hAnsiTheme="minorEastAsia" w:cs="Times New Roman" w:hint="eastAsia"/>
          <w:szCs w:val="21"/>
        </w:rPr>
        <w:t>。</w:t>
      </w:r>
    </w:p>
    <w:p w:rsidR="00E47616" w:rsidRDefault="00D6447E">
      <w:pPr>
        <w:adjustRightInd w:val="0"/>
        <w:snapToGrid w:val="0"/>
        <w:spacing w:afterLines="50" w:after="156" w:line="360" w:lineRule="auto"/>
        <w:ind w:firstLineChars="200" w:firstLine="420"/>
        <w:rPr>
          <w:rFonts w:asciiTheme="minorEastAsia" w:hAnsiTheme="minorEastAsia" w:cs="Times New Roman"/>
          <w:b/>
          <w:bCs/>
          <w:szCs w:val="21"/>
        </w:rPr>
      </w:pPr>
      <w:r>
        <w:rPr>
          <w:rFonts w:asciiTheme="minorEastAsia" w:hAnsiTheme="minorEastAsia" w:cs="Times New Roman" w:hint="eastAsia"/>
          <w:szCs w:val="21"/>
        </w:rPr>
        <w:t>本附加险合同遵循医疗费用补偿原则。若被保险人已从其他途径（包括但不限于基本医疗保险、公费医疗、工作单位、保险人在内的任何商业保险机构等）获得本附加险合同责任范围内的医疗费用补偿，</w:t>
      </w:r>
      <w:r>
        <w:rPr>
          <w:rFonts w:asciiTheme="minorEastAsia" w:hAnsiTheme="minorEastAsia" w:cs="Times New Roman" w:hint="eastAsia"/>
          <w:b/>
          <w:bCs/>
          <w:szCs w:val="21"/>
        </w:rPr>
        <w:t>则保险人仅对被保险人实际发生的医疗费用扣除其从其他途径所获得医疗费用补偿后的剩余部分按照本附加险合同约定给付保险金，以被保险人实际支出的医疗费用金额为限。</w:t>
      </w:r>
    </w:p>
    <w:p w:rsidR="00E47616" w:rsidRDefault="00D6447E">
      <w:pPr>
        <w:tabs>
          <w:tab w:val="left" w:pos="840"/>
        </w:tabs>
        <w:adjustRightInd w:val="0"/>
        <w:snapToGrid w:val="0"/>
        <w:spacing w:afterLines="50" w:after="156" w:line="360" w:lineRule="auto"/>
        <w:ind w:firstLineChars="200" w:firstLine="422"/>
        <w:jc w:val="center"/>
        <w:rPr>
          <w:rFonts w:asciiTheme="minorEastAsia" w:hAnsiTheme="minorEastAsia" w:cs="Times New Roman"/>
          <w:b/>
          <w:szCs w:val="21"/>
        </w:rPr>
      </w:pPr>
      <w:r>
        <w:rPr>
          <w:rFonts w:asciiTheme="minorEastAsia" w:hAnsiTheme="minorEastAsia" w:cs="Times New Roman" w:hint="eastAsia"/>
          <w:b/>
          <w:szCs w:val="21"/>
        </w:rPr>
        <w:t>责任免除</w:t>
      </w:r>
    </w:p>
    <w:p w:rsidR="00E47616" w:rsidRDefault="00D6447E">
      <w:pPr>
        <w:tabs>
          <w:tab w:val="left" w:pos="840"/>
        </w:tabs>
        <w:adjustRightInd w:val="0"/>
        <w:snapToGrid w:val="0"/>
        <w:spacing w:afterLines="50" w:after="156" w:line="360" w:lineRule="auto"/>
        <w:rPr>
          <w:rFonts w:asciiTheme="minorEastAsia" w:hAnsiTheme="minorEastAsia" w:cs="Times New Roman"/>
          <w:b/>
          <w:szCs w:val="21"/>
        </w:rPr>
      </w:pPr>
      <w:r>
        <w:rPr>
          <w:rFonts w:asciiTheme="minorEastAsia" w:hAnsiTheme="minorEastAsia" w:cs="Times New Roman" w:hint="eastAsia"/>
          <w:b/>
          <w:szCs w:val="21"/>
        </w:rPr>
        <w:t xml:space="preserve">    </w:t>
      </w:r>
      <w:r>
        <w:rPr>
          <w:rFonts w:asciiTheme="minorEastAsia" w:hAnsiTheme="minorEastAsia" w:cs="Times New Roman" w:hint="eastAsia"/>
          <w:b/>
          <w:szCs w:val="21"/>
        </w:rPr>
        <w:t>第四条</w:t>
      </w:r>
      <w:r>
        <w:rPr>
          <w:rFonts w:asciiTheme="minorEastAsia" w:hAnsiTheme="minorEastAsia" w:cs="Times New Roman"/>
          <w:b/>
          <w:szCs w:val="21"/>
        </w:rPr>
        <w:t xml:space="preserve"> </w:t>
      </w:r>
      <w:r>
        <w:rPr>
          <w:rFonts w:asciiTheme="minorEastAsia" w:hAnsiTheme="minorEastAsia" w:cs="Times New Roman" w:hint="eastAsia"/>
          <w:b/>
          <w:szCs w:val="21"/>
        </w:rPr>
        <w:t>因下列原因造成被保险人医疗费用支出的，保险人不承担给付保险金责任：</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lastRenderedPageBreak/>
        <w:t>（一）投保人或被保险人的故意行为；</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（二）被保险人自致伤害或自杀，但被保险人自杀时为无民事行为能力人的除外；</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（三）因被保险人挑衅或故意行为而导致的打斗、被袭击或被谋杀；</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（四）被保险人妊娠、流产、分娩、疾病、药物过敏、中暑、猝死；</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（五）被保险人接受整容手术及其他内、外科手术；</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（六）被保险人未遵医嘱，私自服用、涂用、注射药物；</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（七）核爆炸、核辐射或核污染；</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（八）恐怖袭击；</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（九）被保险人犯罪或拒捕；</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（十）被保险人从事高风险运动或参加职业或半职业体育运动。</w:t>
      </w:r>
    </w:p>
    <w:p w:rsidR="00E47616" w:rsidRDefault="00D6447E">
      <w:pPr>
        <w:tabs>
          <w:tab w:val="left" w:pos="840"/>
        </w:tabs>
        <w:adjustRightInd w:val="0"/>
        <w:snapToGrid w:val="0"/>
        <w:spacing w:afterLines="50" w:after="156" w:line="360" w:lineRule="auto"/>
        <w:ind w:firstLineChars="196" w:firstLine="413"/>
        <w:rPr>
          <w:rFonts w:asciiTheme="minorEastAsia" w:hAnsiTheme="minorEastAsia" w:cs="Times New Roman"/>
          <w:b/>
          <w:szCs w:val="21"/>
        </w:rPr>
      </w:pPr>
      <w:r>
        <w:rPr>
          <w:rFonts w:asciiTheme="minorEastAsia" w:hAnsiTheme="minorEastAsia" w:cs="Times New Roman" w:hint="eastAsia"/>
          <w:b/>
          <w:szCs w:val="21"/>
        </w:rPr>
        <w:t>第五条</w:t>
      </w:r>
      <w:r>
        <w:rPr>
          <w:rFonts w:asciiTheme="minorEastAsia" w:hAnsiTheme="minorEastAsia" w:cs="Times New Roman"/>
          <w:b/>
          <w:szCs w:val="21"/>
        </w:rPr>
        <w:t xml:space="preserve"> </w:t>
      </w:r>
      <w:r>
        <w:rPr>
          <w:rFonts w:asciiTheme="minorEastAsia" w:hAnsiTheme="minorEastAsia" w:cs="Times New Roman" w:hint="eastAsia"/>
          <w:b/>
          <w:szCs w:val="21"/>
        </w:rPr>
        <w:t>被保险人在下列期间遭受伤害导致医疗费用支出的，保险人也不承担给付保险金责任：</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（一）战争、军事行动、暴动或武装叛乱期间；</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（二）被保险人醉酒或毒品、管制药物的影响期间；</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（三）被保险人酒后驾车、无有效驾驶证驾驶或驾驶无有效行驶证的机动车期间；</w:t>
      </w:r>
    </w:p>
    <w:p w:rsidR="00E47616" w:rsidRDefault="00D6447E">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（四）被保险人精神失常或精神错乱期间。</w:t>
      </w:r>
    </w:p>
    <w:p w:rsidR="00E47616" w:rsidRDefault="00D6447E">
      <w:pPr>
        <w:adjustRightInd w:val="0"/>
        <w:snapToGrid w:val="0"/>
        <w:spacing w:afterLines="50" w:after="156" w:line="360" w:lineRule="auto"/>
        <w:ind w:firstLineChars="200" w:firstLine="422"/>
        <w:rPr>
          <w:rFonts w:asciiTheme="minorEastAsia" w:hAnsiTheme="minorEastAsia" w:cs="Times New Roman"/>
          <w:b/>
          <w:bCs/>
          <w:szCs w:val="21"/>
        </w:rPr>
      </w:pPr>
      <w:r>
        <w:rPr>
          <w:rFonts w:asciiTheme="minorEastAsia" w:hAnsiTheme="minorEastAsia" w:cs="Times New Roman" w:hint="eastAsia"/>
          <w:b/>
          <w:bCs/>
          <w:szCs w:val="21"/>
        </w:rPr>
        <w:t>第六条</w:t>
      </w:r>
      <w:r w:rsidR="00E00377">
        <w:rPr>
          <w:rFonts w:asciiTheme="minorEastAsia" w:hAnsiTheme="minorEastAsia" w:cs="Times New Roman" w:hint="eastAsia"/>
          <w:b/>
          <w:bCs/>
          <w:szCs w:val="21"/>
        </w:rPr>
        <w:t xml:space="preserve"> </w:t>
      </w:r>
      <w:r>
        <w:rPr>
          <w:rFonts w:asciiTheme="minorEastAsia" w:hAnsiTheme="minorEastAsia" w:cs="Times New Roman" w:hint="eastAsia"/>
          <w:b/>
          <w:bCs/>
          <w:szCs w:val="21"/>
        </w:rPr>
        <w:t>下列费用，保险人不承担给付保险金责任：</w:t>
      </w:r>
    </w:p>
    <w:p w:rsidR="00E47616" w:rsidRDefault="00D6447E">
      <w:pPr>
        <w:adjustRightInd w:val="0"/>
        <w:snapToGrid w:val="0"/>
        <w:spacing w:afterLines="50" w:after="156" w:line="360" w:lineRule="auto"/>
        <w:ind w:firstLineChars="147" w:firstLine="310"/>
        <w:rPr>
          <w:rFonts w:asciiTheme="minorEastAsia" w:hAnsiTheme="minorEastAsia" w:cs="Times New Roman"/>
          <w:b/>
          <w:bCs/>
          <w:szCs w:val="21"/>
        </w:rPr>
      </w:pPr>
      <w:r>
        <w:rPr>
          <w:rFonts w:asciiTheme="minorEastAsia" w:hAnsiTheme="minorEastAsia" w:cs="Times New Roman" w:hint="eastAsia"/>
          <w:b/>
          <w:bCs/>
          <w:szCs w:val="21"/>
        </w:rPr>
        <w:t>（一）因椎间盘膨出或突出造成被保险人支出的医疗费用；</w:t>
      </w:r>
    </w:p>
    <w:p w:rsidR="00E47616" w:rsidRDefault="00D6447E">
      <w:pPr>
        <w:adjustRightInd w:val="0"/>
        <w:snapToGrid w:val="0"/>
        <w:spacing w:afterLines="50" w:after="156" w:line="360" w:lineRule="auto"/>
        <w:ind w:firstLineChars="147" w:firstLine="310"/>
        <w:rPr>
          <w:rFonts w:asciiTheme="minorEastAsia" w:hAnsiTheme="minorEastAsia" w:cs="Times New Roman"/>
          <w:b/>
          <w:bCs/>
          <w:szCs w:val="21"/>
        </w:rPr>
      </w:pPr>
      <w:r>
        <w:rPr>
          <w:rFonts w:asciiTheme="minorEastAsia" w:hAnsiTheme="minorEastAsia" w:cs="Times New Roman" w:hint="eastAsia"/>
          <w:b/>
          <w:bCs/>
          <w:szCs w:val="21"/>
        </w:rPr>
        <w:t>（二）营养费、康复费、辅助器具费（释义</w:t>
      </w:r>
      <w:r>
        <w:rPr>
          <w:rFonts w:asciiTheme="minorEastAsia" w:hAnsiTheme="minorEastAsia" w:cs="Times New Roman"/>
          <w:b/>
          <w:bCs/>
          <w:szCs w:val="21"/>
        </w:rPr>
        <w:t>3</w:t>
      </w:r>
      <w:r>
        <w:rPr>
          <w:rFonts w:asciiTheme="minorEastAsia" w:hAnsiTheme="minorEastAsia" w:cs="Times New Roman" w:hint="eastAsia"/>
          <w:b/>
          <w:bCs/>
          <w:szCs w:val="21"/>
        </w:rPr>
        <w:t>）、整容费、美容费、修复手术费、牙齿整形费、牙齿修复费、镶牙费、护理费、交通费、伙食费、误工费、丧葬费。</w:t>
      </w:r>
    </w:p>
    <w:p w:rsidR="00E47616" w:rsidRDefault="00D6447E">
      <w:pPr>
        <w:tabs>
          <w:tab w:val="left" w:pos="840"/>
        </w:tabs>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保险金额和保险费</w:t>
      </w:r>
    </w:p>
    <w:p w:rsidR="00E47616" w:rsidRDefault="00D6447E">
      <w:pPr>
        <w:numPr>
          <w:ilvl w:val="255"/>
          <w:numId w:val="0"/>
        </w:numPr>
        <w:tabs>
          <w:tab w:val="left" w:pos="840"/>
        </w:tabs>
        <w:adjustRightInd w:val="0"/>
        <w:snapToGrid w:val="0"/>
        <w:spacing w:afterLines="50" w:after="156" w:line="360" w:lineRule="auto"/>
        <w:ind w:firstLineChars="200" w:firstLine="422"/>
        <w:rPr>
          <w:rFonts w:asciiTheme="minorEastAsia" w:hAnsiTheme="minorEastAsia" w:cs="Times New Roman"/>
          <w:szCs w:val="21"/>
        </w:rPr>
      </w:pPr>
      <w:r>
        <w:rPr>
          <w:rFonts w:asciiTheme="minorEastAsia" w:hAnsiTheme="minorEastAsia" w:cs="Times New Roman" w:hint="eastAsia"/>
          <w:b/>
          <w:szCs w:val="21"/>
        </w:rPr>
        <w:t>第七条</w:t>
      </w:r>
      <w:r>
        <w:rPr>
          <w:rFonts w:asciiTheme="minorEastAsia" w:hAnsiTheme="minorEastAsia" w:cs="Times New Roman" w:hint="eastAsia"/>
          <w:b/>
          <w:szCs w:val="21"/>
        </w:rPr>
        <w:t xml:space="preserve"> </w:t>
      </w:r>
      <w:r>
        <w:rPr>
          <w:rFonts w:asciiTheme="minorEastAsia" w:hAnsiTheme="minorEastAsia" w:cs="Times New Roman" w:hint="eastAsia"/>
          <w:b/>
          <w:szCs w:val="21"/>
        </w:rPr>
        <w:t>保险金额是保险人承担给付保险金责任的最高限额。</w:t>
      </w:r>
      <w:r>
        <w:rPr>
          <w:rFonts w:asciiTheme="minorEastAsia" w:hAnsiTheme="minorEastAsia" w:cs="Times New Roman" w:hint="eastAsia"/>
          <w:szCs w:val="21"/>
        </w:rPr>
        <w:t>本附加险合同的保险金额由投保人、保险人双方约定，并在保险单中载明。</w:t>
      </w:r>
    </w:p>
    <w:p w:rsidR="00E47616" w:rsidRDefault="00D6447E">
      <w:pPr>
        <w:numPr>
          <w:ilvl w:val="255"/>
          <w:numId w:val="0"/>
        </w:numPr>
        <w:tabs>
          <w:tab w:val="left" w:pos="840"/>
        </w:tabs>
        <w:adjustRightInd w:val="0"/>
        <w:snapToGrid w:val="0"/>
        <w:spacing w:afterLines="50" w:after="156" w:line="360" w:lineRule="auto"/>
        <w:ind w:firstLineChars="200" w:firstLine="422"/>
        <w:rPr>
          <w:rFonts w:asciiTheme="minorEastAsia" w:hAnsiTheme="minorEastAsia" w:cs="Times New Roman"/>
          <w:szCs w:val="21"/>
        </w:rPr>
      </w:pPr>
      <w:r>
        <w:rPr>
          <w:rFonts w:asciiTheme="minorEastAsia" w:hAnsiTheme="minorEastAsia" w:cs="Times New Roman" w:hint="eastAsia"/>
          <w:b/>
          <w:bCs/>
          <w:szCs w:val="21"/>
        </w:rPr>
        <w:t>第八条</w:t>
      </w:r>
      <w:r>
        <w:rPr>
          <w:rFonts w:asciiTheme="minorEastAsia" w:hAnsiTheme="minorEastAsia" w:cs="Times New Roman" w:hint="eastAsia"/>
          <w:b/>
          <w:bCs/>
          <w:szCs w:val="21"/>
        </w:rPr>
        <w:t xml:space="preserve"> </w:t>
      </w:r>
      <w:r>
        <w:rPr>
          <w:rFonts w:asciiTheme="minorEastAsia" w:hAnsiTheme="minorEastAsia" w:cs="Times New Roman" w:hint="eastAsia"/>
          <w:szCs w:val="21"/>
        </w:rPr>
        <w:t>投保人应该按照合同约定向保险人交纳保险费，</w:t>
      </w:r>
      <w:r>
        <w:rPr>
          <w:rFonts w:asciiTheme="minorEastAsia" w:hAnsiTheme="minorEastAsia" w:cs="Times New Roman" w:hint="eastAsia"/>
          <w:b/>
          <w:bCs/>
          <w:szCs w:val="21"/>
        </w:rPr>
        <w:t>未按照约定交纳保险费的，本附加险合同不生效。对本附加险合同生效前发生的保险事故，保险人不承担保险责任。</w:t>
      </w:r>
    </w:p>
    <w:p w:rsidR="00E47616" w:rsidRDefault="00D6447E">
      <w:pPr>
        <w:numPr>
          <w:ilvl w:val="255"/>
          <w:numId w:val="0"/>
        </w:numPr>
        <w:tabs>
          <w:tab w:val="left" w:pos="840"/>
        </w:tabs>
        <w:adjustRightInd w:val="0"/>
        <w:snapToGrid w:val="0"/>
        <w:spacing w:afterLines="50" w:after="156" w:line="360" w:lineRule="auto"/>
        <w:jc w:val="center"/>
        <w:rPr>
          <w:rFonts w:asciiTheme="minorEastAsia" w:hAnsiTheme="minorEastAsia" w:cs="Times New Roman"/>
          <w:b/>
          <w:bCs/>
          <w:szCs w:val="21"/>
        </w:rPr>
      </w:pPr>
      <w:r>
        <w:rPr>
          <w:rFonts w:asciiTheme="minorEastAsia" w:hAnsiTheme="minorEastAsia" w:cs="Times New Roman" w:hint="eastAsia"/>
          <w:b/>
          <w:bCs/>
          <w:szCs w:val="21"/>
        </w:rPr>
        <w:t>保险期间</w:t>
      </w:r>
    </w:p>
    <w:p w:rsidR="00E47616" w:rsidRDefault="00D6447E">
      <w:pPr>
        <w:numPr>
          <w:ilvl w:val="255"/>
          <w:numId w:val="0"/>
        </w:numPr>
        <w:tabs>
          <w:tab w:val="left" w:pos="840"/>
        </w:tabs>
        <w:adjustRightInd w:val="0"/>
        <w:snapToGrid w:val="0"/>
        <w:spacing w:afterLines="50" w:after="156" w:line="360" w:lineRule="auto"/>
        <w:ind w:firstLineChars="200" w:firstLine="422"/>
        <w:jc w:val="left"/>
        <w:rPr>
          <w:rFonts w:asciiTheme="minorEastAsia" w:hAnsiTheme="minorEastAsia" w:cs="Times New Roman"/>
          <w:szCs w:val="21"/>
        </w:rPr>
      </w:pPr>
      <w:r>
        <w:rPr>
          <w:rFonts w:asciiTheme="minorEastAsia" w:hAnsiTheme="minorEastAsia" w:cs="Times New Roman" w:hint="eastAsia"/>
          <w:b/>
          <w:bCs/>
          <w:szCs w:val="21"/>
        </w:rPr>
        <w:lastRenderedPageBreak/>
        <w:t>第九条</w:t>
      </w:r>
      <w:r>
        <w:rPr>
          <w:rFonts w:asciiTheme="minorEastAsia" w:hAnsiTheme="minorEastAsia" w:cs="Times New Roman" w:hint="eastAsia"/>
          <w:szCs w:val="21"/>
        </w:rPr>
        <w:t xml:space="preserve"> </w:t>
      </w:r>
      <w:r>
        <w:rPr>
          <w:rFonts w:asciiTheme="minorEastAsia" w:hAnsiTheme="minorEastAsia" w:cs="Times New Roman" w:hint="eastAsia"/>
          <w:szCs w:val="21"/>
        </w:rPr>
        <w:t>保险期间由投保人和保险人约定，与主险合同保持一致，以保险单上载明的起讫时间为准，最长期限不超过</w:t>
      </w:r>
      <w:r>
        <w:rPr>
          <w:rFonts w:asciiTheme="minorEastAsia" w:hAnsiTheme="minorEastAsia" w:cs="Times New Roman" w:hint="eastAsia"/>
          <w:szCs w:val="21"/>
        </w:rPr>
        <w:t>1</w:t>
      </w:r>
      <w:r>
        <w:rPr>
          <w:rFonts w:asciiTheme="minorEastAsia" w:hAnsiTheme="minorEastAsia" w:cs="Times New Roman" w:hint="eastAsia"/>
          <w:szCs w:val="21"/>
        </w:rPr>
        <w:t>年。</w:t>
      </w:r>
    </w:p>
    <w:p w:rsidR="00E47616" w:rsidRDefault="00D6447E">
      <w:pPr>
        <w:tabs>
          <w:tab w:val="left" w:pos="840"/>
        </w:tabs>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保险金申请与给付</w:t>
      </w:r>
    </w:p>
    <w:p w:rsidR="00E47616" w:rsidRDefault="00D6447E">
      <w:pPr>
        <w:tabs>
          <w:tab w:val="left" w:pos="840"/>
        </w:tabs>
        <w:adjustRightInd w:val="0"/>
        <w:snapToGrid w:val="0"/>
        <w:spacing w:afterLines="50" w:after="156" w:line="360" w:lineRule="auto"/>
        <w:ind w:firstLineChars="197" w:firstLine="415"/>
        <w:rPr>
          <w:rFonts w:asciiTheme="minorEastAsia" w:hAnsiTheme="minorEastAsia" w:cs="Times New Roman"/>
          <w:b/>
          <w:szCs w:val="21"/>
        </w:rPr>
      </w:pPr>
      <w:r>
        <w:rPr>
          <w:rFonts w:asciiTheme="minorEastAsia" w:hAnsiTheme="minorEastAsia" w:cs="Times New Roman" w:hint="eastAsia"/>
          <w:b/>
          <w:szCs w:val="21"/>
        </w:rPr>
        <w:t>第十条</w:t>
      </w:r>
      <w:r>
        <w:rPr>
          <w:rFonts w:asciiTheme="minorEastAsia" w:hAnsiTheme="minorEastAsia" w:cs="Times New Roman"/>
          <w:b/>
          <w:szCs w:val="21"/>
        </w:rPr>
        <w:t xml:space="preserve"> </w:t>
      </w:r>
      <w:r>
        <w:rPr>
          <w:rFonts w:asciiTheme="minorEastAsia" w:hAnsiTheme="minorEastAsia" w:cs="Times New Roman" w:hint="eastAsia"/>
          <w:szCs w:val="21"/>
        </w:rPr>
        <w:t>保险金申请人向保险人申请给付保险金时，应提交以下材料。保险金申请人因特殊原因不能提供以下材料的，应提供其他合法有效的材料。</w:t>
      </w:r>
      <w:r>
        <w:rPr>
          <w:rFonts w:asciiTheme="minorEastAsia" w:hAnsiTheme="minorEastAsia" w:cs="Times New Roman" w:hint="eastAsia"/>
          <w:b/>
          <w:szCs w:val="21"/>
        </w:rPr>
        <w:t>保险金申请人未能提供有关材料，导致保险人无法核实该申请的真实性的，保险人对无法核实部分不承担给付保险金的责任。</w:t>
      </w:r>
    </w:p>
    <w:p w:rsidR="00E47616" w:rsidRDefault="00D6447E">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（一）索赔申请书；</w:t>
      </w:r>
    </w:p>
    <w:p w:rsidR="00E47616" w:rsidRDefault="00D6447E">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（二）保险单原件；</w:t>
      </w:r>
    </w:p>
    <w:p w:rsidR="00E47616" w:rsidRDefault="00D6447E">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（三）被保险人身份证明；</w:t>
      </w:r>
    </w:p>
    <w:p w:rsidR="00E47616" w:rsidRDefault="00D6447E">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四）医疗卫生机构出具的支持索赔的全部账单、证明、信息和证据，包括但不限于医院出具的病历材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Style w:val="a9"/>
          <w:rFonts w:hint="eastAsia"/>
        </w:rPr>
        <w:t>；</w:t>
      </w:r>
    </w:p>
    <w:p w:rsidR="00E47616" w:rsidRDefault="00D6447E">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（五）保险金申请人所能提供的与确认保险事故的性质、原因、伤害程度等有关的其他证明和资料；</w:t>
      </w:r>
    </w:p>
    <w:p w:rsidR="00E47616" w:rsidRDefault="00D6447E">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（六）若保险金</w:t>
      </w:r>
      <w:r>
        <w:rPr>
          <w:rFonts w:asciiTheme="minorEastAsia" w:hAnsiTheme="minorEastAsia" w:cs="Times New Roman" w:hint="eastAsia"/>
          <w:szCs w:val="21"/>
        </w:rPr>
        <w:t>申请人委托他人申请的，还应提供授权委托书原件、委托人和受托人的身份证明等相关证明文件。</w:t>
      </w:r>
    </w:p>
    <w:p w:rsidR="00E47616" w:rsidRDefault="00D6447E">
      <w:pPr>
        <w:adjustRightInd w:val="0"/>
        <w:snapToGrid w:val="0"/>
        <w:spacing w:afterLines="50" w:after="156"/>
        <w:ind w:firstLineChars="200" w:firstLine="422"/>
        <w:rPr>
          <w:rFonts w:ascii="Times New Roman"/>
          <w:szCs w:val="21"/>
        </w:rPr>
      </w:pPr>
      <w:r>
        <w:rPr>
          <w:rFonts w:ascii="Times New Roman"/>
          <w:b/>
          <w:szCs w:val="21"/>
        </w:rPr>
        <w:t>第</w:t>
      </w:r>
      <w:r>
        <w:rPr>
          <w:rFonts w:ascii="Times New Roman" w:hint="eastAsia"/>
          <w:b/>
          <w:szCs w:val="21"/>
        </w:rPr>
        <w:t>十一</w:t>
      </w:r>
      <w:r>
        <w:rPr>
          <w:rFonts w:ascii="Times New Roman"/>
          <w:b/>
          <w:szCs w:val="21"/>
        </w:rPr>
        <w:t>条</w:t>
      </w:r>
      <w:r w:rsidR="00E00377">
        <w:rPr>
          <w:rFonts w:hint="eastAsia"/>
          <w:b/>
          <w:szCs w:val="21"/>
        </w:rPr>
        <w:t xml:space="preserve"> </w:t>
      </w:r>
      <w:r>
        <w:rPr>
          <w:rFonts w:ascii="Times New Roman"/>
          <w:b/>
          <w:szCs w:val="21"/>
        </w:rPr>
        <w:t>被保险人或者受益人在未发生保险事故的情况下，谎称发生了保险事故，向保险人提出给付保险金的请求的，保险人有权解除</w:t>
      </w:r>
      <w:r>
        <w:rPr>
          <w:rFonts w:ascii="Times New Roman" w:hint="eastAsia"/>
          <w:b/>
          <w:szCs w:val="21"/>
        </w:rPr>
        <w:t>本附加险合同</w:t>
      </w:r>
      <w:r>
        <w:rPr>
          <w:rFonts w:ascii="Times New Roman"/>
          <w:b/>
          <w:szCs w:val="21"/>
        </w:rPr>
        <w:t>，并不退还保险费。</w:t>
      </w:r>
    </w:p>
    <w:p w:rsidR="00E47616" w:rsidRDefault="00D6447E">
      <w:pPr>
        <w:adjustRightInd w:val="0"/>
        <w:snapToGrid w:val="0"/>
        <w:spacing w:afterLines="50" w:after="156"/>
        <w:ind w:firstLineChars="200" w:firstLine="422"/>
        <w:rPr>
          <w:rFonts w:ascii="Times New Roman"/>
          <w:b/>
          <w:szCs w:val="21"/>
        </w:rPr>
      </w:pPr>
      <w:r>
        <w:rPr>
          <w:rFonts w:ascii="Times New Roman"/>
          <w:b/>
          <w:szCs w:val="21"/>
        </w:rPr>
        <w:t>投保人、被保险人故意制造保险事故的，保险人有权解除</w:t>
      </w:r>
      <w:r>
        <w:rPr>
          <w:rFonts w:ascii="Times New Roman" w:hint="eastAsia"/>
          <w:b/>
          <w:szCs w:val="21"/>
        </w:rPr>
        <w:t>本附加险合同</w:t>
      </w:r>
      <w:r>
        <w:rPr>
          <w:rFonts w:ascii="Times New Roman"/>
          <w:b/>
          <w:szCs w:val="21"/>
        </w:rPr>
        <w:t>，不承担给付保险金的责任，也不退还保险费。</w:t>
      </w:r>
    </w:p>
    <w:p w:rsidR="00E47616" w:rsidRDefault="00D6447E">
      <w:pPr>
        <w:adjustRightInd w:val="0"/>
        <w:snapToGrid w:val="0"/>
        <w:spacing w:afterLines="50" w:after="156"/>
        <w:ind w:firstLineChars="200" w:firstLine="422"/>
        <w:rPr>
          <w:rFonts w:ascii="Times New Roman"/>
          <w:szCs w:val="21"/>
        </w:rPr>
      </w:pPr>
      <w:r>
        <w:rPr>
          <w:rFonts w:ascii="Times New Roman"/>
          <w:b/>
          <w:szCs w:val="21"/>
        </w:rPr>
        <w:t>保险事故发生后，投保人、被保险人或者受益人以伪造、变造的有关证明、资料或者其他证据，编造虚假的事故原因或者夸大损失程度的，保险人对其虚报部分不承担给付保险金的责任。</w:t>
      </w:r>
    </w:p>
    <w:p w:rsidR="00E47616" w:rsidRDefault="00D6447E">
      <w:pPr>
        <w:adjustRightInd w:val="0"/>
        <w:snapToGrid w:val="0"/>
        <w:spacing w:afterLines="50" w:after="156"/>
        <w:ind w:firstLineChars="200" w:firstLine="422"/>
        <w:rPr>
          <w:rFonts w:ascii="Times New Roman"/>
          <w:b/>
          <w:szCs w:val="21"/>
        </w:rPr>
      </w:pPr>
      <w:r>
        <w:rPr>
          <w:rFonts w:ascii="Times New Roman"/>
          <w:b/>
          <w:szCs w:val="21"/>
        </w:rPr>
        <w:t>投保人、被保险人或者受益人有前三款规定行为之一，致使保险人支付保险金或者支出费用的，应当予以退还或者赔偿。</w:t>
      </w:r>
    </w:p>
    <w:p w:rsidR="00E47616" w:rsidRDefault="00D6447E">
      <w:pPr>
        <w:adjustRightInd w:val="0"/>
        <w:snapToGrid w:val="0"/>
        <w:spacing w:afterLines="50" w:after="156"/>
        <w:ind w:firstLineChars="200" w:firstLine="422"/>
        <w:rPr>
          <w:rFonts w:hAnsi="宋体" w:cs="宋体"/>
          <w:b/>
          <w:szCs w:val="21"/>
        </w:rPr>
      </w:pPr>
      <w:r>
        <w:rPr>
          <w:rFonts w:ascii="Times New Roman"/>
          <w:b/>
          <w:szCs w:val="21"/>
        </w:rPr>
        <w:t>第</w:t>
      </w:r>
      <w:r>
        <w:rPr>
          <w:rFonts w:ascii="Times New Roman" w:hint="eastAsia"/>
          <w:b/>
          <w:szCs w:val="21"/>
        </w:rPr>
        <w:t>十二</w:t>
      </w:r>
      <w:r>
        <w:rPr>
          <w:rFonts w:ascii="Times New Roman"/>
          <w:b/>
          <w:szCs w:val="21"/>
        </w:rPr>
        <w:t>条</w:t>
      </w:r>
      <w:r w:rsidR="00E00377">
        <w:rPr>
          <w:rFonts w:hint="eastAsia"/>
          <w:b/>
          <w:szCs w:val="21"/>
        </w:rPr>
        <w:t xml:space="preserve"> </w:t>
      </w:r>
      <w:bookmarkStart w:id="0" w:name="_GoBack"/>
      <w:bookmarkEnd w:id="0"/>
      <w:r>
        <w:rPr>
          <w:rFonts w:hAnsi="宋体" w:cs="宋体" w:hint="eastAsia"/>
          <w:szCs w:val="21"/>
        </w:rPr>
        <w:t>保险金申请人向保险人请求给付保险金的诉讼时效依据中华人民共和国法律（</w:t>
      </w:r>
      <w:bookmarkStart w:id="1" w:name="_Hlk22029879"/>
      <w:r>
        <w:rPr>
          <w:rFonts w:hAnsi="宋体" w:cs="宋体" w:hint="eastAsia"/>
          <w:b/>
          <w:bCs/>
          <w:szCs w:val="21"/>
        </w:rPr>
        <w:t>不包括香港、澳门及台湾地区的法律</w:t>
      </w:r>
      <w:bookmarkEnd w:id="1"/>
      <w:r>
        <w:rPr>
          <w:rFonts w:hAnsi="宋体" w:cs="宋体" w:hint="eastAsia"/>
          <w:szCs w:val="21"/>
        </w:rPr>
        <w:t>）确定，自其知道或者应当知道保险事故发生之日起计算。</w:t>
      </w:r>
      <w:r>
        <w:rPr>
          <w:rFonts w:hAnsi="宋体" w:cs="宋体" w:hint="eastAsia"/>
          <w:b/>
          <w:szCs w:val="21"/>
          <w:lang w:bidi="ar"/>
        </w:rPr>
        <w:t xml:space="preserve"> </w:t>
      </w:r>
    </w:p>
    <w:p w:rsidR="00E47616" w:rsidRDefault="00E47616">
      <w:pPr>
        <w:adjustRightInd w:val="0"/>
        <w:snapToGrid w:val="0"/>
        <w:spacing w:afterLines="50" w:after="156" w:line="360" w:lineRule="auto"/>
        <w:ind w:firstLineChars="196" w:firstLine="412"/>
        <w:rPr>
          <w:rFonts w:asciiTheme="minorEastAsia" w:hAnsiTheme="minorEastAsia" w:cs="Times New Roman"/>
          <w:szCs w:val="21"/>
        </w:rPr>
      </w:pPr>
    </w:p>
    <w:p w:rsidR="00E47616" w:rsidRDefault="00D6447E">
      <w:pPr>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lastRenderedPageBreak/>
        <w:t>释义</w:t>
      </w:r>
      <w:r>
        <w:rPr>
          <w:rFonts w:asciiTheme="minorEastAsia" w:hAnsiTheme="minorEastAsia" w:cs="Times New Roman"/>
          <w:b/>
          <w:szCs w:val="21"/>
        </w:rPr>
        <w:t xml:space="preserve"> </w:t>
      </w:r>
    </w:p>
    <w:p w:rsidR="00E47616" w:rsidRDefault="00D6447E">
      <w:pPr>
        <w:snapToGrid w:val="0"/>
        <w:spacing w:afterLines="50" w:after="156" w:line="240" w:lineRule="atLeast"/>
        <w:ind w:firstLineChars="200" w:firstLine="422"/>
        <w:rPr>
          <w:rFonts w:asciiTheme="minorEastAsia" w:hAnsiTheme="minorEastAsia" w:cs="Times New Roman"/>
          <w:b/>
          <w:bCs/>
          <w:szCs w:val="21"/>
        </w:rPr>
      </w:pPr>
      <w:r>
        <w:rPr>
          <w:rFonts w:asciiTheme="minorEastAsia" w:hAnsiTheme="minorEastAsia" w:cs="Times New Roman" w:hint="eastAsia"/>
          <w:b/>
          <w:bCs/>
          <w:szCs w:val="21"/>
        </w:rPr>
        <w:t>除本附加险合同明确约定外，主险合同中的相关释义适用于本附加险合同。</w:t>
      </w:r>
    </w:p>
    <w:p w:rsidR="00E47616" w:rsidRDefault="00D6447E">
      <w:pPr>
        <w:snapToGrid w:val="0"/>
        <w:spacing w:afterLines="50" w:after="156" w:line="240" w:lineRule="atLeast"/>
        <w:ind w:firstLineChars="200" w:firstLine="420"/>
        <w:rPr>
          <w:rFonts w:asciiTheme="minorEastAsia" w:hAnsiTheme="minorEastAsia" w:cs="Times New Roman"/>
          <w:szCs w:val="21"/>
        </w:rPr>
      </w:pPr>
      <w:r>
        <w:rPr>
          <w:rFonts w:asciiTheme="minorEastAsia" w:hAnsiTheme="minorEastAsia" w:cs="Times New Roman" w:hint="eastAsia"/>
          <w:szCs w:val="21"/>
        </w:rPr>
        <w:t>1</w:t>
      </w:r>
      <w:r>
        <w:rPr>
          <w:rFonts w:asciiTheme="minorEastAsia" w:hAnsiTheme="minorEastAsia" w:cs="Times New Roman" w:hint="eastAsia"/>
          <w:szCs w:val="21"/>
        </w:rPr>
        <w:t>、</w:t>
      </w:r>
      <w:r>
        <w:rPr>
          <w:rFonts w:ascii="宋体" w:hAnsi="宋体" w:cs="宋体" w:hint="eastAsia"/>
          <w:color w:val="000000" w:themeColor="text1"/>
          <w:szCs w:val="21"/>
        </w:rPr>
        <w:t>意外伤害：指以外来的、突发的、非本意的和非疾病的客观事件为直接且单独的原因致使身体受到的伤害。</w:t>
      </w:r>
    </w:p>
    <w:p w:rsidR="00E47616" w:rsidRDefault="00D6447E">
      <w:pPr>
        <w:snapToGrid w:val="0"/>
        <w:spacing w:afterLines="50" w:after="156" w:line="240" w:lineRule="atLeast"/>
        <w:ind w:firstLineChars="200" w:firstLine="420"/>
        <w:rPr>
          <w:rFonts w:asciiTheme="minorEastAsia" w:hAnsiTheme="minorEastAsia" w:cs="Times New Roman"/>
          <w:b/>
          <w:bCs/>
          <w:szCs w:val="21"/>
        </w:rPr>
      </w:pPr>
      <w:r>
        <w:rPr>
          <w:rFonts w:asciiTheme="minorEastAsia" w:hAnsiTheme="minorEastAsia" w:cs="Times New Roman" w:hint="eastAsia"/>
          <w:szCs w:val="21"/>
        </w:rPr>
        <w:t>2</w:t>
      </w:r>
      <w:r>
        <w:rPr>
          <w:rFonts w:asciiTheme="minorEastAsia" w:hAnsiTheme="minorEastAsia" w:cs="Times New Roman" w:hint="eastAsia"/>
          <w:szCs w:val="21"/>
        </w:rPr>
        <w:t>、医院：是指经中华人民共和国卫生部门审核认定的二级或以上的综合性或专科医院或保险人认可的医疗机构，</w:t>
      </w:r>
      <w:r>
        <w:rPr>
          <w:rFonts w:asciiTheme="minorEastAsia" w:hAnsiTheme="minorEastAsia" w:cs="Times New Roman" w:hint="eastAsia"/>
          <w:b/>
          <w:bCs/>
          <w:szCs w:val="21"/>
        </w:rPr>
        <w:t>不包括如下机构或医疗服务：</w:t>
      </w:r>
    </w:p>
    <w:p w:rsidR="00E47616" w:rsidRDefault="00D6447E">
      <w:pPr>
        <w:snapToGrid w:val="0"/>
        <w:spacing w:afterLines="50" w:after="156" w:line="240" w:lineRule="atLeast"/>
        <w:ind w:firstLineChars="200" w:firstLine="422"/>
        <w:rPr>
          <w:rFonts w:asciiTheme="minorEastAsia" w:hAnsiTheme="minorEastAsia" w:cs="Times New Roman"/>
          <w:b/>
          <w:bCs/>
          <w:szCs w:val="21"/>
        </w:rPr>
      </w:pPr>
      <w:r>
        <w:rPr>
          <w:rFonts w:asciiTheme="minorEastAsia" w:hAnsiTheme="minorEastAsia" w:cs="Times New Roman" w:hint="eastAsia"/>
          <w:b/>
          <w:bCs/>
          <w:szCs w:val="21"/>
        </w:rPr>
        <w:t>（</w:t>
      </w:r>
      <w:r>
        <w:rPr>
          <w:rFonts w:asciiTheme="minorEastAsia" w:hAnsiTheme="minorEastAsia" w:cs="Times New Roman" w:hint="eastAsia"/>
          <w:b/>
          <w:bCs/>
          <w:szCs w:val="21"/>
        </w:rPr>
        <w:t>1</w:t>
      </w:r>
      <w:r>
        <w:rPr>
          <w:rFonts w:asciiTheme="minorEastAsia" w:hAnsiTheme="minorEastAsia" w:cs="Times New Roman" w:hint="eastAsia"/>
          <w:b/>
          <w:bCs/>
          <w:szCs w:val="21"/>
        </w:rPr>
        <w:t>）特需医疗、外宾医疗、干部病房、联合病房、国际医疗中心、</w:t>
      </w:r>
      <w:r>
        <w:rPr>
          <w:rFonts w:asciiTheme="minorEastAsia" w:hAnsiTheme="minorEastAsia" w:cs="Times New Roman" w:hint="eastAsia"/>
          <w:b/>
          <w:bCs/>
          <w:szCs w:val="21"/>
        </w:rPr>
        <w:t>VIP</w:t>
      </w:r>
      <w:r>
        <w:rPr>
          <w:rFonts w:asciiTheme="minorEastAsia" w:hAnsiTheme="minorEastAsia" w:cs="Times New Roman" w:hint="eastAsia"/>
          <w:b/>
          <w:bCs/>
          <w:szCs w:val="21"/>
        </w:rPr>
        <w:t>部、联合医院；</w:t>
      </w:r>
    </w:p>
    <w:p w:rsidR="00E47616" w:rsidRDefault="00D6447E">
      <w:pPr>
        <w:snapToGrid w:val="0"/>
        <w:spacing w:afterLines="50" w:after="156" w:line="240" w:lineRule="atLeast"/>
        <w:ind w:firstLineChars="200" w:firstLine="422"/>
        <w:rPr>
          <w:rFonts w:asciiTheme="minorEastAsia" w:hAnsiTheme="minorEastAsia" w:cs="Times New Roman"/>
          <w:b/>
          <w:bCs/>
          <w:szCs w:val="21"/>
        </w:rPr>
      </w:pPr>
      <w:r>
        <w:rPr>
          <w:rFonts w:asciiTheme="minorEastAsia" w:hAnsiTheme="minorEastAsia" w:cs="Times New Roman" w:hint="eastAsia"/>
          <w:b/>
          <w:bCs/>
          <w:szCs w:val="21"/>
        </w:rPr>
        <w:t>（</w:t>
      </w:r>
      <w:r>
        <w:rPr>
          <w:rFonts w:asciiTheme="minorEastAsia" w:hAnsiTheme="minorEastAsia" w:cs="Times New Roman" w:hint="eastAsia"/>
          <w:b/>
          <w:bCs/>
          <w:szCs w:val="21"/>
        </w:rPr>
        <w:t>2</w:t>
      </w:r>
      <w:r>
        <w:rPr>
          <w:rFonts w:asciiTheme="minorEastAsia" w:hAnsiTheme="minorEastAsia" w:cs="Times New Roman" w:hint="eastAsia"/>
          <w:b/>
          <w:bCs/>
          <w:szCs w:val="21"/>
        </w:rPr>
        <w:t>）诊所、康复中心、家庭病床、护理机构；</w:t>
      </w:r>
    </w:p>
    <w:p w:rsidR="00E47616" w:rsidRDefault="00D6447E">
      <w:pPr>
        <w:snapToGrid w:val="0"/>
        <w:spacing w:afterLines="50" w:after="156" w:line="240" w:lineRule="atLeast"/>
        <w:ind w:firstLineChars="200" w:firstLine="422"/>
        <w:rPr>
          <w:rFonts w:asciiTheme="minorEastAsia" w:hAnsiTheme="minorEastAsia" w:cs="Times New Roman"/>
          <w:szCs w:val="21"/>
        </w:rPr>
      </w:pPr>
      <w:r>
        <w:rPr>
          <w:rFonts w:asciiTheme="minorEastAsia" w:hAnsiTheme="minorEastAsia" w:cs="Times New Roman" w:hint="eastAsia"/>
          <w:b/>
          <w:bCs/>
          <w:szCs w:val="21"/>
        </w:rPr>
        <w:t>（</w:t>
      </w:r>
      <w:r>
        <w:rPr>
          <w:rFonts w:asciiTheme="minorEastAsia" w:hAnsiTheme="minorEastAsia" w:cs="Times New Roman" w:hint="eastAsia"/>
          <w:b/>
          <w:bCs/>
          <w:szCs w:val="21"/>
        </w:rPr>
        <w:t>3</w:t>
      </w:r>
      <w:r>
        <w:rPr>
          <w:rFonts w:asciiTheme="minorEastAsia" w:hAnsiTheme="minorEastAsia" w:cs="Times New Roman" w:hint="eastAsia"/>
          <w:b/>
          <w:bCs/>
          <w:szCs w:val="21"/>
        </w:rPr>
        <w:t>）休养、戒酒、戒毒中心。</w:t>
      </w:r>
    </w:p>
    <w:p w:rsidR="00E47616" w:rsidRDefault="00D6447E">
      <w:pPr>
        <w:snapToGrid w:val="0"/>
        <w:spacing w:afterLines="50" w:after="156" w:line="240" w:lineRule="atLeast"/>
        <w:ind w:firstLineChars="200" w:firstLine="420"/>
        <w:rPr>
          <w:rFonts w:asciiTheme="minorEastAsia" w:hAnsiTheme="minorEastAsia" w:cs="Times New Roman"/>
          <w:szCs w:val="21"/>
        </w:rPr>
      </w:pPr>
      <w:r>
        <w:rPr>
          <w:rFonts w:asciiTheme="minorEastAsia" w:hAnsiTheme="minorEastAsia" w:cs="Times New Roman" w:hint="eastAsia"/>
          <w:szCs w:val="21"/>
        </w:rPr>
        <w:t>该医院必须具有系统的、充分的诊断设备，全套外科手术设备及提供二十四小时的医疗与护理服务的能力和资质。</w:t>
      </w:r>
    </w:p>
    <w:p w:rsidR="00E47616" w:rsidRDefault="00D6447E">
      <w:pPr>
        <w:adjustRightInd w:val="0"/>
        <w:snapToGrid w:val="0"/>
        <w:spacing w:afterLines="50" w:after="156" w:line="240" w:lineRule="atLeast"/>
        <w:ind w:firstLineChars="200" w:firstLine="420"/>
      </w:pPr>
      <w:r>
        <w:rPr>
          <w:rFonts w:asciiTheme="minorEastAsia" w:hAnsiTheme="minorEastAsia" w:cs="Times New Roman"/>
          <w:szCs w:val="21"/>
        </w:rPr>
        <w:t>3</w:t>
      </w:r>
      <w:r>
        <w:rPr>
          <w:rFonts w:asciiTheme="minorEastAsia" w:hAnsiTheme="minorEastAsia" w:cs="Times New Roman" w:hint="eastAsia"/>
          <w:szCs w:val="21"/>
        </w:rPr>
        <w:t>、辅助器具费：指购买、安装或修理假肢、矫形器、假眼、假牙和配置轮椅等辅助器具的费用。</w:t>
      </w:r>
    </w:p>
    <w:sectPr w:rsidR="00E4761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47E" w:rsidRDefault="00D6447E">
      <w:r>
        <w:separator/>
      </w:r>
    </w:p>
  </w:endnote>
  <w:endnote w:type="continuationSeparator" w:id="0">
    <w:p w:rsidR="00D6447E" w:rsidRDefault="00D64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ZSSJW--GB1-0">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616" w:rsidRDefault="00D6447E">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47616" w:rsidRDefault="00D6447E">
                          <w:pPr>
                            <w:pStyle w:val="a5"/>
                          </w:pPr>
                          <w:r>
                            <w:fldChar w:fldCharType="begin"/>
                          </w:r>
                          <w:r>
                            <w:instrText xml:space="preserve"> PAGE  \* MERGEFORMAT </w:instrText>
                          </w:r>
                          <w:r>
                            <w:fldChar w:fldCharType="separate"/>
                          </w:r>
                          <w:r w:rsidR="00E00377">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47616" w:rsidRDefault="00D6447E">
                    <w:pPr>
                      <w:pStyle w:val="a5"/>
                    </w:pPr>
                    <w:r>
                      <w:fldChar w:fldCharType="begin"/>
                    </w:r>
                    <w:r>
                      <w:instrText xml:space="preserve"> PAGE  \* MERGEFORMAT </w:instrText>
                    </w:r>
                    <w:r>
                      <w:fldChar w:fldCharType="separate"/>
                    </w:r>
                    <w:r w:rsidR="00E00377">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47E" w:rsidRDefault="00D6447E">
      <w:r>
        <w:separator/>
      </w:r>
    </w:p>
  </w:footnote>
  <w:footnote w:type="continuationSeparator" w:id="0">
    <w:p w:rsidR="00D6447E" w:rsidRDefault="00D644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4F445A"/>
    <w:rsid w:val="000D5AC9"/>
    <w:rsid w:val="000F3117"/>
    <w:rsid w:val="00107C0F"/>
    <w:rsid w:val="001D358F"/>
    <w:rsid w:val="002529F9"/>
    <w:rsid w:val="00285096"/>
    <w:rsid w:val="002A5740"/>
    <w:rsid w:val="0033704D"/>
    <w:rsid w:val="0035518B"/>
    <w:rsid w:val="003737B4"/>
    <w:rsid w:val="003C5E99"/>
    <w:rsid w:val="00421B62"/>
    <w:rsid w:val="00704247"/>
    <w:rsid w:val="007220B7"/>
    <w:rsid w:val="007E6415"/>
    <w:rsid w:val="00820447"/>
    <w:rsid w:val="008311A1"/>
    <w:rsid w:val="008343F1"/>
    <w:rsid w:val="00852B3D"/>
    <w:rsid w:val="00886257"/>
    <w:rsid w:val="00934312"/>
    <w:rsid w:val="009D3D95"/>
    <w:rsid w:val="009E6829"/>
    <w:rsid w:val="00A81D7E"/>
    <w:rsid w:val="00A864EE"/>
    <w:rsid w:val="00B841B1"/>
    <w:rsid w:val="00BB46B7"/>
    <w:rsid w:val="00BC1415"/>
    <w:rsid w:val="00BD37C5"/>
    <w:rsid w:val="00BD4878"/>
    <w:rsid w:val="00C122C9"/>
    <w:rsid w:val="00C94AEB"/>
    <w:rsid w:val="00D6447E"/>
    <w:rsid w:val="00DE67A2"/>
    <w:rsid w:val="00E00377"/>
    <w:rsid w:val="00E47616"/>
    <w:rsid w:val="00E612F9"/>
    <w:rsid w:val="00F3438C"/>
    <w:rsid w:val="00F54CD2"/>
    <w:rsid w:val="00F72322"/>
    <w:rsid w:val="09FB5DD7"/>
    <w:rsid w:val="0CCE474C"/>
    <w:rsid w:val="0D934FC4"/>
    <w:rsid w:val="0DDA35F1"/>
    <w:rsid w:val="0F500370"/>
    <w:rsid w:val="12474B99"/>
    <w:rsid w:val="154311D2"/>
    <w:rsid w:val="18365883"/>
    <w:rsid w:val="19014C1F"/>
    <w:rsid w:val="1B365F45"/>
    <w:rsid w:val="1D0A3E88"/>
    <w:rsid w:val="1E8003D3"/>
    <w:rsid w:val="205A4C50"/>
    <w:rsid w:val="206E42E4"/>
    <w:rsid w:val="206F73A2"/>
    <w:rsid w:val="23515DDE"/>
    <w:rsid w:val="283A259A"/>
    <w:rsid w:val="29837276"/>
    <w:rsid w:val="2AD37047"/>
    <w:rsid w:val="2F8801AF"/>
    <w:rsid w:val="304F445A"/>
    <w:rsid w:val="35FA7347"/>
    <w:rsid w:val="3AC42547"/>
    <w:rsid w:val="3BB81C2B"/>
    <w:rsid w:val="43002FA9"/>
    <w:rsid w:val="455C28DE"/>
    <w:rsid w:val="45AA23F0"/>
    <w:rsid w:val="51275A86"/>
    <w:rsid w:val="56262D9D"/>
    <w:rsid w:val="56927922"/>
    <w:rsid w:val="56AC42B9"/>
    <w:rsid w:val="57BE25D8"/>
    <w:rsid w:val="598E7E47"/>
    <w:rsid w:val="5B617A3A"/>
    <w:rsid w:val="5B642BC6"/>
    <w:rsid w:val="62A1759B"/>
    <w:rsid w:val="62C76919"/>
    <w:rsid w:val="64E07FF6"/>
    <w:rsid w:val="69D779CA"/>
    <w:rsid w:val="6A810E26"/>
    <w:rsid w:val="6AED2CDA"/>
    <w:rsid w:val="6B3D1879"/>
    <w:rsid w:val="6BD976F0"/>
    <w:rsid w:val="6C7279E3"/>
    <w:rsid w:val="713577C4"/>
    <w:rsid w:val="71DC0C48"/>
    <w:rsid w:val="725D2E9B"/>
    <w:rsid w:val="758E5222"/>
    <w:rsid w:val="789409C5"/>
    <w:rsid w:val="795A3722"/>
    <w:rsid w:val="799526AA"/>
    <w:rsid w:val="7E9830CF"/>
    <w:rsid w:val="7FFD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6C9B74-5DBE-4F1D-AFB1-3F14121F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rFonts w:hAnsi="宋体" w:cs="宋体"/>
      <w:sz w:val="24"/>
    </w:rPr>
  </w:style>
  <w:style w:type="paragraph" w:styleId="a8">
    <w:name w:val="annotation subject"/>
    <w:basedOn w:val="a3"/>
    <w:next w:val="a3"/>
    <w:link w:val="Char1"/>
    <w:qFormat/>
    <w:rPr>
      <w:b/>
      <w:bCs/>
    </w:rPr>
  </w:style>
  <w:style w:type="character" w:styleId="a9">
    <w:name w:val="annotation reference"/>
    <w:basedOn w:val="a0"/>
    <w:qFormat/>
    <w:rPr>
      <w:sz w:val="21"/>
      <w:szCs w:val="21"/>
    </w:rPr>
  </w:style>
  <w:style w:type="character" w:customStyle="1" w:styleId="Char">
    <w:name w:val="批注文字 Char"/>
    <w:basedOn w:val="a0"/>
    <w:link w:val="a3"/>
    <w:qFormat/>
    <w:rPr>
      <w:kern w:val="2"/>
      <w:sz w:val="21"/>
      <w:szCs w:val="22"/>
    </w:rPr>
  </w:style>
  <w:style w:type="character" w:customStyle="1" w:styleId="Char1">
    <w:name w:val="批注主题 Char"/>
    <w:basedOn w:val="Char"/>
    <w:link w:val="a8"/>
    <w:qFormat/>
    <w:rPr>
      <w:b/>
      <w:bCs/>
      <w:kern w:val="2"/>
      <w:sz w:val="21"/>
      <w:szCs w:val="22"/>
    </w:rPr>
  </w:style>
  <w:style w:type="character" w:customStyle="1" w:styleId="Char0">
    <w:name w:val="批注框文本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4</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小羊</dc:creator>
  <cp:lastModifiedBy>赵艺</cp:lastModifiedBy>
  <cp:revision>15</cp:revision>
  <dcterms:created xsi:type="dcterms:W3CDTF">2021-04-01T05:45:00Z</dcterms:created>
  <dcterms:modified xsi:type="dcterms:W3CDTF">2021-12-17T06:36:00Z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56D6703A301247C28B2E5C9F505828D1</vt:lpwstr>
  </property>
</Properties>
</file>