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华农财产保险股份有限公司</w:t>
      </w:r>
    </w:p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个人住院津贴医疗保险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费率表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一、基准给付标准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（一）基准住院日给付金额：100元/日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（二）基准等待期：</w:t>
      </w:r>
      <w:bookmarkStart w:id="0" w:name="_Hlk31888858"/>
      <w:r>
        <w:rPr>
          <w:rFonts w:hint="eastAsia" w:ascii="宋体" w:hAnsi="宋体" w:eastAsia="宋体" w:cs="宋体"/>
          <w:szCs w:val="21"/>
        </w:rPr>
        <w:t>30天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（三）基准</w:t>
      </w:r>
      <w:r>
        <w:rPr>
          <w:rFonts w:hint="eastAsia" w:ascii="宋体" w:hAnsi="宋体" w:eastAsia="宋体" w:cs="宋体"/>
          <w:b w:val="0"/>
          <w:bCs w:val="0"/>
          <w:szCs w:val="21"/>
        </w:rPr>
        <w:t>每次免赔住院天数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（四）基准</w:t>
      </w:r>
      <w:r>
        <w:rPr>
          <w:rFonts w:hint="eastAsia" w:ascii="宋体" w:hAnsi="宋体" w:eastAsia="宋体" w:cs="宋体"/>
          <w:b w:val="0"/>
          <w:bCs w:val="0"/>
          <w:szCs w:val="21"/>
        </w:rPr>
        <w:t>每次保险事故单次住院</w:t>
      </w:r>
      <w:r>
        <w:rPr>
          <w:rFonts w:hint="eastAsia" w:ascii="宋体" w:hAnsi="宋体" w:eastAsia="宋体" w:cs="宋体"/>
          <w:szCs w:val="21"/>
        </w:rPr>
        <w:t>天数：90天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（五）基准</w:t>
      </w:r>
      <w:r>
        <w:rPr>
          <w:rFonts w:hint="eastAsia" w:ascii="宋体" w:hAnsi="宋体" w:eastAsia="宋体" w:cs="宋体"/>
          <w:b w:val="0"/>
          <w:bCs w:val="0"/>
          <w:szCs w:val="21"/>
        </w:rPr>
        <w:t>累计给付最高住院</w:t>
      </w:r>
      <w:r>
        <w:rPr>
          <w:rFonts w:hint="eastAsia" w:ascii="宋体" w:hAnsi="宋体" w:eastAsia="宋体" w:cs="宋体"/>
          <w:szCs w:val="21"/>
        </w:rPr>
        <w:t>天数：180天</w:t>
      </w:r>
    </w:p>
    <w:bookmarkEnd w:id="0"/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二、年基准保险费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0元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Cs w:val="21"/>
        </w:rPr>
        <w:t>费率调整系数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  <w:t>1、被保险人年龄调整系数：根据投保时被保险人年龄，进项划分。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hint="default" w:ascii="宋体" w:hAnsi="宋体" w:eastAsia="宋体" w:cs="Arial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  <w:lang w:val="en-US" w:eastAsia="zh-CN"/>
              </w:rPr>
              <w:t>被保险人年龄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0-17周岁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[0.8,1.0)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18-40周岁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[1.0,1.5)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41-60周岁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[1.5,2.0)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61-70周岁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[2.0,4.0)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71-80周岁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[4.0,5.0)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81-90周岁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[5.0,6.0)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91-100周岁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[6.0,7.5]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</w:t>
      </w:r>
      <w:r>
        <w:rPr>
          <w:rFonts w:ascii="宋体" w:hAnsi="宋体" w:eastAsia="宋体" w:cs="宋体"/>
          <w:szCs w:val="21"/>
        </w:rPr>
        <w:t>0周岁指出生满</w:t>
      </w:r>
      <w:r>
        <w:rPr>
          <w:rFonts w:hint="eastAsia" w:ascii="宋体" w:hAnsi="宋体" w:eastAsia="宋体" w:cs="宋体"/>
          <w:szCs w:val="21"/>
          <w:lang w:val="en-US" w:eastAsia="zh-CN"/>
        </w:rPr>
        <w:t>28</w:t>
      </w:r>
      <w:r>
        <w:rPr>
          <w:rFonts w:ascii="宋体" w:hAnsi="宋体" w:eastAsia="宋体" w:cs="宋体"/>
          <w:szCs w:val="21"/>
        </w:rPr>
        <w:t>日且已健康出院。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、每次免赔住院天数调整系数：根据承保时约定的每次免赔住院天数，进行划分。</w:t>
      </w:r>
    </w:p>
    <w:tbl>
      <w:tblPr>
        <w:tblStyle w:val="7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1134"/>
        <w:gridCol w:w="992"/>
        <w:gridCol w:w="1263"/>
        <w:gridCol w:w="1345"/>
        <w:gridCol w:w="1346"/>
        <w:gridCol w:w="13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每次免赔住院天数（天）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1.1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1.05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0.9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0.8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、累计给付最高住院天数调整系数：根据承保时约定的累计给付最高住院天数，进行划分。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8"/>
        <w:gridCol w:w="1754"/>
        <w:gridCol w:w="1916"/>
        <w:gridCol w:w="19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累计给付最高住院天数（天）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[90,120]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（120,150]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（150,180]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[0.8</w:t>
            </w:r>
            <w:r>
              <w:rPr>
                <w:rFonts w:hint="eastAsia" w:ascii="宋体" w:hAnsi="宋体" w:eastAsia="宋体" w:cs="宋体"/>
                <w:szCs w:val="21"/>
              </w:rPr>
              <w:t>,0.9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0.9,</w:t>
            </w:r>
            <w:r>
              <w:rPr>
                <w:rFonts w:hint="eastAsia" w:ascii="宋体" w:hAnsi="宋体" w:eastAsia="宋体" w:cs="宋体"/>
                <w:szCs w:val="21"/>
              </w:rPr>
              <w:t>0.95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</w:t>
            </w:r>
            <w:r>
              <w:rPr>
                <w:rFonts w:ascii="宋体" w:hAnsi="宋体" w:eastAsia="宋体" w:cs="宋体"/>
                <w:szCs w:val="21"/>
              </w:rPr>
              <w:t>0.95,</w:t>
            </w:r>
            <w:r>
              <w:rPr>
                <w:rFonts w:hint="eastAsia" w:ascii="宋体" w:hAnsi="宋体" w:eastAsia="宋体" w:cs="宋体"/>
                <w:szCs w:val="21"/>
              </w:rPr>
              <w:t>1.0</w:t>
            </w:r>
            <w:r>
              <w:rPr>
                <w:rFonts w:ascii="宋体" w:hAnsi="宋体" w:eastAsia="宋体" w:cs="宋体"/>
                <w:szCs w:val="21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、等待期调整系数：按保单约定的等待期天数，进行划分。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等待期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0天（含）至30天（不含）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widowControl/>
              <w:spacing w:after="156" w:afterLines="5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30天（含）至90天（不含）</w:t>
            </w:r>
          </w:p>
        </w:tc>
        <w:tc>
          <w:tcPr>
            <w:tcW w:w="2838" w:type="dxa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 w:cs="宋体"/>
                <w:szCs w:val="21"/>
                <w:lang w:bidi="ar"/>
              </w:rPr>
              <w:t>(0.</w:t>
            </w:r>
            <w:r>
              <w:rPr>
                <w:rFonts w:hint="eastAsia" w:ascii="宋体" w:hAnsi="宋体" w:eastAsia="宋体" w:cs="宋体"/>
                <w:szCs w:val="21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、每次保险事故单次住院天数调整系数：按承保时约定的每次保险事故单次住院天数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bookmarkStart w:id="1" w:name="_GoBack"/>
      <w:bookmarkEnd w:id="1"/>
      <w:r>
        <w:rPr>
          <w:rFonts w:hint="eastAsia" w:ascii="宋体" w:hAnsi="宋体" w:eastAsia="宋体" w:cs="宋体"/>
          <w:szCs w:val="21"/>
        </w:rPr>
        <w:t>进行划分。</w:t>
      </w:r>
    </w:p>
    <w:tbl>
      <w:tblPr>
        <w:tblStyle w:val="8"/>
        <w:tblW w:w="5688" w:type="dxa"/>
        <w:tblInd w:w="1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0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每次保险事故单次住院天数</w:t>
            </w:r>
          </w:p>
        </w:tc>
        <w:tc>
          <w:tcPr>
            <w:tcW w:w="2838" w:type="dxa"/>
          </w:tcPr>
          <w:p>
            <w:pPr>
              <w:jc w:val="center"/>
              <w:rPr>
                <w:rFonts w:ascii="宋体" w:hAnsi="宋体" w:eastAsia="宋体" w:cs="Arial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bCs/>
                <w:color w:val="000000"/>
                <w:szCs w:val="21"/>
              </w:rPr>
              <w:t>调整系数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0天（含）至30天（不含）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[0.8,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30天（含）至90天（不含）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line="312" w:lineRule="auto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0" w:type="dxa"/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90天（含）至180天（含）</w:t>
            </w:r>
          </w:p>
        </w:tc>
        <w:tc>
          <w:tcPr>
            <w:tcW w:w="2838" w:type="dxa"/>
            <w:vAlign w:val="center"/>
          </w:tcPr>
          <w:p>
            <w:pPr>
              <w:widowControl/>
              <w:spacing w:after="0" w:afterLines="-2147483648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>[1.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,1.</w:t>
            </w:r>
            <w:r>
              <w:rPr>
                <w:rFonts w:ascii="宋体" w:hAnsi="宋体" w:eastAsia="宋体" w:cs="宋体"/>
                <w:szCs w:val="21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]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Cs w:val="21"/>
        </w:rPr>
        <w:t>、承保规模调整系数：根据渠道预估年度投保人数规模，进行划分。</w:t>
      </w:r>
    </w:p>
    <w:tbl>
      <w:tblPr>
        <w:tblStyle w:val="7"/>
        <w:tblW w:w="5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27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年度投保人数（N人）</w:t>
            </w:r>
          </w:p>
        </w:tc>
        <w:tc>
          <w:tcPr>
            <w:tcW w:w="2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N&gt;20000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[0.6,0.7）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10000&lt;N≤20000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[0.7,0.9）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1000&lt;N≤10000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[0.9,1.1）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N≤1000</w:t>
            </w:r>
          </w:p>
        </w:tc>
        <w:tc>
          <w:tcPr>
            <w:tcW w:w="2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[1.1,1.5]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、历史赔付率调整系数：按渠道近三年赔付率情况，进行划分。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历史赔付率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0%-30%（含）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Cs w:val="21"/>
              </w:rPr>
              <w:t>0.5,0.7]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30%-50%（含）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(0.7,0.9]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50%-80%（含）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(0.9,1.1]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80%以上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(1.1,1.5]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无历史赔付率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1.0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szCs w:val="21"/>
        </w:rPr>
        <w:t>销售渠道：根据不同销售渠道，进行划分。</w:t>
      </w:r>
    </w:p>
    <w:tbl>
      <w:tblPr>
        <w:tblStyle w:val="7"/>
        <w:tblW w:w="4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销售渠道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调整系数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直销渠道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[0.8,1.0]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其他渠道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(1.0,1.5]</w:t>
            </w:r>
          </w:p>
        </w:tc>
      </w:tr>
    </w:tbl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lang w:val="en-US" w:eastAsia="zh-CN"/>
        </w:rPr>
      </w:pP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Cs w:val="21"/>
        </w:rPr>
        <w:t>保险费</w:t>
      </w:r>
      <w:r>
        <w:rPr>
          <w:rFonts w:hint="eastAsia" w:ascii="宋体" w:hAnsi="宋体" w:eastAsia="宋体" w:cs="宋体"/>
          <w:b/>
          <w:color w:val="000000"/>
          <w:szCs w:val="21"/>
        </w:rPr>
        <w:t>计算</w:t>
      </w:r>
    </w:p>
    <w:p>
      <w:pPr>
        <w:spacing w:line="312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年保险费（元）=住院日给付金额（元/日）/100×年基准保险费×各项费率调整系数之积</w:t>
      </w:r>
    </w:p>
    <w:p>
      <w:pPr>
        <w:widowControl/>
        <w:adjustRightInd w:val="0"/>
        <w:snapToGri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五、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</w:rPr>
        <w:t>短期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费率表</w:t>
      </w:r>
    </w:p>
    <w:p>
      <w:pPr>
        <w:spacing w:line="312" w:lineRule="auto"/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保险期间不足一年的，按以下标准计算短期保险费（按年保险费的百分比计算，不足一个月的按一个月计算）：</w:t>
      </w:r>
    </w:p>
    <w:tbl>
      <w:tblPr>
        <w:tblStyle w:val="7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保险期间（月）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年保险费的百分比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85%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90%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95%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100%</w:t>
            </w:r>
          </w:p>
        </w:tc>
      </w:tr>
    </w:tbl>
    <w:p>
      <w:pPr>
        <w:jc w:val="left"/>
        <w:rPr>
          <w:rFonts w:hint="eastAsia" w:ascii="宋体" w:hAnsi="宋体" w:eastAsia="宋体" w:cs="宋体"/>
          <w:szCs w:val="21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xOTg0ZTg2NjA3ZGU0MTY2MmU0Yjk5YzMyNzRlOGMifQ=="/>
  </w:docVars>
  <w:rsids>
    <w:rsidRoot w:val="00F627F0"/>
    <w:rsid w:val="000C4B7C"/>
    <w:rsid w:val="000E0AF6"/>
    <w:rsid w:val="00163877"/>
    <w:rsid w:val="00210FA6"/>
    <w:rsid w:val="002A4A86"/>
    <w:rsid w:val="00393220"/>
    <w:rsid w:val="003F4393"/>
    <w:rsid w:val="004557E2"/>
    <w:rsid w:val="004619D7"/>
    <w:rsid w:val="00520D91"/>
    <w:rsid w:val="006E3F0C"/>
    <w:rsid w:val="00702841"/>
    <w:rsid w:val="00702F75"/>
    <w:rsid w:val="007D3AA6"/>
    <w:rsid w:val="007D662B"/>
    <w:rsid w:val="00900F85"/>
    <w:rsid w:val="00907BDA"/>
    <w:rsid w:val="00957120"/>
    <w:rsid w:val="00A00E96"/>
    <w:rsid w:val="00A00ECD"/>
    <w:rsid w:val="00A84E7D"/>
    <w:rsid w:val="00AA7B60"/>
    <w:rsid w:val="00AB5814"/>
    <w:rsid w:val="00AE7EFF"/>
    <w:rsid w:val="00C1575A"/>
    <w:rsid w:val="00C5200C"/>
    <w:rsid w:val="00CE1BC2"/>
    <w:rsid w:val="00CF2638"/>
    <w:rsid w:val="00D13E88"/>
    <w:rsid w:val="00ED7138"/>
    <w:rsid w:val="00F627F0"/>
    <w:rsid w:val="019A7342"/>
    <w:rsid w:val="02947237"/>
    <w:rsid w:val="03DC29B3"/>
    <w:rsid w:val="04543224"/>
    <w:rsid w:val="08551B1B"/>
    <w:rsid w:val="0C1E36B4"/>
    <w:rsid w:val="13B804FB"/>
    <w:rsid w:val="17780F8F"/>
    <w:rsid w:val="17CA1CD8"/>
    <w:rsid w:val="1D4C6407"/>
    <w:rsid w:val="1F14355E"/>
    <w:rsid w:val="1F493600"/>
    <w:rsid w:val="26592087"/>
    <w:rsid w:val="2A535ECA"/>
    <w:rsid w:val="2A6B5C9F"/>
    <w:rsid w:val="2E5A728A"/>
    <w:rsid w:val="2F0957D2"/>
    <w:rsid w:val="31310CBE"/>
    <w:rsid w:val="36462EB7"/>
    <w:rsid w:val="370F28D4"/>
    <w:rsid w:val="3B55275E"/>
    <w:rsid w:val="3B912340"/>
    <w:rsid w:val="3BAA6DE9"/>
    <w:rsid w:val="3F0B5BDF"/>
    <w:rsid w:val="42FB69B6"/>
    <w:rsid w:val="435C1C84"/>
    <w:rsid w:val="48EF6EC5"/>
    <w:rsid w:val="49FB6E49"/>
    <w:rsid w:val="4A381310"/>
    <w:rsid w:val="4FB47F59"/>
    <w:rsid w:val="514529A5"/>
    <w:rsid w:val="51494826"/>
    <w:rsid w:val="521F5665"/>
    <w:rsid w:val="523D7FBE"/>
    <w:rsid w:val="52CC0923"/>
    <w:rsid w:val="53B56F75"/>
    <w:rsid w:val="55492ECC"/>
    <w:rsid w:val="56B42E66"/>
    <w:rsid w:val="5B9D2CA7"/>
    <w:rsid w:val="5E6957C1"/>
    <w:rsid w:val="61F94E1D"/>
    <w:rsid w:val="651C3FE7"/>
    <w:rsid w:val="687C7D31"/>
    <w:rsid w:val="71AA2E87"/>
    <w:rsid w:val="72D93389"/>
    <w:rsid w:val="74252469"/>
    <w:rsid w:val="76B973FB"/>
    <w:rsid w:val="7888647C"/>
    <w:rsid w:val="7C79083C"/>
    <w:rsid w:val="7EA37E2C"/>
    <w:rsid w:val="7EC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813</Words>
  <Characters>1171</Characters>
  <Lines>7</Lines>
  <Paragraphs>2</Paragraphs>
  <TotalTime>23</TotalTime>
  <ScaleCrop>false</ScaleCrop>
  <LinksUpToDate>false</LinksUpToDate>
  <CharactersWithSpaces>1171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2020-02-18T03:53:00Z</dcterms:created>
  <dc:creator>林男 曹</dc:creator>
  <cp:lastModifiedBy>Zixuan Shen</cp:lastModifiedBy>
  <dcterms:modified xsi:type="dcterms:W3CDTF">2022-09-01T06:00:22Z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C263E85122B646588D6703888510DC59</vt:lpwstr>
  </property>
</Properties>
</file>