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DFA8F" w14:textId="77777777" w:rsidR="00773E3B" w:rsidRDefault="00016F61">
      <w:pPr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华</w:t>
      </w:r>
      <w:proofErr w:type="gramStart"/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农财产</w:t>
      </w:r>
      <w:proofErr w:type="gramEnd"/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保险股份有限公司</w:t>
      </w:r>
    </w:p>
    <w:p w14:paraId="2791F573" w14:textId="77777777" w:rsidR="00773E3B" w:rsidRDefault="00016F61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附加个人重大疾病保险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A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款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费率表（互联网专属）</w:t>
      </w:r>
    </w:p>
    <w:p w14:paraId="25820AC8" w14:textId="77777777" w:rsidR="00773E3B" w:rsidRDefault="00773E3B">
      <w:pPr>
        <w:adjustRightInd w:val="0"/>
        <w:snapToGrid w:val="0"/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</w:p>
    <w:p w14:paraId="08E45D02" w14:textId="77777777" w:rsidR="00773E3B" w:rsidRDefault="00016F61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基准给付标准</w:t>
      </w:r>
    </w:p>
    <w:p w14:paraId="3BD0D65A" w14:textId="77777777" w:rsidR="00773E3B" w:rsidRDefault="00016F61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（一）基准保险金额：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万元</w:t>
      </w:r>
    </w:p>
    <w:p w14:paraId="55BC1ADD" w14:textId="77777777" w:rsidR="00773E3B" w:rsidRDefault="00016F61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（二）基准等待期：</w:t>
      </w:r>
      <w:bookmarkStart w:id="0" w:name="_Hlk31888858"/>
      <w:r>
        <w:rPr>
          <w:rFonts w:ascii="宋体" w:eastAsia="宋体" w:hAnsi="宋体" w:cs="宋体" w:hint="eastAsia"/>
          <w:szCs w:val="21"/>
        </w:rPr>
        <w:t>90</w:t>
      </w:r>
      <w:r>
        <w:rPr>
          <w:rFonts w:ascii="宋体" w:eastAsia="宋体" w:hAnsi="宋体" w:cs="宋体" w:hint="eastAsia"/>
          <w:szCs w:val="21"/>
        </w:rPr>
        <w:t>天</w:t>
      </w:r>
      <w:bookmarkEnd w:id="0"/>
    </w:p>
    <w:p w14:paraId="2C5F827A" w14:textId="77777777" w:rsidR="00773E3B" w:rsidRDefault="00016F61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基准保险费（单位：元）</w:t>
      </w:r>
    </w:p>
    <w:p w14:paraId="671D5544" w14:textId="77777777" w:rsidR="00773E3B" w:rsidRDefault="00016F61">
      <w:pPr>
        <w:adjustRightInd w:val="0"/>
        <w:snapToGrid w:val="0"/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1</w:t>
      </w:r>
      <w:r>
        <w:rPr>
          <w:rFonts w:ascii="宋体" w:eastAsia="宋体" w:hAnsi="宋体" w:cs="宋体" w:hint="eastAsia"/>
          <w:szCs w:val="21"/>
        </w:rPr>
        <w:t>、新保年缴保险费</w:t>
      </w:r>
    </w:p>
    <w:tbl>
      <w:tblPr>
        <w:tblStyle w:val="ad"/>
        <w:tblW w:w="5382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835"/>
      </w:tblGrid>
      <w:tr w:rsidR="00773E3B" w14:paraId="7C1E3DD1" w14:textId="77777777">
        <w:trPr>
          <w:trHeight w:val="290"/>
          <w:jc w:val="center"/>
        </w:trPr>
        <w:tc>
          <w:tcPr>
            <w:tcW w:w="2547" w:type="dxa"/>
            <w:noWrap/>
          </w:tcPr>
          <w:p w14:paraId="6B5CEE76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2835" w:type="dxa"/>
            <w:noWrap/>
          </w:tcPr>
          <w:p w14:paraId="6735201F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保险费</w:t>
            </w:r>
          </w:p>
        </w:tc>
      </w:tr>
      <w:tr w:rsidR="00773E3B" w14:paraId="6DB69A3D" w14:textId="77777777">
        <w:trPr>
          <w:trHeight w:val="290"/>
          <w:jc w:val="center"/>
        </w:trPr>
        <w:tc>
          <w:tcPr>
            <w:tcW w:w="2547" w:type="dxa"/>
            <w:noWrap/>
          </w:tcPr>
          <w:p w14:paraId="2F368518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0-4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599CC175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27</w:t>
            </w:r>
          </w:p>
        </w:tc>
      </w:tr>
      <w:tr w:rsidR="00773E3B" w14:paraId="43C9D0FC" w14:textId="77777777">
        <w:trPr>
          <w:trHeight w:val="290"/>
          <w:jc w:val="center"/>
        </w:trPr>
        <w:tc>
          <w:tcPr>
            <w:tcW w:w="2547" w:type="dxa"/>
            <w:noWrap/>
          </w:tcPr>
          <w:p w14:paraId="11481637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5-10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1588FFCB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20</w:t>
            </w:r>
          </w:p>
        </w:tc>
      </w:tr>
      <w:tr w:rsidR="00773E3B" w14:paraId="138F46A9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0631CE7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11-15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5589D16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18</w:t>
            </w:r>
          </w:p>
        </w:tc>
      </w:tr>
      <w:tr w:rsidR="00773E3B" w14:paraId="42EA2E51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A9689EC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16-20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C361C57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18</w:t>
            </w:r>
          </w:p>
        </w:tc>
      </w:tr>
      <w:tr w:rsidR="00773E3B" w14:paraId="50DE1642" w14:textId="77777777">
        <w:trPr>
          <w:trHeight w:val="290"/>
          <w:jc w:val="center"/>
        </w:trPr>
        <w:tc>
          <w:tcPr>
            <w:tcW w:w="2547" w:type="dxa"/>
            <w:noWrap/>
          </w:tcPr>
          <w:p w14:paraId="2CFFA4E1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21-25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6652234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20</w:t>
            </w:r>
          </w:p>
        </w:tc>
      </w:tr>
      <w:tr w:rsidR="00773E3B" w14:paraId="1D40AD00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308B4FF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26-30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30147E5E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25</w:t>
            </w:r>
          </w:p>
        </w:tc>
      </w:tr>
      <w:tr w:rsidR="00773E3B" w14:paraId="465FD936" w14:textId="77777777">
        <w:trPr>
          <w:trHeight w:val="290"/>
          <w:jc w:val="center"/>
        </w:trPr>
        <w:tc>
          <w:tcPr>
            <w:tcW w:w="2547" w:type="dxa"/>
            <w:noWrap/>
          </w:tcPr>
          <w:p w14:paraId="55398C1A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31-35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1BC096A4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37</w:t>
            </w:r>
          </w:p>
        </w:tc>
      </w:tr>
      <w:tr w:rsidR="00773E3B" w14:paraId="11B94B6C" w14:textId="77777777">
        <w:trPr>
          <w:trHeight w:val="290"/>
          <w:jc w:val="center"/>
        </w:trPr>
        <w:tc>
          <w:tcPr>
            <w:tcW w:w="2547" w:type="dxa"/>
            <w:noWrap/>
          </w:tcPr>
          <w:p w14:paraId="661CB8F8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36-40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6F0DF74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57</w:t>
            </w:r>
          </w:p>
        </w:tc>
      </w:tr>
      <w:tr w:rsidR="00773E3B" w14:paraId="26A2FA0E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C8F1F77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41-45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9B6D8AB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88</w:t>
            </w:r>
          </w:p>
        </w:tc>
      </w:tr>
      <w:tr w:rsidR="00773E3B" w14:paraId="3E57FB4E" w14:textId="77777777">
        <w:trPr>
          <w:trHeight w:val="290"/>
          <w:jc w:val="center"/>
        </w:trPr>
        <w:tc>
          <w:tcPr>
            <w:tcW w:w="2547" w:type="dxa"/>
            <w:noWrap/>
          </w:tcPr>
          <w:p w14:paraId="555FAE12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52A5D137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133</w:t>
            </w:r>
          </w:p>
        </w:tc>
      </w:tr>
      <w:tr w:rsidR="00773E3B" w14:paraId="7FE399F2" w14:textId="77777777">
        <w:trPr>
          <w:trHeight w:val="290"/>
          <w:jc w:val="center"/>
        </w:trPr>
        <w:tc>
          <w:tcPr>
            <w:tcW w:w="2547" w:type="dxa"/>
            <w:noWrap/>
          </w:tcPr>
          <w:p w14:paraId="5050AE62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423ED7A5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190</w:t>
            </w:r>
          </w:p>
        </w:tc>
      </w:tr>
      <w:tr w:rsidR="00773E3B" w14:paraId="1024CD24" w14:textId="77777777">
        <w:trPr>
          <w:trHeight w:val="290"/>
          <w:jc w:val="center"/>
        </w:trPr>
        <w:tc>
          <w:tcPr>
            <w:tcW w:w="2547" w:type="dxa"/>
            <w:noWrap/>
          </w:tcPr>
          <w:p w14:paraId="5995E448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663724C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257</w:t>
            </w:r>
          </w:p>
        </w:tc>
      </w:tr>
      <w:tr w:rsidR="00773E3B" w14:paraId="2C70EED7" w14:textId="77777777">
        <w:trPr>
          <w:trHeight w:val="90"/>
          <w:jc w:val="center"/>
        </w:trPr>
        <w:tc>
          <w:tcPr>
            <w:tcW w:w="2547" w:type="dxa"/>
            <w:noWrap/>
          </w:tcPr>
          <w:p w14:paraId="6EDE9765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C62FC2B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358</w:t>
            </w:r>
          </w:p>
        </w:tc>
      </w:tr>
      <w:tr w:rsidR="00773E3B" w14:paraId="6E3FCA0E" w14:textId="77777777">
        <w:trPr>
          <w:trHeight w:val="285"/>
          <w:jc w:val="center"/>
        </w:trPr>
        <w:tc>
          <w:tcPr>
            <w:tcW w:w="2547" w:type="dxa"/>
          </w:tcPr>
          <w:p w14:paraId="03877345" w14:textId="77777777" w:rsidR="00773E3B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66-70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7E5DC447" w14:textId="77777777" w:rsidR="00773E3B" w:rsidRPr="005B38E8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B38E8">
              <w:rPr>
                <w:rFonts w:ascii="宋体" w:eastAsia="宋体" w:hAnsi="宋体" w:cs="宋体"/>
                <w:color w:val="000000"/>
                <w:kern w:val="0"/>
                <w:szCs w:val="21"/>
              </w:rPr>
              <w:t>657</w:t>
            </w:r>
          </w:p>
        </w:tc>
      </w:tr>
      <w:tr w:rsidR="00773E3B" w14:paraId="622FAFA0" w14:textId="77777777">
        <w:trPr>
          <w:trHeight w:val="285"/>
          <w:jc w:val="center"/>
        </w:trPr>
        <w:tc>
          <w:tcPr>
            <w:tcW w:w="2547" w:type="dxa"/>
          </w:tcPr>
          <w:p w14:paraId="20377B71" w14:textId="77777777" w:rsidR="00773E3B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71-75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0B875760" w14:textId="77777777" w:rsidR="00773E3B" w:rsidRPr="005B38E8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B38E8">
              <w:rPr>
                <w:rFonts w:ascii="宋体" w:eastAsia="宋体" w:hAnsi="宋体" w:cs="宋体"/>
                <w:color w:val="000000"/>
                <w:kern w:val="0"/>
                <w:szCs w:val="21"/>
              </w:rPr>
              <w:t>907</w:t>
            </w:r>
          </w:p>
        </w:tc>
      </w:tr>
      <w:tr w:rsidR="00773E3B" w14:paraId="1CFCCDB2" w14:textId="77777777">
        <w:trPr>
          <w:trHeight w:val="285"/>
          <w:jc w:val="center"/>
        </w:trPr>
        <w:tc>
          <w:tcPr>
            <w:tcW w:w="2547" w:type="dxa"/>
          </w:tcPr>
          <w:p w14:paraId="5A717E57" w14:textId="77777777" w:rsidR="00773E3B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76-80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4F08BB0D" w14:textId="77777777" w:rsidR="00773E3B" w:rsidRPr="005B38E8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B38E8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1268</w:t>
            </w:r>
          </w:p>
        </w:tc>
      </w:tr>
      <w:tr w:rsidR="00773E3B" w14:paraId="4F79367B" w14:textId="77777777">
        <w:trPr>
          <w:trHeight w:val="285"/>
          <w:jc w:val="center"/>
        </w:trPr>
        <w:tc>
          <w:tcPr>
            <w:tcW w:w="2547" w:type="dxa"/>
          </w:tcPr>
          <w:p w14:paraId="296BF5B0" w14:textId="77777777" w:rsidR="00773E3B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81-85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2DBD3A7A" w14:textId="77777777" w:rsidR="00773E3B" w:rsidRPr="005B38E8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B38E8">
              <w:rPr>
                <w:rFonts w:ascii="宋体" w:eastAsia="宋体" w:hAnsi="宋体" w:cs="宋体"/>
                <w:color w:val="000000"/>
                <w:kern w:val="0"/>
                <w:szCs w:val="21"/>
              </w:rPr>
              <w:t>1754</w:t>
            </w:r>
          </w:p>
        </w:tc>
      </w:tr>
      <w:tr w:rsidR="00773E3B" w14:paraId="6453FEAF" w14:textId="77777777">
        <w:trPr>
          <w:trHeight w:val="285"/>
          <w:jc w:val="center"/>
        </w:trPr>
        <w:tc>
          <w:tcPr>
            <w:tcW w:w="2547" w:type="dxa"/>
          </w:tcPr>
          <w:p w14:paraId="782BF68E" w14:textId="77777777" w:rsidR="00773E3B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86-90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499E98AD" w14:textId="77777777" w:rsidR="00773E3B" w:rsidRPr="005B38E8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B38E8">
              <w:rPr>
                <w:rFonts w:ascii="宋体" w:eastAsia="宋体" w:hAnsi="宋体" w:cs="宋体"/>
                <w:color w:val="000000"/>
                <w:kern w:val="0"/>
                <w:szCs w:val="21"/>
              </w:rPr>
              <w:t>2389</w:t>
            </w:r>
          </w:p>
        </w:tc>
      </w:tr>
      <w:tr w:rsidR="00773E3B" w14:paraId="15DAB50A" w14:textId="77777777">
        <w:trPr>
          <w:trHeight w:val="285"/>
          <w:jc w:val="center"/>
        </w:trPr>
        <w:tc>
          <w:tcPr>
            <w:tcW w:w="2547" w:type="dxa"/>
          </w:tcPr>
          <w:p w14:paraId="055E779D" w14:textId="77777777" w:rsidR="00773E3B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91-95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141F7510" w14:textId="77777777" w:rsidR="00773E3B" w:rsidRPr="005B38E8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B38E8">
              <w:rPr>
                <w:rFonts w:ascii="宋体" w:eastAsia="宋体" w:hAnsi="宋体" w:cs="宋体"/>
                <w:color w:val="000000"/>
                <w:kern w:val="0"/>
                <w:szCs w:val="21"/>
              </w:rPr>
              <w:t>3170</w:t>
            </w:r>
          </w:p>
        </w:tc>
      </w:tr>
      <w:tr w:rsidR="00773E3B" w14:paraId="4865E76F" w14:textId="77777777">
        <w:trPr>
          <w:trHeight w:val="308"/>
          <w:jc w:val="center"/>
        </w:trPr>
        <w:tc>
          <w:tcPr>
            <w:tcW w:w="2547" w:type="dxa"/>
          </w:tcPr>
          <w:p w14:paraId="02600C64" w14:textId="77777777" w:rsidR="00773E3B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96-100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2835" w:type="dxa"/>
            <w:noWrap/>
          </w:tcPr>
          <w:p w14:paraId="39C7FDF1" w14:textId="77777777" w:rsidR="00773E3B" w:rsidRPr="005B38E8" w:rsidRDefault="0001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B38E8">
              <w:rPr>
                <w:rFonts w:ascii="宋体" w:eastAsia="宋体" w:hAnsi="宋体" w:cs="宋体"/>
                <w:color w:val="000000"/>
                <w:kern w:val="0"/>
                <w:szCs w:val="21"/>
              </w:rPr>
              <w:t>4029</w:t>
            </w:r>
          </w:p>
        </w:tc>
      </w:tr>
    </w:tbl>
    <w:p w14:paraId="086C78DA" w14:textId="77777777" w:rsidR="00773E3B" w:rsidRDefault="00016F61">
      <w:pPr>
        <w:numPr>
          <w:ilvl w:val="255"/>
          <w:numId w:val="0"/>
        </w:num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注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周岁指出生满</w:t>
      </w: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/>
          <w:szCs w:val="21"/>
        </w:rPr>
        <w:t>0</w:t>
      </w:r>
      <w:r>
        <w:rPr>
          <w:rFonts w:ascii="宋体" w:eastAsia="宋体" w:hAnsi="宋体" w:cs="宋体"/>
          <w:szCs w:val="21"/>
        </w:rPr>
        <w:t>日且健康出院</w:t>
      </w:r>
      <w:r>
        <w:rPr>
          <w:rFonts w:ascii="宋体" w:eastAsia="宋体" w:hAnsi="宋体" w:cs="宋体" w:hint="eastAsia"/>
          <w:szCs w:val="21"/>
        </w:rPr>
        <w:t>。</w:t>
      </w:r>
    </w:p>
    <w:p w14:paraId="4464E969" w14:textId="77777777" w:rsidR="00773E3B" w:rsidRDefault="00016F61">
      <w:pPr>
        <w:numPr>
          <w:ilvl w:val="255"/>
          <w:numId w:val="0"/>
        </w:num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、</w:t>
      </w:r>
      <w:proofErr w:type="gramStart"/>
      <w:r>
        <w:rPr>
          <w:rFonts w:ascii="宋体" w:eastAsia="宋体" w:hAnsi="宋体" w:cs="宋体" w:hint="eastAsia"/>
          <w:szCs w:val="21"/>
        </w:rPr>
        <w:t>续保年</w:t>
      </w:r>
      <w:proofErr w:type="gramEnd"/>
      <w:r>
        <w:rPr>
          <w:rFonts w:ascii="宋体" w:eastAsia="宋体" w:hAnsi="宋体" w:cs="宋体" w:hint="eastAsia"/>
          <w:szCs w:val="21"/>
        </w:rPr>
        <w:t>缴保险费</w:t>
      </w:r>
    </w:p>
    <w:tbl>
      <w:tblPr>
        <w:tblStyle w:val="ad"/>
        <w:tblW w:w="5382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2835"/>
      </w:tblGrid>
      <w:tr w:rsidR="00773E3B" w14:paraId="24DCF912" w14:textId="77777777">
        <w:trPr>
          <w:trHeight w:val="290"/>
          <w:jc w:val="center"/>
        </w:trPr>
        <w:tc>
          <w:tcPr>
            <w:tcW w:w="2547" w:type="dxa"/>
            <w:noWrap/>
          </w:tcPr>
          <w:p w14:paraId="6E5B2D0B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年龄</w:t>
            </w:r>
          </w:p>
        </w:tc>
        <w:tc>
          <w:tcPr>
            <w:tcW w:w="2835" w:type="dxa"/>
            <w:noWrap/>
          </w:tcPr>
          <w:p w14:paraId="3ADBFF46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保险费</w:t>
            </w:r>
          </w:p>
        </w:tc>
      </w:tr>
      <w:tr w:rsidR="00773E3B" w14:paraId="001E03B5" w14:textId="77777777">
        <w:trPr>
          <w:trHeight w:val="290"/>
          <w:jc w:val="center"/>
        </w:trPr>
        <w:tc>
          <w:tcPr>
            <w:tcW w:w="2547" w:type="dxa"/>
            <w:noWrap/>
          </w:tcPr>
          <w:p w14:paraId="4C4BFCCF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0-4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1A2E5FCD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29</w:t>
            </w:r>
          </w:p>
        </w:tc>
      </w:tr>
      <w:tr w:rsidR="00773E3B" w14:paraId="214C94E2" w14:textId="77777777">
        <w:trPr>
          <w:trHeight w:val="290"/>
          <w:jc w:val="center"/>
        </w:trPr>
        <w:tc>
          <w:tcPr>
            <w:tcW w:w="2547" w:type="dxa"/>
            <w:noWrap/>
          </w:tcPr>
          <w:p w14:paraId="1A80EE21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5-10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5F3C2461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22</w:t>
            </w:r>
          </w:p>
        </w:tc>
      </w:tr>
      <w:tr w:rsidR="00773E3B" w14:paraId="6A92661D" w14:textId="77777777">
        <w:trPr>
          <w:trHeight w:val="290"/>
          <w:jc w:val="center"/>
        </w:trPr>
        <w:tc>
          <w:tcPr>
            <w:tcW w:w="2547" w:type="dxa"/>
            <w:noWrap/>
          </w:tcPr>
          <w:p w14:paraId="11F86085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11-15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009B8D8F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20</w:t>
            </w:r>
          </w:p>
        </w:tc>
      </w:tr>
      <w:tr w:rsidR="00773E3B" w14:paraId="69BDD392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D644519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16-20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5ABB97DD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20</w:t>
            </w:r>
          </w:p>
        </w:tc>
      </w:tr>
      <w:tr w:rsidR="00773E3B" w14:paraId="4AFD3C71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26A8386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21-25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3B446C58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22</w:t>
            </w:r>
          </w:p>
        </w:tc>
      </w:tr>
      <w:tr w:rsidR="00773E3B" w14:paraId="4D03274C" w14:textId="77777777">
        <w:trPr>
          <w:trHeight w:val="290"/>
          <w:jc w:val="center"/>
        </w:trPr>
        <w:tc>
          <w:tcPr>
            <w:tcW w:w="2547" w:type="dxa"/>
            <w:noWrap/>
          </w:tcPr>
          <w:p w14:paraId="70049809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26-30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B497B11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27</w:t>
            </w:r>
          </w:p>
        </w:tc>
      </w:tr>
      <w:tr w:rsidR="00773E3B" w14:paraId="54F6A00B" w14:textId="77777777">
        <w:trPr>
          <w:trHeight w:val="290"/>
          <w:jc w:val="center"/>
        </w:trPr>
        <w:tc>
          <w:tcPr>
            <w:tcW w:w="2547" w:type="dxa"/>
            <w:noWrap/>
          </w:tcPr>
          <w:p w14:paraId="0D076CA6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31-35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0DFCE34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40</w:t>
            </w:r>
          </w:p>
        </w:tc>
      </w:tr>
      <w:tr w:rsidR="00773E3B" w14:paraId="53BB281F" w14:textId="77777777">
        <w:trPr>
          <w:trHeight w:val="290"/>
          <w:jc w:val="center"/>
        </w:trPr>
        <w:tc>
          <w:tcPr>
            <w:tcW w:w="2547" w:type="dxa"/>
            <w:noWrap/>
          </w:tcPr>
          <w:p w14:paraId="1466A947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36-40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4178D61F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62</w:t>
            </w:r>
          </w:p>
        </w:tc>
      </w:tr>
      <w:tr w:rsidR="00773E3B" w14:paraId="39880456" w14:textId="77777777">
        <w:trPr>
          <w:trHeight w:val="290"/>
          <w:jc w:val="center"/>
        </w:trPr>
        <w:tc>
          <w:tcPr>
            <w:tcW w:w="2547" w:type="dxa"/>
            <w:noWrap/>
          </w:tcPr>
          <w:p w14:paraId="4DFF0454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41-45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4B55E6E7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96</w:t>
            </w:r>
          </w:p>
        </w:tc>
      </w:tr>
      <w:tr w:rsidR="00773E3B" w14:paraId="5290F489" w14:textId="77777777">
        <w:trPr>
          <w:trHeight w:val="290"/>
          <w:jc w:val="center"/>
        </w:trPr>
        <w:tc>
          <w:tcPr>
            <w:tcW w:w="2547" w:type="dxa"/>
            <w:noWrap/>
          </w:tcPr>
          <w:p w14:paraId="321B179B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46-50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54657045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145</w:t>
            </w:r>
          </w:p>
        </w:tc>
      </w:tr>
      <w:tr w:rsidR="00773E3B" w14:paraId="4208F542" w14:textId="77777777">
        <w:trPr>
          <w:trHeight w:val="290"/>
          <w:jc w:val="center"/>
        </w:trPr>
        <w:tc>
          <w:tcPr>
            <w:tcW w:w="2547" w:type="dxa"/>
            <w:noWrap/>
          </w:tcPr>
          <w:p w14:paraId="1E021412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51-55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50C8CA62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207</w:t>
            </w:r>
          </w:p>
        </w:tc>
      </w:tr>
      <w:tr w:rsidR="00773E3B" w14:paraId="227A275F" w14:textId="77777777">
        <w:trPr>
          <w:trHeight w:val="290"/>
          <w:jc w:val="center"/>
        </w:trPr>
        <w:tc>
          <w:tcPr>
            <w:tcW w:w="2547" w:type="dxa"/>
            <w:noWrap/>
          </w:tcPr>
          <w:p w14:paraId="6CB5AEC7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56-60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10FF0547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280</w:t>
            </w:r>
          </w:p>
        </w:tc>
      </w:tr>
      <w:tr w:rsidR="00773E3B" w14:paraId="37512A84" w14:textId="77777777">
        <w:trPr>
          <w:trHeight w:val="90"/>
          <w:jc w:val="center"/>
        </w:trPr>
        <w:tc>
          <w:tcPr>
            <w:tcW w:w="2547" w:type="dxa"/>
            <w:noWrap/>
          </w:tcPr>
          <w:p w14:paraId="4345324A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61-65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50A7255C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391</w:t>
            </w:r>
          </w:p>
        </w:tc>
      </w:tr>
      <w:tr w:rsidR="00773E3B" w14:paraId="6D590521" w14:textId="77777777">
        <w:trPr>
          <w:trHeight w:val="90"/>
          <w:jc w:val="center"/>
        </w:trPr>
        <w:tc>
          <w:tcPr>
            <w:tcW w:w="2547" w:type="dxa"/>
            <w:noWrap/>
          </w:tcPr>
          <w:p w14:paraId="3FD8D99A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66-70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D20C601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716</w:t>
            </w:r>
          </w:p>
        </w:tc>
      </w:tr>
      <w:tr w:rsidR="00773E3B" w14:paraId="175FAA6D" w14:textId="77777777">
        <w:trPr>
          <w:trHeight w:val="90"/>
          <w:jc w:val="center"/>
        </w:trPr>
        <w:tc>
          <w:tcPr>
            <w:tcW w:w="2547" w:type="dxa"/>
            <w:noWrap/>
          </w:tcPr>
          <w:p w14:paraId="0B26AB11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71-75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657D6A30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989</w:t>
            </w:r>
          </w:p>
        </w:tc>
      </w:tr>
      <w:tr w:rsidR="00773E3B" w14:paraId="39E554DD" w14:textId="77777777">
        <w:trPr>
          <w:trHeight w:val="90"/>
          <w:jc w:val="center"/>
        </w:trPr>
        <w:tc>
          <w:tcPr>
            <w:tcW w:w="2547" w:type="dxa"/>
            <w:noWrap/>
          </w:tcPr>
          <w:p w14:paraId="4C19DC28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76-80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171FCC17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1382</w:t>
            </w:r>
          </w:p>
        </w:tc>
      </w:tr>
      <w:tr w:rsidR="00773E3B" w14:paraId="175C8044" w14:textId="77777777">
        <w:trPr>
          <w:trHeight w:val="90"/>
          <w:jc w:val="center"/>
        </w:trPr>
        <w:tc>
          <w:tcPr>
            <w:tcW w:w="2547" w:type="dxa"/>
            <w:noWrap/>
          </w:tcPr>
          <w:p w14:paraId="2DF57934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81-85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3D378E57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1912</w:t>
            </w:r>
          </w:p>
        </w:tc>
      </w:tr>
      <w:tr w:rsidR="00773E3B" w14:paraId="26F32D48" w14:textId="77777777">
        <w:trPr>
          <w:trHeight w:val="90"/>
          <w:jc w:val="center"/>
        </w:trPr>
        <w:tc>
          <w:tcPr>
            <w:tcW w:w="2547" w:type="dxa"/>
            <w:noWrap/>
          </w:tcPr>
          <w:p w14:paraId="52B17051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86-90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7C2EB56E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2604</w:t>
            </w:r>
          </w:p>
        </w:tc>
      </w:tr>
      <w:tr w:rsidR="00773E3B" w14:paraId="35683C53" w14:textId="77777777">
        <w:trPr>
          <w:trHeight w:val="90"/>
          <w:jc w:val="center"/>
        </w:trPr>
        <w:tc>
          <w:tcPr>
            <w:tcW w:w="2547" w:type="dxa"/>
            <w:noWrap/>
          </w:tcPr>
          <w:p w14:paraId="5A1CE16C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91-95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2100C3E7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3455</w:t>
            </w:r>
          </w:p>
        </w:tc>
      </w:tr>
      <w:tr w:rsidR="00773E3B" w14:paraId="354F4396" w14:textId="77777777">
        <w:trPr>
          <w:trHeight w:val="90"/>
          <w:jc w:val="center"/>
        </w:trPr>
        <w:tc>
          <w:tcPr>
            <w:tcW w:w="2547" w:type="dxa"/>
            <w:noWrap/>
          </w:tcPr>
          <w:p w14:paraId="7ADF19F6" w14:textId="77777777" w:rsidR="00773E3B" w:rsidRDefault="00016F61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96-100</w:t>
            </w:r>
            <w:r>
              <w:rPr>
                <w:rFonts w:ascii="宋体" w:eastAsia="宋体" w:hAnsi="宋体" w:cs="宋体" w:hint="eastAsia"/>
                <w:szCs w:val="21"/>
              </w:rPr>
              <w:t>周岁</w:t>
            </w:r>
          </w:p>
        </w:tc>
        <w:tc>
          <w:tcPr>
            <w:tcW w:w="2835" w:type="dxa"/>
            <w:noWrap/>
            <w:vAlign w:val="center"/>
          </w:tcPr>
          <w:p w14:paraId="5BF3DC17" w14:textId="77777777" w:rsidR="00773E3B" w:rsidRPr="005B38E8" w:rsidRDefault="00016F61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  <w:lang w:bidi="ar"/>
              </w:rPr>
            </w:pPr>
            <w:r w:rsidRPr="005B38E8">
              <w:rPr>
                <w:rFonts w:ascii="宋体" w:eastAsia="宋体" w:hAnsi="宋体" w:cs="宋体"/>
                <w:kern w:val="0"/>
                <w:szCs w:val="21"/>
                <w:lang w:bidi="ar"/>
              </w:rPr>
              <w:t>4392</w:t>
            </w:r>
          </w:p>
        </w:tc>
      </w:tr>
    </w:tbl>
    <w:p w14:paraId="3CE0942E" w14:textId="77777777" w:rsidR="00773E3B" w:rsidRDefault="00016F61">
      <w:pPr>
        <w:numPr>
          <w:ilvl w:val="255"/>
          <w:numId w:val="0"/>
        </w:num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注</w:t>
      </w:r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周岁指出生满</w:t>
      </w: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/>
          <w:szCs w:val="21"/>
        </w:rPr>
        <w:t>0</w:t>
      </w:r>
      <w:r>
        <w:rPr>
          <w:rFonts w:ascii="宋体" w:eastAsia="宋体" w:hAnsi="宋体" w:cs="宋体"/>
          <w:szCs w:val="21"/>
        </w:rPr>
        <w:t>日且健康出院</w:t>
      </w:r>
      <w:r>
        <w:rPr>
          <w:rFonts w:ascii="宋体" w:eastAsia="宋体" w:hAnsi="宋体" w:cs="宋体" w:hint="eastAsia"/>
          <w:szCs w:val="21"/>
        </w:rPr>
        <w:t>。</w:t>
      </w:r>
    </w:p>
    <w:p w14:paraId="0EA17584" w14:textId="77777777" w:rsidR="00773E3B" w:rsidRDefault="00016F61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费率调整系数</w:t>
      </w:r>
    </w:p>
    <w:p w14:paraId="63260365" w14:textId="77777777" w:rsidR="00773E3B" w:rsidRDefault="00016F61">
      <w:pPr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、等待</w:t>
      </w:r>
      <w:proofErr w:type="gramStart"/>
      <w:r>
        <w:rPr>
          <w:rFonts w:ascii="宋体" w:eastAsia="宋体" w:hAnsi="宋体" w:hint="eastAsia"/>
          <w:szCs w:val="21"/>
        </w:rPr>
        <w:t>期调整</w:t>
      </w:r>
      <w:proofErr w:type="gramEnd"/>
      <w:r>
        <w:rPr>
          <w:rFonts w:ascii="宋体" w:eastAsia="宋体" w:hAnsi="宋体" w:hint="eastAsia"/>
          <w:szCs w:val="21"/>
        </w:rPr>
        <w:t>系数：按保单约定的等待期天数，进行划分。</w:t>
      </w:r>
    </w:p>
    <w:tbl>
      <w:tblPr>
        <w:tblStyle w:val="ad"/>
        <w:tblW w:w="5688" w:type="dxa"/>
        <w:tblInd w:w="1411" w:type="dxa"/>
        <w:tblLayout w:type="fixed"/>
        <w:tblLook w:val="04A0" w:firstRow="1" w:lastRow="0" w:firstColumn="1" w:lastColumn="0" w:noHBand="0" w:noVBand="1"/>
      </w:tblPr>
      <w:tblGrid>
        <w:gridCol w:w="3546"/>
        <w:gridCol w:w="2142"/>
      </w:tblGrid>
      <w:tr w:rsidR="00773E3B" w14:paraId="5C843C9B" w14:textId="77777777" w:rsidTr="005B38E8">
        <w:tc>
          <w:tcPr>
            <w:tcW w:w="3546" w:type="dxa"/>
          </w:tcPr>
          <w:p w14:paraId="445D2D9B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等待期</w:t>
            </w:r>
          </w:p>
        </w:tc>
        <w:tc>
          <w:tcPr>
            <w:tcW w:w="2142" w:type="dxa"/>
          </w:tcPr>
          <w:p w14:paraId="45AB6D13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调整系数</w:t>
            </w:r>
          </w:p>
        </w:tc>
      </w:tr>
      <w:tr w:rsidR="00773E3B" w14:paraId="3B51DD5A" w14:textId="77777777" w:rsidTr="005B38E8">
        <w:tc>
          <w:tcPr>
            <w:tcW w:w="3546" w:type="dxa"/>
          </w:tcPr>
          <w:p w14:paraId="5815E3D1" w14:textId="77777777" w:rsidR="00773E3B" w:rsidRDefault="00016F61">
            <w:pPr>
              <w:widowControl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天</w:t>
            </w:r>
            <w:r>
              <w:rPr>
                <w:rFonts w:ascii="宋体" w:eastAsia="宋体" w:hAnsi="宋体" w:hint="eastAsia"/>
                <w:szCs w:val="21"/>
              </w:rPr>
              <w:t>（含）</w:t>
            </w:r>
            <w:r>
              <w:rPr>
                <w:rFonts w:ascii="宋体" w:eastAsia="宋体" w:hAnsi="宋体" w:hint="eastAsia"/>
                <w:szCs w:val="21"/>
              </w:rPr>
              <w:t>至</w:t>
            </w: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/>
                <w:szCs w:val="21"/>
              </w:rPr>
              <w:t>天</w:t>
            </w:r>
            <w:r>
              <w:rPr>
                <w:rFonts w:ascii="宋体" w:eastAsia="宋体" w:hAnsi="宋体" w:hint="eastAsia"/>
                <w:szCs w:val="21"/>
              </w:rPr>
              <w:t>（不含）</w:t>
            </w:r>
          </w:p>
        </w:tc>
        <w:tc>
          <w:tcPr>
            <w:tcW w:w="2142" w:type="dxa"/>
          </w:tcPr>
          <w:p w14:paraId="5AD1BD23" w14:textId="4513FC9C" w:rsidR="00773E3B" w:rsidRDefault="00016F61">
            <w:pPr>
              <w:widowControl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.</w:t>
            </w:r>
            <w:r>
              <w:rPr>
                <w:rFonts w:ascii="宋体" w:eastAsia="宋体" w:hAnsi="宋体"/>
                <w:szCs w:val="21"/>
                <w:lang w:eastAsia="zh-Hans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1.5</w:t>
            </w:r>
            <w:r>
              <w:rPr>
                <w:rFonts w:ascii="宋体" w:eastAsia="宋体" w:hAnsi="宋体" w:hint="eastAsia"/>
                <w:szCs w:val="21"/>
              </w:rPr>
              <w:t>]</w:t>
            </w:r>
          </w:p>
        </w:tc>
      </w:tr>
      <w:tr w:rsidR="00773E3B" w14:paraId="559F2E99" w14:textId="77777777" w:rsidTr="005B38E8">
        <w:tc>
          <w:tcPr>
            <w:tcW w:w="3546" w:type="dxa"/>
          </w:tcPr>
          <w:p w14:paraId="4EA5A647" w14:textId="77777777" w:rsidR="00773E3B" w:rsidRDefault="00016F61">
            <w:pPr>
              <w:widowControl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天</w:t>
            </w:r>
            <w:r>
              <w:rPr>
                <w:rFonts w:ascii="宋体" w:eastAsia="宋体" w:hAnsi="宋体" w:hint="eastAsia"/>
                <w:szCs w:val="21"/>
              </w:rPr>
              <w:t>（含）</w:t>
            </w:r>
            <w:r>
              <w:rPr>
                <w:rFonts w:ascii="宋体" w:eastAsia="宋体" w:hAnsi="宋体" w:hint="eastAsia"/>
                <w:szCs w:val="21"/>
              </w:rPr>
              <w:t>至</w:t>
            </w: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/>
                <w:szCs w:val="21"/>
              </w:rPr>
              <w:t>天</w:t>
            </w:r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ascii="宋体" w:eastAsia="宋体" w:hAnsi="宋体" w:hint="eastAsia"/>
                <w:szCs w:val="21"/>
              </w:rPr>
              <w:t>含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2142" w:type="dxa"/>
          </w:tcPr>
          <w:p w14:paraId="43E8D0CD" w14:textId="4D0BC390" w:rsidR="00773E3B" w:rsidRDefault="00016F61">
            <w:pPr>
              <w:widowControl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</w:t>
            </w:r>
            <w:r>
              <w:rPr>
                <w:rFonts w:ascii="宋体" w:eastAsia="宋体" w:hAnsi="宋体" w:hint="eastAsia"/>
                <w:szCs w:val="21"/>
              </w:rPr>
              <w:t>1.0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  <w:lang w:eastAsia="zh-Hans"/>
              </w:rPr>
              <w:t>.</w:t>
            </w:r>
            <w:r>
              <w:rPr>
                <w:rFonts w:ascii="宋体" w:eastAsia="宋体" w:hAnsi="宋体"/>
                <w:szCs w:val="21"/>
                <w:lang w:eastAsia="zh-Hans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]</w:t>
            </w:r>
          </w:p>
        </w:tc>
      </w:tr>
      <w:tr w:rsidR="00773E3B" w14:paraId="0183E373" w14:textId="77777777" w:rsidTr="005B38E8">
        <w:tc>
          <w:tcPr>
            <w:tcW w:w="3546" w:type="dxa"/>
          </w:tcPr>
          <w:p w14:paraId="77E5DF3F" w14:textId="575A36D7" w:rsidR="00773E3B" w:rsidRDefault="00016F61">
            <w:pPr>
              <w:widowControl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  <w:r>
              <w:rPr>
                <w:rFonts w:ascii="宋体" w:eastAsia="宋体" w:hAnsi="宋体"/>
                <w:szCs w:val="21"/>
              </w:rPr>
              <w:t>0</w:t>
            </w:r>
            <w:r>
              <w:rPr>
                <w:rFonts w:ascii="宋体" w:eastAsia="宋体" w:hAnsi="宋体" w:hint="eastAsia"/>
                <w:szCs w:val="21"/>
              </w:rPr>
              <w:t>天（</w:t>
            </w:r>
            <w:r>
              <w:rPr>
                <w:rFonts w:ascii="宋体" w:eastAsia="宋体" w:hAnsi="宋体" w:hint="eastAsia"/>
                <w:szCs w:val="21"/>
              </w:rPr>
              <w:t>不</w:t>
            </w:r>
            <w:r>
              <w:rPr>
                <w:rFonts w:ascii="宋体" w:eastAsia="宋体" w:hAnsi="宋体" w:hint="eastAsia"/>
                <w:szCs w:val="21"/>
              </w:rPr>
              <w:t>含）至</w:t>
            </w:r>
            <w:r>
              <w:rPr>
                <w:rFonts w:ascii="宋体" w:eastAsia="宋体" w:hAnsi="宋体" w:hint="eastAsia"/>
                <w:szCs w:val="21"/>
              </w:rPr>
              <w:t>180</w:t>
            </w:r>
            <w:r>
              <w:rPr>
                <w:rFonts w:ascii="宋体" w:eastAsia="宋体" w:hAnsi="宋体" w:hint="eastAsia"/>
                <w:szCs w:val="21"/>
              </w:rPr>
              <w:t>天（含）</w:t>
            </w:r>
          </w:p>
        </w:tc>
        <w:tc>
          <w:tcPr>
            <w:tcW w:w="2142" w:type="dxa"/>
          </w:tcPr>
          <w:p w14:paraId="48B276C9" w14:textId="3138C510" w:rsidR="00773E3B" w:rsidRDefault="00016F61">
            <w:pPr>
              <w:widowControl/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[0.7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1.0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</w:p>
        </w:tc>
      </w:tr>
    </w:tbl>
    <w:p w14:paraId="3BB971DE" w14:textId="77777777" w:rsidR="00773E3B" w:rsidRDefault="00016F61">
      <w:pPr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 w:hint="eastAsia"/>
          <w:szCs w:val="21"/>
        </w:rPr>
        <w:t>、规模调整系数：根据渠道预估年度投保人数规模，进行划分。</w:t>
      </w:r>
    </w:p>
    <w:tbl>
      <w:tblPr>
        <w:tblW w:w="5580" w:type="dxa"/>
        <w:jc w:val="center"/>
        <w:tblLayout w:type="fixed"/>
        <w:tblLook w:val="04A0" w:firstRow="1" w:lastRow="0" w:firstColumn="1" w:lastColumn="0" w:noHBand="0" w:noVBand="1"/>
      </w:tblPr>
      <w:tblGrid>
        <w:gridCol w:w="2801"/>
        <w:gridCol w:w="2779"/>
      </w:tblGrid>
      <w:tr w:rsidR="00773E3B" w14:paraId="2D2E5E83" w14:textId="77777777">
        <w:trPr>
          <w:trHeight w:val="498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293D" w14:textId="77777777" w:rsidR="00773E3B" w:rsidRDefault="00016F61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年度投保人数（</w:t>
            </w:r>
            <w:r>
              <w:rPr>
                <w:rFonts w:ascii="宋体" w:eastAsia="宋体" w:hAnsi="宋体" w:hint="eastAsia"/>
                <w:szCs w:val="21"/>
              </w:rPr>
              <w:t>N</w:t>
            </w:r>
            <w:r>
              <w:rPr>
                <w:rFonts w:ascii="宋体" w:eastAsia="宋体" w:hAnsi="宋体" w:hint="eastAsia"/>
                <w:szCs w:val="21"/>
              </w:rPr>
              <w:t>人）</w:t>
            </w:r>
          </w:p>
        </w:tc>
        <w:tc>
          <w:tcPr>
            <w:tcW w:w="2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4FB6C" w14:textId="77777777" w:rsidR="00773E3B" w:rsidRDefault="00016F61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调整系数</w:t>
            </w:r>
          </w:p>
        </w:tc>
      </w:tr>
      <w:tr w:rsidR="00773E3B" w14:paraId="0B78E3FE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A03A" w14:textId="77777777" w:rsidR="00773E3B" w:rsidRDefault="00016F61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N&gt;500000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BCCB4" w14:textId="77777777" w:rsidR="00773E3B" w:rsidRDefault="00016F61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[0.6,0.7)</w:t>
            </w:r>
          </w:p>
        </w:tc>
      </w:tr>
      <w:tr w:rsidR="00773E3B" w14:paraId="0D5A0157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4F81" w14:textId="77777777" w:rsidR="00773E3B" w:rsidRDefault="00016F61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100000&lt;N</w:t>
            </w:r>
            <w:r>
              <w:rPr>
                <w:rFonts w:ascii="宋体" w:eastAsia="宋体" w:hAnsi="宋体" w:hint="eastAsia"/>
                <w:szCs w:val="21"/>
              </w:rPr>
              <w:t>≤</w:t>
            </w:r>
            <w:r>
              <w:rPr>
                <w:rFonts w:ascii="宋体" w:eastAsia="宋体" w:hAnsi="宋体" w:hint="eastAsia"/>
                <w:szCs w:val="21"/>
              </w:rPr>
              <w:t>500000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9E59A" w14:textId="77777777" w:rsidR="00773E3B" w:rsidRDefault="00016F61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[0.7,0.9)</w:t>
            </w:r>
          </w:p>
        </w:tc>
      </w:tr>
      <w:tr w:rsidR="00773E3B" w14:paraId="3C80BDD7" w14:textId="77777777">
        <w:trPr>
          <w:trHeight w:val="498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2984" w14:textId="77777777" w:rsidR="00773E3B" w:rsidRDefault="00016F61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50000&lt;N</w:t>
            </w:r>
            <w:r>
              <w:rPr>
                <w:rFonts w:ascii="宋体" w:eastAsia="宋体" w:hAnsi="宋体" w:hint="eastAsia"/>
                <w:szCs w:val="21"/>
              </w:rPr>
              <w:t>≤</w:t>
            </w:r>
            <w:r>
              <w:rPr>
                <w:rFonts w:ascii="宋体" w:eastAsia="宋体" w:hAnsi="宋体" w:hint="eastAsia"/>
                <w:szCs w:val="21"/>
              </w:rPr>
              <w:t>100000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F8EA8" w14:textId="77777777" w:rsidR="00773E3B" w:rsidRDefault="00016F61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[0.9,1.1)</w:t>
            </w:r>
          </w:p>
        </w:tc>
      </w:tr>
      <w:tr w:rsidR="00773E3B" w14:paraId="587BC710" w14:textId="77777777">
        <w:trPr>
          <w:trHeight w:val="539"/>
          <w:jc w:val="center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AFDB" w14:textId="77777777" w:rsidR="00773E3B" w:rsidRDefault="00016F61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N</w:t>
            </w:r>
            <w:r>
              <w:rPr>
                <w:rFonts w:ascii="宋体" w:eastAsia="宋体" w:hAnsi="宋体" w:hint="eastAsia"/>
                <w:szCs w:val="21"/>
              </w:rPr>
              <w:t>≤</w:t>
            </w:r>
            <w:r>
              <w:rPr>
                <w:rFonts w:ascii="宋体" w:eastAsia="宋体" w:hAnsi="宋体" w:hint="eastAsia"/>
                <w:szCs w:val="21"/>
              </w:rPr>
              <w:t>50000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A3ABA" w14:textId="77777777" w:rsidR="00773E3B" w:rsidRDefault="00016F61">
            <w:pPr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[1.1,1.5]</w:t>
            </w:r>
          </w:p>
        </w:tc>
      </w:tr>
    </w:tbl>
    <w:p w14:paraId="1F909452" w14:textId="77777777" w:rsidR="00773E3B" w:rsidRDefault="00016F61">
      <w:pPr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、经验</w:t>
      </w:r>
      <w:r>
        <w:rPr>
          <w:rFonts w:ascii="宋体" w:eastAsia="宋体" w:hAnsi="宋体" w:hint="eastAsia"/>
          <w:szCs w:val="21"/>
        </w:rPr>
        <w:t>/</w:t>
      </w:r>
      <w:r>
        <w:rPr>
          <w:rFonts w:ascii="宋体" w:eastAsia="宋体" w:hAnsi="宋体" w:hint="eastAsia"/>
          <w:szCs w:val="21"/>
        </w:rPr>
        <w:t>历史赔付率调整系数：</w:t>
      </w:r>
      <w:proofErr w:type="gramStart"/>
      <w:r>
        <w:rPr>
          <w:rFonts w:ascii="宋体" w:eastAsia="宋体" w:hAnsi="宋体" w:hint="eastAsia"/>
          <w:szCs w:val="21"/>
        </w:rPr>
        <w:t>按渠道</w:t>
      </w:r>
      <w:proofErr w:type="gramEnd"/>
      <w:r>
        <w:rPr>
          <w:rFonts w:ascii="宋体" w:eastAsia="宋体" w:hAnsi="宋体" w:hint="eastAsia"/>
          <w:szCs w:val="21"/>
        </w:rPr>
        <w:t>近三年赔付率情况，进行划分。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340"/>
      </w:tblGrid>
      <w:tr w:rsidR="00773E3B" w14:paraId="256BD305" w14:textId="77777777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C9A9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310E5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调整系数</w:t>
            </w:r>
          </w:p>
        </w:tc>
      </w:tr>
      <w:tr w:rsidR="00773E3B" w14:paraId="53D0167A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B38A4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0%-30%</w:t>
            </w:r>
            <w:r>
              <w:rPr>
                <w:rFonts w:ascii="宋体" w:eastAsia="宋体" w:hAnsi="宋体" w:hint="eastAsia"/>
                <w:szCs w:val="21"/>
              </w:rPr>
              <w:t>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8AC8A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(0.5,0.7]</w:t>
            </w:r>
          </w:p>
        </w:tc>
      </w:tr>
      <w:tr w:rsidR="00773E3B" w14:paraId="1D34398D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392F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30%-50%</w:t>
            </w:r>
            <w:r>
              <w:rPr>
                <w:rFonts w:ascii="宋体" w:eastAsia="宋体" w:hAnsi="宋体" w:hint="eastAsia"/>
                <w:szCs w:val="21"/>
              </w:rPr>
              <w:t>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DAB5E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(0.7,0.9]</w:t>
            </w:r>
          </w:p>
        </w:tc>
      </w:tr>
      <w:tr w:rsidR="00773E3B" w14:paraId="0A068BC2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8832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50%-80%</w:t>
            </w:r>
            <w:r>
              <w:rPr>
                <w:rFonts w:ascii="宋体" w:eastAsia="宋体" w:hAnsi="宋体" w:hint="eastAsia"/>
                <w:szCs w:val="21"/>
              </w:rPr>
              <w:t>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5EC48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(0.9,1.1]</w:t>
            </w:r>
          </w:p>
        </w:tc>
      </w:tr>
      <w:tr w:rsidR="00773E3B" w14:paraId="0AD6B3E4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3FDC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80%</w:t>
            </w:r>
            <w:r>
              <w:rPr>
                <w:rFonts w:ascii="宋体" w:eastAsia="宋体" w:hAnsi="宋体" w:hint="eastAsia"/>
                <w:szCs w:val="21"/>
              </w:rPr>
              <w:t>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A9F1C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(1.1,1.5]</w:t>
            </w:r>
          </w:p>
        </w:tc>
      </w:tr>
      <w:tr w:rsidR="00773E3B" w14:paraId="77A93541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E693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D90D0" w14:textId="77777777" w:rsidR="00773E3B" w:rsidRDefault="00016F61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1.0</w:t>
            </w:r>
          </w:p>
        </w:tc>
      </w:tr>
    </w:tbl>
    <w:p w14:paraId="316CF993" w14:textId="77777777" w:rsidR="00773E3B" w:rsidRDefault="00016F61">
      <w:pPr>
        <w:widowControl/>
        <w:spacing w:line="360" w:lineRule="auto"/>
        <w:ind w:firstLineChars="200" w:firstLine="42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 w:hint="eastAsia"/>
          <w:szCs w:val="21"/>
        </w:rPr>
        <w:t>、渠道调整系数：按销售渠道，进行划分。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43"/>
        <w:gridCol w:w="2191"/>
      </w:tblGrid>
      <w:tr w:rsidR="00773E3B" w14:paraId="1E378BED" w14:textId="77777777">
        <w:trPr>
          <w:trHeight w:val="255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49A7" w14:textId="77777777" w:rsidR="00773E3B" w:rsidRDefault="00016F61">
            <w:pPr>
              <w:widowControl/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渠道类型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96FEC" w14:textId="77777777" w:rsidR="00773E3B" w:rsidRDefault="00016F61">
            <w:pPr>
              <w:widowControl/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调整系数</w:t>
            </w:r>
          </w:p>
        </w:tc>
      </w:tr>
      <w:tr w:rsidR="00773E3B" w14:paraId="280C6C1F" w14:textId="77777777">
        <w:trPr>
          <w:trHeight w:val="255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B8BF" w14:textId="77777777" w:rsidR="00773E3B" w:rsidRDefault="00016F61">
            <w:pPr>
              <w:widowControl/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自营渠道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F5354" w14:textId="77777777" w:rsidR="00773E3B" w:rsidRDefault="00016F61">
            <w:pPr>
              <w:widowControl/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(0.8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0.9]</w:t>
            </w:r>
          </w:p>
        </w:tc>
      </w:tr>
      <w:tr w:rsidR="00773E3B" w14:paraId="09AB8363" w14:textId="77777777">
        <w:trPr>
          <w:trHeight w:val="255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BA59" w14:textId="77777777" w:rsidR="00773E3B" w:rsidRDefault="00016F61">
            <w:pPr>
              <w:widowControl/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第三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方渠道</w:t>
            </w:r>
            <w:proofErr w:type="gramEnd"/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5E769" w14:textId="77777777" w:rsidR="00773E3B" w:rsidRDefault="00016F61">
            <w:pPr>
              <w:widowControl/>
              <w:spacing w:line="360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(0.9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1.2]</w:t>
            </w:r>
          </w:p>
        </w:tc>
      </w:tr>
    </w:tbl>
    <w:p w14:paraId="13DC1115" w14:textId="69ECB2FA" w:rsidR="00773E3B" w:rsidRDefault="00016F61">
      <w:pPr>
        <w:widowControl/>
        <w:spacing w:line="360" w:lineRule="auto"/>
        <w:ind w:firstLineChars="200" w:firstLine="420"/>
        <w:jc w:val="left"/>
        <w:rPr>
          <w:rFonts w:ascii="宋体" w:eastAsia="宋体" w:hAnsi="宋体"/>
          <w:szCs w:val="21"/>
          <w:lang w:bidi="ar"/>
        </w:rPr>
      </w:pPr>
      <w:r>
        <w:rPr>
          <w:rFonts w:ascii="宋体" w:eastAsia="宋体" w:hAnsi="宋体"/>
          <w:szCs w:val="21"/>
          <w:lang w:bidi="ar"/>
        </w:rPr>
        <w:t>5</w:t>
      </w:r>
      <w:r>
        <w:rPr>
          <w:rFonts w:ascii="宋体" w:eastAsia="宋体" w:hAnsi="宋体" w:hint="eastAsia"/>
          <w:szCs w:val="21"/>
          <w:lang w:bidi="ar"/>
        </w:rPr>
        <w:t>、</w:t>
      </w:r>
      <w:r>
        <w:rPr>
          <w:rFonts w:ascii="宋体" w:eastAsia="宋体" w:hAnsi="宋体" w:hint="eastAsia"/>
          <w:szCs w:val="21"/>
          <w:lang w:bidi="ar"/>
        </w:rPr>
        <w:t>缴费</w:t>
      </w:r>
      <w:r>
        <w:rPr>
          <w:rFonts w:ascii="宋体" w:eastAsia="宋体" w:hAnsi="宋体" w:hint="eastAsia"/>
          <w:szCs w:val="21"/>
          <w:lang w:bidi="ar"/>
        </w:rPr>
        <w:t>方式</w:t>
      </w:r>
      <w:r>
        <w:rPr>
          <w:rFonts w:ascii="宋体" w:eastAsia="宋体" w:hAnsi="宋体" w:hint="eastAsia"/>
          <w:szCs w:val="21"/>
          <w:lang w:bidi="ar"/>
        </w:rPr>
        <w:t>调整系数：按投保人缴费方式，进行划分。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6"/>
        <w:gridCol w:w="2982"/>
      </w:tblGrid>
      <w:tr w:rsidR="00773E3B" w14:paraId="17D8EC3E" w14:textId="77777777">
        <w:trPr>
          <w:trHeight w:val="255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1B3B" w14:textId="77777777" w:rsidR="00773E3B" w:rsidRDefault="00016F61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缴费方式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9A704" w14:textId="77777777" w:rsidR="00773E3B" w:rsidRDefault="00016F61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调整系数</w:t>
            </w:r>
          </w:p>
        </w:tc>
      </w:tr>
      <w:tr w:rsidR="00773E3B" w14:paraId="4DC523B1" w14:textId="77777777">
        <w:trPr>
          <w:trHeight w:val="255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CB4E" w14:textId="389B1B8E" w:rsidR="00773E3B" w:rsidRDefault="00016F61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一次性缴清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365CD" w14:textId="77777777" w:rsidR="00773E3B" w:rsidRDefault="00016F61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1.0</w:t>
            </w:r>
          </w:p>
        </w:tc>
      </w:tr>
      <w:tr w:rsidR="00773E3B" w14:paraId="42C1D698" w14:textId="77777777">
        <w:trPr>
          <w:trHeight w:val="255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1C50" w14:textId="77777777" w:rsidR="00773E3B" w:rsidRDefault="00016F61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按季缴费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5E8D5" w14:textId="77777777" w:rsidR="00773E3B" w:rsidRDefault="00016F61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[1.0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，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1.1]</w:t>
            </w:r>
          </w:p>
        </w:tc>
      </w:tr>
      <w:tr w:rsidR="00773E3B" w14:paraId="5F22D9E0" w14:textId="77777777">
        <w:trPr>
          <w:trHeight w:val="255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6D4C" w14:textId="77777777" w:rsidR="00773E3B" w:rsidRDefault="00016F61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按月缴费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7BB8C" w14:textId="77777777" w:rsidR="00773E3B" w:rsidRDefault="00016F61">
            <w:pPr>
              <w:widowControl/>
              <w:spacing w:line="312" w:lineRule="auto"/>
              <w:ind w:firstLineChars="200" w:firstLine="420"/>
              <w:jc w:val="center"/>
              <w:rPr>
                <w:rFonts w:ascii="宋体" w:eastAsia="宋体" w:hAnsi="宋体" w:cs="宋体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szCs w:val="21"/>
                <w:lang w:bidi="ar"/>
              </w:rPr>
              <w:t>[1.0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，</w:t>
            </w:r>
            <w:r>
              <w:rPr>
                <w:rFonts w:ascii="宋体" w:eastAsia="宋体" w:hAnsi="宋体" w:cs="宋体" w:hint="eastAsia"/>
                <w:szCs w:val="21"/>
                <w:lang w:bidi="ar"/>
              </w:rPr>
              <w:t>1.2]</w:t>
            </w:r>
          </w:p>
        </w:tc>
      </w:tr>
    </w:tbl>
    <w:p w14:paraId="570D557E" w14:textId="77777777" w:rsidR="00773E3B" w:rsidRDefault="00773E3B">
      <w:pPr>
        <w:numPr>
          <w:ilvl w:val="255"/>
          <w:numId w:val="0"/>
        </w:numPr>
        <w:adjustRightInd w:val="0"/>
        <w:snapToGrid w:val="0"/>
        <w:spacing w:line="360" w:lineRule="auto"/>
        <w:ind w:left="420"/>
        <w:rPr>
          <w:rFonts w:ascii="宋体" w:eastAsia="宋体" w:hAnsi="宋体" w:cs="宋体"/>
          <w:b/>
          <w:bCs/>
          <w:szCs w:val="21"/>
        </w:rPr>
      </w:pPr>
    </w:p>
    <w:p w14:paraId="3595AAED" w14:textId="77777777" w:rsidR="00773E3B" w:rsidRDefault="00016F61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保险费计算</w:t>
      </w:r>
    </w:p>
    <w:p w14:paraId="49CB0C01" w14:textId="317CDE4B" w:rsidR="00773E3B" w:rsidRDefault="00016F61">
      <w:pPr>
        <w:numPr>
          <w:ilvl w:val="0"/>
          <w:numId w:val="2"/>
        </w:numPr>
        <w:spacing w:line="288" w:lineRule="auto"/>
        <w:ind w:firstLineChars="200" w:firstLine="420"/>
        <w:jc w:val="left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/>
          <w:bCs/>
          <w:szCs w:val="21"/>
          <w:lang w:eastAsia="zh-Hans"/>
        </w:rPr>
        <w:t>总</w:t>
      </w:r>
      <w:r>
        <w:rPr>
          <w:rFonts w:ascii="宋体" w:eastAsia="宋体" w:hAnsi="宋体" w:cs="宋体"/>
          <w:bCs/>
          <w:szCs w:val="21"/>
        </w:rPr>
        <w:t>保险费</w:t>
      </w:r>
      <w:r>
        <w:rPr>
          <w:rFonts w:ascii="宋体" w:eastAsia="宋体" w:hAnsi="宋体" w:cs="宋体"/>
          <w:bCs/>
          <w:szCs w:val="21"/>
        </w:rPr>
        <w:t>=</w:t>
      </w:r>
      <w:r>
        <w:rPr>
          <w:rFonts w:ascii="宋体" w:eastAsia="宋体" w:hAnsi="宋体" w:cs="宋体" w:hint="eastAsia"/>
          <w:szCs w:val="21"/>
        </w:rPr>
        <w:t>保险金额（元）</w:t>
      </w:r>
      <w:r>
        <w:rPr>
          <w:rFonts w:ascii="宋体" w:eastAsia="宋体" w:hAnsi="宋体" w:cs="宋体" w:hint="eastAsia"/>
          <w:szCs w:val="21"/>
        </w:rPr>
        <w:t>/10000</w:t>
      </w:r>
      <w:r>
        <w:rPr>
          <w:rFonts w:ascii="宋体" w:eastAsia="宋体" w:hAnsi="宋体" w:cs="宋体"/>
          <w:bCs/>
          <w:szCs w:val="21"/>
        </w:rPr>
        <w:t>×</w:t>
      </w:r>
      <w:r>
        <w:rPr>
          <w:rFonts w:ascii="宋体" w:eastAsia="宋体" w:hAnsi="宋体" w:cs="宋体"/>
          <w:bCs/>
          <w:szCs w:val="21"/>
        </w:rPr>
        <w:t>基准保险费</w:t>
      </w:r>
      <w:r>
        <w:rPr>
          <w:rFonts w:ascii="宋体" w:eastAsia="宋体" w:hAnsi="宋体" w:cs="宋体"/>
          <w:bCs/>
          <w:szCs w:val="21"/>
        </w:rPr>
        <w:t>×</w:t>
      </w:r>
      <w:r>
        <w:rPr>
          <w:rFonts w:ascii="宋体" w:eastAsia="宋体" w:hAnsi="宋体" w:cs="宋体" w:hint="eastAsia"/>
          <w:szCs w:val="21"/>
        </w:rPr>
        <w:t>等待期调整系数×规模调整系数×经验</w:t>
      </w:r>
      <w:r>
        <w:rPr>
          <w:rFonts w:ascii="宋体" w:eastAsia="宋体" w:hAnsi="宋体" w:cs="宋体" w:hint="eastAsia"/>
          <w:szCs w:val="21"/>
        </w:rPr>
        <w:t>/</w:t>
      </w:r>
      <w:r>
        <w:rPr>
          <w:rFonts w:ascii="宋体" w:eastAsia="宋体" w:hAnsi="宋体" w:cs="宋体" w:hint="eastAsia"/>
          <w:szCs w:val="21"/>
        </w:rPr>
        <w:t>历史赔付率调整系数×渠道调整系数</w:t>
      </w:r>
      <w:r>
        <w:rPr>
          <w:rFonts w:ascii="宋体" w:eastAsia="宋体" w:hAnsi="宋体" w:cs="宋体"/>
          <w:bCs/>
          <w:szCs w:val="21"/>
        </w:rPr>
        <w:t>×</w:t>
      </w:r>
      <w:r>
        <w:rPr>
          <w:rFonts w:ascii="宋体" w:eastAsia="宋体" w:hAnsi="宋体" w:cs="宋体" w:hint="eastAsia"/>
          <w:szCs w:val="21"/>
          <w:lang w:bidi="ar"/>
        </w:rPr>
        <w:t>缴费</w:t>
      </w:r>
      <w:r>
        <w:rPr>
          <w:rFonts w:ascii="宋体" w:eastAsia="宋体" w:hAnsi="宋体" w:cs="宋体" w:hint="eastAsia"/>
          <w:szCs w:val="21"/>
          <w:lang w:bidi="ar"/>
        </w:rPr>
        <w:t>方式</w:t>
      </w:r>
      <w:r>
        <w:rPr>
          <w:rFonts w:ascii="宋体" w:eastAsia="宋体" w:hAnsi="宋体" w:cs="宋体" w:hint="eastAsia"/>
          <w:szCs w:val="21"/>
          <w:lang w:bidi="ar"/>
        </w:rPr>
        <w:t>调整系数</w:t>
      </w:r>
    </w:p>
    <w:p w14:paraId="0D986E43" w14:textId="77777777" w:rsidR="00773E3B" w:rsidRDefault="00016F61">
      <w:pPr>
        <w:numPr>
          <w:ilvl w:val="0"/>
          <w:numId w:val="2"/>
        </w:numPr>
        <w:spacing w:line="288" w:lineRule="auto"/>
        <w:ind w:firstLineChars="200" w:firstLine="420"/>
        <w:jc w:val="left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/>
          <w:bCs/>
          <w:szCs w:val="21"/>
        </w:rPr>
        <w:t>保险合同根据保险费分期支付期数，使用如下公式计收每期保险费：</w:t>
      </w:r>
    </w:p>
    <w:p w14:paraId="2BCAC966" w14:textId="77777777" w:rsidR="00773E3B" w:rsidRDefault="00016F61">
      <w:pPr>
        <w:spacing w:line="288" w:lineRule="auto"/>
        <w:ind w:firstLineChars="200" w:firstLine="420"/>
        <w:jc w:val="left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/>
          <w:bCs/>
          <w:szCs w:val="21"/>
        </w:rPr>
        <w:t>每期保险费</w:t>
      </w:r>
      <w:r>
        <w:rPr>
          <w:rFonts w:ascii="宋体" w:eastAsia="宋体" w:hAnsi="宋体" w:cs="宋体" w:hint="eastAsia"/>
          <w:bCs/>
          <w:szCs w:val="21"/>
        </w:rPr>
        <w:t>（按四舍五入计算）</w:t>
      </w:r>
      <w:r>
        <w:rPr>
          <w:rFonts w:ascii="宋体" w:eastAsia="宋体" w:hAnsi="宋体" w:cs="宋体"/>
          <w:bCs/>
          <w:szCs w:val="21"/>
        </w:rPr>
        <w:t>=</w:t>
      </w:r>
      <w:r>
        <w:rPr>
          <w:rFonts w:ascii="宋体" w:eastAsia="宋体" w:hAnsi="宋体" w:cs="宋体"/>
          <w:bCs/>
          <w:szCs w:val="21"/>
        </w:rPr>
        <w:t>保险合同总保费</w:t>
      </w:r>
      <w:r>
        <w:rPr>
          <w:rFonts w:ascii="宋体" w:eastAsia="宋体" w:hAnsi="宋体" w:cs="宋体"/>
          <w:bCs/>
          <w:szCs w:val="21"/>
        </w:rPr>
        <w:t>÷</w:t>
      </w:r>
      <w:r>
        <w:rPr>
          <w:rFonts w:ascii="宋体" w:eastAsia="宋体" w:hAnsi="宋体" w:cs="宋体"/>
          <w:bCs/>
          <w:szCs w:val="21"/>
        </w:rPr>
        <w:t>分期缴费期数</w:t>
      </w:r>
    </w:p>
    <w:p w14:paraId="1D9D055B" w14:textId="77777777" w:rsidR="00773E3B" w:rsidRDefault="00016F61">
      <w:pPr>
        <w:spacing w:after="100" w:afterAutospacing="1" w:line="288" w:lineRule="auto"/>
        <w:ind w:firstLineChars="200" w:firstLine="420"/>
        <w:rPr>
          <w:rFonts w:ascii="宋体" w:eastAsia="宋体" w:hAnsi="宋体" w:cs="Arial"/>
          <w:szCs w:val="21"/>
        </w:rPr>
      </w:pPr>
      <w:r>
        <w:rPr>
          <w:rFonts w:ascii="宋体" w:eastAsia="宋体" w:hAnsi="宋体" w:cs="Arial" w:hint="eastAsia"/>
          <w:szCs w:val="21"/>
        </w:rPr>
        <w:t>注：本产品涉及分期缴费，每期缴费金额一致。</w:t>
      </w:r>
    </w:p>
    <w:p w14:paraId="44BB4114" w14:textId="77777777" w:rsidR="00773E3B" w:rsidRDefault="00016F61">
      <w:pPr>
        <w:spacing w:line="360" w:lineRule="auto"/>
        <w:ind w:firstLineChars="200" w:firstLine="422"/>
        <w:rPr>
          <w:rFonts w:ascii="宋体" w:eastAsia="宋体" w:hAnsi="宋体" w:cs="Times New Roman"/>
          <w:b/>
          <w:kern w:val="0"/>
        </w:rPr>
      </w:pPr>
      <w:r>
        <w:rPr>
          <w:rFonts w:ascii="宋体" w:eastAsia="宋体" w:hAnsi="宋体" w:cs="Times New Roman" w:hint="eastAsia"/>
          <w:b/>
          <w:kern w:val="0"/>
        </w:rPr>
        <w:t>五、</w:t>
      </w:r>
      <w:r>
        <w:rPr>
          <w:rFonts w:ascii="宋体" w:eastAsia="宋体" w:hAnsi="宋体" w:cs="Arial" w:hint="eastAsia"/>
          <w:b/>
          <w:bCs/>
          <w:szCs w:val="21"/>
        </w:rPr>
        <w:t>短期</w:t>
      </w:r>
      <w:r>
        <w:rPr>
          <w:rFonts w:ascii="宋体" w:eastAsia="宋体" w:hAnsi="宋体" w:cs="Times New Roman" w:hint="eastAsia"/>
          <w:b/>
          <w:kern w:val="0"/>
        </w:rPr>
        <w:t>费率表</w:t>
      </w:r>
    </w:p>
    <w:p w14:paraId="5EBC7D99" w14:textId="77777777" w:rsidR="00773E3B" w:rsidRDefault="00016F61">
      <w:pPr>
        <w:snapToGrid w:val="0"/>
        <w:spacing w:line="288" w:lineRule="auto"/>
        <w:ind w:firstLine="482"/>
        <w:rPr>
          <w:rFonts w:ascii="宋体" w:eastAsia="宋体" w:hAnsi="宋体" w:cs="Times New Roman"/>
          <w:kern w:val="0"/>
        </w:rPr>
      </w:pPr>
      <w:r>
        <w:rPr>
          <w:rFonts w:ascii="宋体" w:eastAsia="宋体" w:hAnsi="宋体" w:cs="Times New Roman" w:hint="eastAsia"/>
          <w:kern w:val="0"/>
        </w:rPr>
        <w:t>保险期间不足一年的，按以下标准计算短期保险费（按年保险费的百分比计算，不足一个月的按一个月计算）：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 w:rsidR="00773E3B" w14:paraId="0E221262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2E8D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保险期间（月）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9424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F668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C702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71DD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18D5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6C48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FC3E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BA8E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9FDE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F007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F0FF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1FD0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12</w:t>
            </w:r>
          </w:p>
        </w:tc>
      </w:tr>
      <w:tr w:rsidR="00773E3B" w14:paraId="6AC5DF26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E656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年保险费的百分比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4114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7788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20%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5906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30%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1300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40%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95FB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50%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93C0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60%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1738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70%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C3D1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0829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85%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E18F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90%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34E4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95%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F81A" w14:textId="77777777" w:rsidR="00773E3B" w:rsidRDefault="00016F61">
            <w:pPr>
              <w:spacing w:line="288" w:lineRule="auto"/>
              <w:jc w:val="center"/>
              <w:rPr>
                <w:rFonts w:ascii="宋体" w:eastAsia="宋体" w:hAnsi="宋体" w:cs="Times New Roman"/>
                <w:kern w:val="0"/>
              </w:rPr>
            </w:pPr>
            <w:r>
              <w:rPr>
                <w:rFonts w:ascii="宋体" w:eastAsia="宋体" w:hAnsi="宋体" w:cs="Times New Roman" w:hint="eastAsia"/>
                <w:kern w:val="0"/>
              </w:rPr>
              <w:t>100%</w:t>
            </w:r>
          </w:p>
        </w:tc>
      </w:tr>
    </w:tbl>
    <w:p w14:paraId="440EAF9D" w14:textId="77777777" w:rsidR="00773E3B" w:rsidRDefault="00773E3B">
      <w:pPr>
        <w:spacing w:line="360" w:lineRule="auto"/>
        <w:ind w:firstLine="420"/>
        <w:jc w:val="left"/>
        <w:rPr>
          <w:rFonts w:ascii="宋体" w:eastAsia="宋体" w:hAnsi="宋体"/>
          <w:szCs w:val="21"/>
        </w:rPr>
      </w:pPr>
    </w:p>
    <w:sectPr w:rsidR="00773E3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1BBA" w14:textId="77777777" w:rsidR="00016F61" w:rsidRDefault="00016F61">
      <w:r>
        <w:separator/>
      </w:r>
    </w:p>
  </w:endnote>
  <w:endnote w:type="continuationSeparator" w:id="0">
    <w:p w14:paraId="344427C8" w14:textId="77777777" w:rsidR="00016F61" w:rsidRDefault="0001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5DDD" w14:textId="77777777" w:rsidR="00773E3B" w:rsidRDefault="00016F6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3DB05E" wp14:editId="0BA3E62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C073FB" w14:textId="77777777" w:rsidR="00773E3B" w:rsidRDefault="00016F61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3DB05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9C073FB" w14:textId="77777777" w:rsidR="00773E3B" w:rsidRDefault="00016F61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11F5" w14:textId="77777777" w:rsidR="00016F61" w:rsidRDefault="00016F61">
      <w:r>
        <w:separator/>
      </w:r>
    </w:p>
  </w:footnote>
  <w:footnote w:type="continuationSeparator" w:id="0">
    <w:p w14:paraId="0C8DE698" w14:textId="77777777" w:rsidR="00016F61" w:rsidRDefault="00016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7E66C49"/>
    <w:multiLevelType w:val="singleLevel"/>
    <w:tmpl w:val="E7E66C49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2B466B3C"/>
    <w:multiLevelType w:val="singleLevel"/>
    <w:tmpl w:val="2B466B3C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F0"/>
    <w:rsid w:val="B67FD2C5"/>
    <w:rsid w:val="DFB6B2EF"/>
    <w:rsid w:val="00016F61"/>
    <w:rsid w:val="000B458D"/>
    <w:rsid w:val="000C5910"/>
    <w:rsid w:val="000D5318"/>
    <w:rsid w:val="000E0AF6"/>
    <w:rsid w:val="00164F2C"/>
    <w:rsid w:val="00170908"/>
    <w:rsid w:val="001D057B"/>
    <w:rsid w:val="002F70A3"/>
    <w:rsid w:val="00341DC1"/>
    <w:rsid w:val="003B11B2"/>
    <w:rsid w:val="003F4393"/>
    <w:rsid w:val="00527A8E"/>
    <w:rsid w:val="005B38E8"/>
    <w:rsid w:val="006357E8"/>
    <w:rsid w:val="006E3F0C"/>
    <w:rsid w:val="006F3909"/>
    <w:rsid w:val="00702F75"/>
    <w:rsid w:val="007057F2"/>
    <w:rsid w:val="00756BD6"/>
    <w:rsid w:val="00765996"/>
    <w:rsid w:val="00773E3B"/>
    <w:rsid w:val="0088113D"/>
    <w:rsid w:val="00907BDA"/>
    <w:rsid w:val="009D0B68"/>
    <w:rsid w:val="00A108BA"/>
    <w:rsid w:val="00A15E32"/>
    <w:rsid w:val="00A16AB6"/>
    <w:rsid w:val="00A626B0"/>
    <w:rsid w:val="00AA7B60"/>
    <w:rsid w:val="00AE7EFF"/>
    <w:rsid w:val="00BD6BF6"/>
    <w:rsid w:val="00C822C2"/>
    <w:rsid w:val="00D40486"/>
    <w:rsid w:val="00DB6493"/>
    <w:rsid w:val="00E414E9"/>
    <w:rsid w:val="00EC3CFA"/>
    <w:rsid w:val="00F07645"/>
    <w:rsid w:val="00F627F0"/>
    <w:rsid w:val="00F66A82"/>
    <w:rsid w:val="017372C9"/>
    <w:rsid w:val="0C1E36B4"/>
    <w:rsid w:val="0E241092"/>
    <w:rsid w:val="0F6F6A5E"/>
    <w:rsid w:val="16331FAC"/>
    <w:rsid w:val="17780F8F"/>
    <w:rsid w:val="17CA1CD8"/>
    <w:rsid w:val="182C5D74"/>
    <w:rsid w:val="1C0322DF"/>
    <w:rsid w:val="1C3E1D5D"/>
    <w:rsid w:val="1DCA17B8"/>
    <w:rsid w:val="1F14355E"/>
    <w:rsid w:val="23CF2FFD"/>
    <w:rsid w:val="2A9F383C"/>
    <w:rsid w:val="2B4B3695"/>
    <w:rsid w:val="2C5313AF"/>
    <w:rsid w:val="33942AFD"/>
    <w:rsid w:val="35411ADC"/>
    <w:rsid w:val="370F28D4"/>
    <w:rsid w:val="3BAA6DE9"/>
    <w:rsid w:val="3C2265E6"/>
    <w:rsid w:val="406D7CFC"/>
    <w:rsid w:val="416E4013"/>
    <w:rsid w:val="431F686B"/>
    <w:rsid w:val="45DE26CF"/>
    <w:rsid w:val="4A381310"/>
    <w:rsid w:val="4AE1116A"/>
    <w:rsid w:val="4CA74555"/>
    <w:rsid w:val="4E4A6CAE"/>
    <w:rsid w:val="51494826"/>
    <w:rsid w:val="521F5665"/>
    <w:rsid w:val="53284ED4"/>
    <w:rsid w:val="55492ECC"/>
    <w:rsid w:val="63BC15E6"/>
    <w:rsid w:val="68034A60"/>
    <w:rsid w:val="6C8E07EB"/>
    <w:rsid w:val="6D0B7A1E"/>
    <w:rsid w:val="6E7D6E05"/>
    <w:rsid w:val="6F5D327C"/>
    <w:rsid w:val="76B973FB"/>
    <w:rsid w:val="7888647C"/>
    <w:rsid w:val="79DABD35"/>
    <w:rsid w:val="7B3E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478C8F"/>
  <w15:docId w15:val="{A5D4ED08-8189-4D5B-A8C0-2CCCFAD3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林男 曹</dc:creator>
  <cp:lastModifiedBy>徐驿</cp:lastModifiedBy>
  <cp:revision>15</cp:revision>
  <dcterms:created xsi:type="dcterms:W3CDTF">2020-07-09T04:06:00Z</dcterms:created>
  <dcterms:modified xsi:type="dcterms:W3CDTF">2021-12-02T01:34:00Z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509ECD042B7446AF89DDCE340D1A5786</vt:lpwstr>
  </property>
</Properties>
</file>