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23" w:line="219" w:lineRule="auto"/>
        <w:ind w:left="2496"/>
        <w:outlineLvl w:val="0"/>
        <w:rPr>
          <w:sz w:val="24"/>
          <w:szCs w:val="24"/>
          <w:lang w:eastAsia="zh-CN"/>
        </w:rPr>
      </w:pPr>
      <w:r>
        <w:rPr>
          <w:rFonts w:hint="eastAsia"/>
          <w:sz w:val="24"/>
          <w:szCs w:val="24"/>
          <w:lang w:eastAsia="zh-CN"/>
          <w14:textOutline w14:w="4356" w14:cap="sq" w14:cmpd="sng" w14:algn="ctr">
            <w14:solidFill>
              <w14:srgbClr w14:val="000000"/>
            </w14:solidFill>
            <w14:prstDash w14:val="solid"/>
            <w14:bevel/>
          </w14:textOutline>
        </w:rPr>
        <w:t>华农财产保险股份有限公司</w:t>
      </w:r>
    </w:p>
    <w:p>
      <w:pPr>
        <w:pStyle w:val="3"/>
        <w:spacing w:before="115" w:line="219" w:lineRule="auto"/>
        <w:ind w:left="1194"/>
        <w:rPr>
          <w:spacing w:val="-1"/>
          <w:sz w:val="24"/>
          <w:szCs w:val="24"/>
          <w:lang w:eastAsia="zh-CN"/>
          <w14:textOutline w14:w="4356" w14:cap="sq" w14:cmpd="sng" w14:algn="ctr">
            <w14:solidFill>
              <w14:srgbClr w14:val="000000"/>
            </w14:solidFill>
            <w14:prstDash w14:val="solid"/>
            <w14:bevel/>
          </w14:textOutline>
        </w:rPr>
      </w:pPr>
      <w:r>
        <w:rPr>
          <w:spacing w:val="-1"/>
          <w:sz w:val="24"/>
          <w:szCs w:val="24"/>
          <w:lang w:eastAsia="zh-CN"/>
          <w14:textOutline w14:w="4356" w14:cap="sq" w14:cmpd="sng" w14:algn="ctr">
            <w14:solidFill>
              <w14:srgbClr w14:val="000000"/>
            </w14:solidFill>
            <w14:prstDash w14:val="solid"/>
            <w14:bevel/>
          </w14:textOutline>
        </w:rPr>
        <w:t>附加家庭成员意外伤害医疗保险（互联网</w:t>
      </w:r>
      <w:r>
        <w:rPr>
          <w:rFonts w:hint="eastAsia"/>
          <w:spacing w:val="-1"/>
          <w:sz w:val="24"/>
          <w:szCs w:val="24"/>
          <w:lang w:eastAsia="zh-CN"/>
          <w14:textOutline w14:w="4356" w14:cap="sq" w14:cmpd="sng" w14:algn="ctr">
            <w14:solidFill>
              <w14:srgbClr w14:val="000000"/>
            </w14:solidFill>
            <w14:prstDash w14:val="solid"/>
            <w14:bevel/>
          </w14:textOutline>
        </w:rPr>
        <w:t>专属</w:t>
      </w:r>
      <w:r>
        <w:rPr>
          <w:spacing w:val="-1"/>
          <w:sz w:val="24"/>
          <w:szCs w:val="24"/>
          <w:lang w:eastAsia="zh-CN"/>
          <w14:textOutline w14:w="4356" w14:cap="sq" w14:cmpd="sng" w14:algn="ctr">
            <w14:solidFill>
              <w14:srgbClr w14:val="000000"/>
            </w14:solidFill>
            <w14:prstDash w14:val="solid"/>
            <w14:bevel/>
          </w14:textOutline>
        </w:rPr>
        <w:t>）条款</w:t>
      </w:r>
    </w:p>
    <w:p>
      <w:pPr>
        <w:pStyle w:val="3"/>
        <w:spacing w:before="115" w:line="219" w:lineRule="auto"/>
        <w:jc w:val="center"/>
        <w:rPr>
          <w:spacing w:val="-1"/>
          <w:sz w:val="24"/>
          <w:szCs w:val="24"/>
          <w:lang w:eastAsia="zh-CN"/>
          <w14:textOutline w14:w="4356" w14:cap="sq" w14:cmpd="sng" w14:algn="ctr">
            <w14:solidFill>
              <w14:srgbClr w14:val="000000"/>
            </w14:solidFill>
            <w14:prstDash w14:val="solid"/>
            <w14:bevel/>
          </w14:textOutline>
        </w:rPr>
      </w:pPr>
      <w:bookmarkStart w:id="1" w:name="_GoBack"/>
      <w:bookmarkEnd w:id="1"/>
      <w:r>
        <w:rPr>
          <w:rFonts w:hint="default"/>
          <w:spacing w:val="-1"/>
          <w:sz w:val="24"/>
          <w:szCs w:val="24"/>
          <w:lang w:eastAsia="zh-CN"/>
          <w14:textOutline w14:w="4356" w14:cap="sq" w14:cmpd="sng" w14:algn="ctr">
            <w14:solidFill>
              <w14:srgbClr w14:val="000000"/>
            </w14:solidFill>
            <w14:prstDash w14:val="solid"/>
            <w14:bevel/>
          </w14:textOutline>
        </w:rPr>
        <w:t>注册编号：C00010132522024060300233</w:t>
      </w:r>
    </w:p>
    <w:p>
      <w:pPr>
        <w:spacing w:line="473" w:lineRule="auto"/>
        <w:rPr>
          <w:lang w:eastAsia="zh-CN"/>
        </w:rPr>
      </w:pPr>
    </w:p>
    <w:p>
      <w:pPr>
        <w:pStyle w:val="3"/>
        <w:spacing w:before="154" w:line="369" w:lineRule="auto"/>
        <w:ind w:right="54" w:firstLine="430" w:firstLineChars="200"/>
        <w:jc w:val="center"/>
        <w:rPr>
          <w:b/>
          <w:bCs/>
          <w:spacing w:val="7"/>
          <w:lang w:eastAsia="zh-CN"/>
        </w:rPr>
      </w:pPr>
      <w:r>
        <w:rPr>
          <w:b/>
          <w:bCs/>
          <w:spacing w:val="7"/>
          <w:lang w:eastAsia="zh-CN"/>
        </w:rPr>
        <w:t>第一部分</w:t>
      </w:r>
      <w:r>
        <w:rPr>
          <w:rFonts w:hint="eastAsia"/>
          <w:b/>
          <w:bCs/>
          <w:spacing w:val="7"/>
          <w:lang w:eastAsia="zh-CN"/>
        </w:rPr>
        <w:t xml:space="preserve"> </w:t>
      </w:r>
      <w:r>
        <w:rPr>
          <w:b/>
          <w:bCs/>
          <w:spacing w:val="7"/>
          <w:lang w:eastAsia="zh-CN"/>
        </w:rPr>
        <w:t>总则</w:t>
      </w:r>
    </w:p>
    <w:p>
      <w:pPr>
        <w:pStyle w:val="3"/>
        <w:spacing w:before="154" w:line="369" w:lineRule="auto"/>
        <w:ind w:left="27" w:right="54" w:firstLine="415" w:firstLineChars="0"/>
        <w:rPr>
          <w:spacing w:val="8"/>
          <w:lang w:eastAsia="zh-CN"/>
        </w:rPr>
      </w:pPr>
      <w:r>
        <w:rPr>
          <w:b/>
          <w:bCs/>
          <w:spacing w:val="7"/>
          <w:lang w:eastAsia="zh-CN"/>
        </w:rPr>
        <w:t>第一条</w:t>
      </w:r>
      <w:r>
        <w:rPr>
          <w:rFonts w:hint="eastAsia"/>
          <w:b/>
          <w:bCs/>
          <w:spacing w:val="7"/>
          <w:lang w:eastAsia="zh-CN"/>
        </w:rPr>
        <w:t xml:space="preserve"> </w:t>
      </w:r>
      <w:r>
        <w:rPr>
          <w:spacing w:val="8"/>
          <w:lang w:eastAsia="zh-CN"/>
        </w:rPr>
        <w:t>本附加险合同须附加于</w:t>
      </w:r>
      <w:r>
        <w:rPr>
          <w:rFonts w:hint="eastAsia"/>
          <w:spacing w:val="8"/>
          <w:sz w:val="20"/>
          <w:szCs w:val="20"/>
          <w:lang w:eastAsia="zh-CN"/>
        </w:rPr>
        <w:t>华农财产保险股份有限公司</w:t>
      </w:r>
      <w:r>
        <w:rPr>
          <w:rFonts w:hint="eastAsia"/>
          <w:spacing w:val="8"/>
          <w:lang w:val="en-US" w:eastAsia="zh-CN"/>
        </w:rPr>
        <w:t>家庭成员</w:t>
      </w:r>
      <w:r>
        <w:rPr>
          <w:spacing w:val="8"/>
          <w:lang w:eastAsia="zh-CN"/>
        </w:rPr>
        <w:t>意外伤害保险合同</w:t>
      </w:r>
      <w:r>
        <w:rPr>
          <w:rFonts w:hint="eastAsia"/>
          <w:spacing w:val="8"/>
          <w:lang w:eastAsia="zh-CN"/>
        </w:rPr>
        <w:t>（互联网专属）</w:t>
      </w:r>
      <w:r>
        <w:rPr>
          <w:spacing w:val="8"/>
          <w:lang w:eastAsia="zh-CN"/>
        </w:rPr>
        <w:t>（以下简称“主险合同”）。</w:t>
      </w:r>
    </w:p>
    <w:p>
      <w:pPr>
        <w:pStyle w:val="3"/>
        <w:spacing w:before="154" w:line="369" w:lineRule="auto"/>
        <w:ind w:left="27" w:right="54" w:firstLine="415"/>
        <w:rPr>
          <w:b/>
          <w:bCs/>
          <w:lang w:eastAsia="zh-CN"/>
        </w:rPr>
      </w:pPr>
      <w:r>
        <w:rPr>
          <w:spacing w:val="7"/>
          <w:lang w:eastAsia="zh-CN"/>
        </w:rPr>
        <w:t>本附加险合同与主险合同相抵触之处，以本附加险合同为准。本附加险合同未约定事项，以主险合同为准。</w:t>
      </w:r>
      <w:r>
        <w:rPr>
          <w:b/>
          <w:bCs/>
          <w:spacing w:val="7"/>
          <w:lang w:eastAsia="zh-CN"/>
        </w:rPr>
        <w:t>主险合同效力终止，本附加险合同效力亦同时终止；主险合同</w:t>
      </w:r>
      <w:r>
        <w:rPr>
          <w:b/>
          <w:bCs/>
          <w:spacing w:val="8"/>
          <w:lang w:eastAsia="zh-CN"/>
        </w:rPr>
        <w:t>无效，本附加险合同亦无效。</w:t>
      </w:r>
    </w:p>
    <w:p>
      <w:pPr>
        <w:pStyle w:val="3"/>
        <w:spacing w:before="155" w:line="227" w:lineRule="auto"/>
        <w:ind w:left="446"/>
        <w:rPr>
          <w:lang w:eastAsia="zh-CN"/>
        </w:rPr>
      </w:pPr>
      <w:r>
        <w:rPr>
          <w:spacing w:val="9"/>
          <w:lang w:eastAsia="zh-CN"/>
        </w:rPr>
        <w:t>凡涉及本附加险合同的约定，均应采用书面形式</w:t>
      </w:r>
      <w:r>
        <w:rPr>
          <w:rFonts w:hint="eastAsia"/>
          <w:spacing w:val="9"/>
          <w:lang w:eastAsia="zh-CN"/>
        </w:rPr>
        <w:t>。</w:t>
      </w:r>
    </w:p>
    <w:p>
      <w:pPr>
        <w:pStyle w:val="3"/>
        <w:spacing w:before="153" w:line="227" w:lineRule="auto"/>
        <w:ind w:left="442"/>
        <w:rPr>
          <w:lang w:eastAsia="zh-CN"/>
        </w:rPr>
      </w:pPr>
      <w:r>
        <w:rPr>
          <w:b/>
          <w:bCs/>
          <w:spacing w:val="7"/>
          <w:lang w:eastAsia="zh-CN"/>
        </w:rPr>
        <w:t>第二条</w:t>
      </w:r>
      <w:r>
        <w:rPr>
          <w:rFonts w:hint="eastAsia"/>
          <w:b/>
          <w:bCs/>
          <w:spacing w:val="7"/>
          <w:lang w:eastAsia="zh-CN"/>
        </w:rPr>
        <w:t xml:space="preserve"> </w:t>
      </w:r>
      <w:r>
        <w:rPr>
          <w:spacing w:val="9"/>
          <w:lang w:eastAsia="zh-CN"/>
        </w:rPr>
        <w:t>除另有约定外，本附加险合同的保险金的受益人为被保险人本人。</w:t>
      </w:r>
    </w:p>
    <w:p>
      <w:pPr>
        <w:spacing w:line="243" w:lineRule="auto"/>
        <w:rPr>
          <w:lang w:eastAsia="zh-CN"/>
        </w:rPr>
      </w:pPr>
    </w:p>
    <w:p>
      <w:pPr>
        <w:spacing w:line="244" w:lineRule="auto"/>
        <w:rPr>
          <w:lang w:eastAsia="zh-CN"/>
        </w:rPr>
      </w:pPr>
    </w:p>
    <w:p>
      <w:pPr>
        <w:pStyle w:val="3"/>
        <w:spacing w:before="154" w:line="369" w:lineRule="auto"/>
        <w:ind w:right="54" w:firstLine="430" w:firstLineChars="200"/>
        <w:jc w:val="center"/>
        <w:rPr>
          <w:b/>
          <w:bCs/>
          <w:spacing w:val="7"/>
          <w:lang w:eastAsia="zh-CN"/>
        </w:rPr>
      </w:pPr>
      <w:r>
        <w:rPr>
          <w:b/>
          <w:bCs/>
          <w:spacing w:val="7"/>
          <w:lang w:eastAsia="zh-CN"/>
        </w:rPr>
        <w:t>第二部分</w:t>
      </w:r>
      <w:r>
        <w:rPr>
          <w:rFonts w:hint="eastAsia"/>
          <w:b/>
          <w:bCs/>
          <w:spacing w:val="7"/>
          <w:lang w:eastAsia="zh-CN"/>
        </w:rPr>
        <w:t xml:space="preserve"> </w:t>
      </w:r>
      <w:r>
        <w:rPr>
          <w:b/>
          <w:bCs/>
          <w:spacing w:val="7"/>
          <w:lang w:eastAsia="zh-CN"/>
        </w:rPr>
        <w:t>保险责任</w:t>
      </w:r>
    </w:p>
    <w:p>
      <w:pPr>
        <w:pStyle w:val="3"/>
        <w:spacing w:before="152" w:line="369" w:lineRule="auto"/>
        <w:ind w:right="54" w:firstLine="430" w:firstLineChars="200"/>
        <w:jc w:val="both"/>
        <w:rPr>
          <w:lang w:eastAsia="zh-CN"/>
        </w:rPr>
      </w:pPr>
      <w:r>
        <w:rPr>
          <w:b/>
          <w:bCs/>
          <w:spacing w:val="7"/>
          <w:lang w:eastAsia="zh-CN"/>
        </w:rPr>
        <w:t>第三条</w:t>
      </w:r>
      <w:r>
        <w:rPr>
          <w:rFonts w:hint="eastAsia"/>
          <w:b/>
          <w:bCs/>
          <w:spacing w:val="7"/>
          <w:lang w:eastAsia="zh-CN"/>
        </w:rPr>
        <w:t xml:space="preserve"> </w:t>
      </w:r>
      <w:r>
        <w:rPr>
          <w:spacing w:val="5"/>
          <w:lang w:eastAsia="zh-CN"/>
        </w:rPr>
        <w:t>在保险期间内，被保险人遭受</w:t>
      </w:r>
      <w:r>
        <w:rPr>
          <w:b/>
          <w:bCs/>
          <w:spacing w:val="5"/>
          <w:lang w:eastAsia="zh-CN"/>
          <w14:textOutline w14:w="3797" w14:cap="sq" w14:cmpd="sng" w14:algn="ctr">
            <w14:solidFill>
              <w14:srgbClr w14:val="000000"/>
            </w14:solidFill>
            <w14:prstDash w14:val="solid"/>
            <w14:bevel/>
          </w14:textOutline>
        </w:rPr>
        <w:t>意外</w:t>
      </w:r>
      <w:r>
        <w:rPr>
          <w:b/>
          <w:bCs/>
          <w:spacing w:val="4"/>
          <w:lang w:eastAsia="zh-CN"/>
          <w14:textOutline w14:w="3797" w14:cap="sq" w14:cmpd="sng" w14:algn="ctr">
            <w14:solidFill>
              <w14:srgbClr w14:val="000000"/>
            </w14:solidFill>
            <w14:prstDash w14:val="solid"/>
            <w14:bevel/>
          </w14:textOutline>
        </w:rPr>
        <w:t>伤害</w:t>
      </w:r>
      <w:r>
        <w:rPr>
          <w:b/>
          <w:bCs/>
          <w:spacing w:val="4"/>
          <w:lang w:eastAsia="zh-CN"/>
        </w:rPr>
        <w:t>（释义一）</w:t>
      </w:r>
      <w:r>
        <w:rPr>
          <w:spacing w:val="4"/>
          <w:lang w:eastAsia="zh-CN"/>
        </w:rPr>
        <w:t>事故，并因此在</w:t>
      </w:r>
      <w:r>
        <w:rPr>
          <w:b/>
          <w:bCs/>
          <w:spacing w:val="4"/>
          <w:lang w:eastAsia="zh-CN"/>
          <w14:textOutline w14:w="3797" w14:cap="sq" w14:cmpd="sng" w14:algn="ctr">
            <w14:solidFill>
              <w14:srgbClr w14:val="000000"/>
            </w14:solidFill>
            <w14:prstDash w14:val="solid"/>
            <w14:bevel/>
          </w14:textOutline>
        </w:rPr>
        <w:t>医疗机构</w:t>
      </w:r>
      <w:r>
        <w:rPr>
          <w:b/>
          <w:bCs/>
          <w:spacing w:val="4"/>
          <w:lang w:eastAsia="zh-CN"/>
        </w:rPr>
        <w:t>（释</w:t>
      </w:r>
      <w:r>
        <w:rPr>
          <w:b/>
          <w:bCs/>
          <w:spacing w:val="7"/>
          <w:lang w:eastAsia="zh-CN"/>
        </w:rPr>
        <w:t>义二）</w:t>
      </w:r>
      <w:r>
        <w:rPr>
          <w:spacing w:val="7"/>
          <w:lang w:eastAsia="zh-CN"/>
        </w:rPr>
        <w:t>进行治疗，对于被保险人自事故发生之日起一百八十日</w:t>
      </w:r>
      <w:r>
        <w:rPr>
          <w:rFonts w:hint="eastAsia"/>
          <w:spacing w:val="7"/>
          <w:lang w:eastAsia="zh-CN"/>
        </w:rPr>
        <w:t>（含）</w:t>
      </w:r>
      <w:r>
        <w:rPr>
          <w:spacing w:val="7"/>
          <w:lang w:eastAsia="zh-CN"/>
        </w:rPr>
        <w:t>内实际支出的、</w:t>
      </w:r>
      <w:r>
        <w:rPr>
          <w:spacing w:val="7"/>
          <w:lang w:eastAsia="zh-CN"/>
          <w14:textOutline w14:w="3797" w14:cap="sq" w14:cmpd="sng" w14:algn="ctr">
            <w14:solidFill>
              <w14:srgbClr w14:val="000000"/>
            </w14:solidFill>
            <w14:prstDash w14:val="solid"/>
            <w14:bevel/>
          </w14:textOutline>
        </w:rPr>
        <w:t>必需且合理</w:t>
      </w:r>
      <w:r>
        <w:rPr>
          <w:b/>
          <w:bCs/>
          <w:spacing w:val="9"/>
          <w:lang w:eastAsia="zh-CN"/>
        </w:rPr>
        <w:t>（释义三</w:t>
      </w:r>
      <w:r>
        <w:rPr>
          <w:b/>
          <w:bCs/>
          <w:spacing w:val="-17"/>
          <w:lang w:eastAsia="zh-CN"/>
        </w:rPr>
        <w:t>）</w:t>
      </w:r>
      <w:r>
        <w:rPr>
          <w:b/>
          <w:bCs/>
          <w:spacing w:val="7"/>
          <w:lang w:eastAsia="zh-CN"/>
          <w14:textOutline w14:w="3797" w14:cap="sq" w14:cmpd="sng" w14:algn="ctr">
            <w14:solidFill>
              <w14:srgbClr w14:val="000000"/>
            </w14:solidFill>
            <w14:prstDash w14:val="solid"/>
            <w14:bevel/>
          </w14:textOutline>
        </w:rPr>
        <w:t>的</w:t>
      </w:r>
      <w:r>
        <w:rPr>
          <w:spacing w:val="9"/>
          <w:lang w:eastAsia="zh-CN"/>
          <w14:textOutline w14:w="3797" w14:cap="sq" w14:cmpd="sng" w14:algn="ctr">
            <w14:solidFill>
              <w14:srgbClr w14:val="000000"/>
            </w14:solidFill>
            <w14:prstDash w14:val="solid"/>
            <w14:bevel/>
          </w14:textOutline>
        </w:rPr>
        <w:t>医疗费</w:t>
      </w:r>
      <w:r>
        <w:rPr>
          <w:b/>
          <w:bCs/>
          <w:spacing w:val="9"/>
          <w:lang w:eastAsia="zh-CN"/>
          <w14:textOutline w14:w="3797" w14:cap="sq" w14:cmpd="sng" w14:algn="ctr">
            <w14:solidFill>
              <w14:srgbClr w14:val="000000"/>
            </w14:solidFill>
            <w14:prstDash w14:val="solid"/>
            <w14:bevel/>
          </w14:textOutline>
        </w:rPr>
        <w:t>用</w:t>
      </w:r>
      <w:r>
        <w:rPr>
          <w:spacing w:val="-17"/>
          <w:lang w:eastAsia="zh-CN"/>
        </w:rPr>
        <w:t>，</w:t>
      </w:r>
      <w:r>
        <w:rPr>
          <w:spacing w:val="9"/>
          <w:lang w:eastAsia="zh-CN"/>
        </w:rPr>
        <w:t>保险人按照如下约定</w:t>
      </w:r>
      <w:r>
        <w:rPr>
          <w:b/>
          <w:bCs/>
          <w:spacing w:val="9"/>
          <w:lang w:eastAsia="zh-CN"/>
        </w:rPr>
        <w:t>在扣除保</w:t>
      </w:r>
      <w:r>
        <w:rPr>
          <w:b/>
          <w:bCs/>
          <w:spacing w:val="8"/>
          <w:lang w:eastAsia="zh-CN"/>
        </w:rPr>
        <w:t>险单载明的免赔额后按约定的</w:t>
      </w:r>
      <w:r>
        <w:rPr>
          <w:rFonts w:hint="eastAsia"/>
          <w:b/>
          <w:bCs/>
          <w:spacing w:val="8"/>
          <w:lang w:eastAsia="zh-CN"/>
        </w:rPr>
        <w:t>赔付</w:t>
      </w:r>
      <w:r>
        <w:rPr>
          <w:b/>
          <w:bCs/>
          <w:spacing w:val="8"/>
          <w:lang w:eastAsia="zh-CN"/>
        </w:rPr>
        <w:t>比例给付意外伤害医疗保险金</w:t>
      </w:r>
      <w:r>
        <w:rPr>
          <w:spacing w:val="8"/>
          <w:lang w:eastAsia="zh-CN"/>
        </w:rPr>
        <w:t>：</w:t>
      </w:r>
    </w:p>
    <w:p>
      <w:pPr>
        <w:pStyle w:val="3"/>
        <w:spacing w:before="154" w:line="369" w:lineRule="auto"/>
        <w:ind w:left="32" w:right="54" w:firstLine="420"/>
        <w:jc w:val="both"/>
        <w:rPr>
          <w:b/>
          <w:bCs/>
          <w:lang w:eastAsia="zh-CN"/>
        </w:rPr>
      </w:pPr>
      <w:r>
        <w:rPr>
          <w:spacing w:val="7"/>
          <w:lang w:eastAsia="zh-CN"/>
        </w:rPr>
        <w:t>（一）保险人对</w:t>
      </w:r>
      <w:r>
        <w:rPr>
          <w:spacing w:val="9"/>
          <w:lang w:eastAsia="zh-CN"/>
        </w:rPr>
        <w:t>家庭所有被保险人</w:t>
      </w:r>
      <w:r>
        <w:rPr>
          <w:spacing w:val="7"/>
          <w:lang w:eastAsia="zh-CN"/>
        </w:rPr>
        <w:t>在本附加险合同项下承担给付意外</w:t>
      </w:r>
      <w:r>
        <w:rPr>
          <w:rFonts w:hint="eastAsia"/>
          <w:spacing w:val="7"/>
          <w:lang w:val="en-US" w:eastAsia="zh-CN"/>
        </w:rPr>
        <w:t>伤害</w:t>
      </w:r>
      <w:r>
        <w:rPr>
          <w:spacing w:val="7"/>
          <w:lang w:eastAsia="zh-CN"/>
        </w:rPr>
        <w:t>医疗保险金的责任</w:t>
      </w:r>
      <w:r>
        <w:rPr>
          <w:b/>
          <w:bCs/>
          <w:spacing w:val="7"/>
          <w:lang w:eastAsia="zh-CN"/>
        </w:rPr>
        <w:t>以</w:t>
      </w:r>
      <w:r>
        <w:rPr>
          <w:b/>
          <w:bCs/>
          <w:spacing w:val="9"/>
          <w:lang w:eastAsia="zh-CN"/>
        </w:rPr>
        <w:t>意外伤害医疗家庭保险金</w:t>
      </w:r>
      <w:r>
        <w:rPr>
          <w:b/>
          <w:bCs/>
          <w:spacing w:val="7"/>
          <w:lang w:eastAsia="zh-CN"/>
        </w:rPr>
        <w:t>额为限。对被保险人在本附加保险合同项下一次或者累计给付的保险金达到</w:t>
      </w:r>
      <w:r>
        <w:rPr>
          <w:b/>
          <w:bCs/>
          <w:spacing w:val="9"/>
          <w:lang w:eastAsia="zh-CN"/>
        </w:rPr>
        <w:t>意外伤害医疗家庭保险金</w:t>
      </w:r>
      <w:r>
        <w:rPr>
          <w:b/>
          <w:bCs/>
          <w:spacing w:val="8"/>
          <w:lang w:eastAsia="zh-CN"/>
        </w:rPr>
        <w:t>额时，保险人对被保险人的保险责任终止。</w:t>
      </w:r>
    </w:p>
    <w:p>
      <w:pPr>
        <w:pStyle w:val="3"/>
        <w:spacing w:before="154" w:line="369" w:lineRule="auto"/>
        <w:ind w:left="22" w:right="54" w:firstLine="430"/>
        <w:jc w:val="both"/>
        <w:rPr>
          <w:b/>
          <w:bCs/>
          <w:lang w:eastAsia="zh-CN"/>
        </w:rPr>
      </w:pPr>
      <w:r>
        <w:rPr>
          <w:spacing w:val="7"/>
          <w:lang w:eastAsia="zh-CN"/>
        </w:rPr>
        <w:t>（二）本附加保险合同为费用补偿型保险合同，适用医疗费用补偿原则。</w:t>
      </w:r>
      <w:r>
        <w:rPr>
          <w:b/>
          <w:bCs/>
          <w:spacing w:val="7"/>
          <w:lang w:eastAsia="zh-CN"/>
        </w:rPr>
        <w:t>被保险人如果已从其它任何途径（包括</w:t>
      </w:r>
      <w:r>
        <w:rPr>
          <w:rFonts w:hint="eastAsia"/>
          <w:b/>
          <w:bCs/>
          <w:spacing w:val="7"/>
          <w:lang w:val="en-US" w:eastAsia="zh-CN"/>
        </w:rPr>
        <w:t>但不限于</w:t>
      </w:r>
      <w:r>
        <w:rPr>
          <w:b/>
          <w:bCs/>
          <w:spacing w:val="7"/>
          <w:lang w:eastAsia="zh-CN"/>
        </w:rPr>
        <w:t>农村合作医疗保险、社会基本医疗保险</w:t>
      </w:r>
      <w:r>
        <w:rPr>
          <w:rFonts w:hint="eastAsia"/>
          <w:b/>
          <w:bCs/>
          <w:spacing w:val="7"/>
          <w:lang w:eastAsia="zh-CN"/>
        </w:rPr>
        <w:t>（释义四）</w:t>
      </w:r>
      <w:r>
        <w:rPr>
          <w:b/>
          <w:bCs/>
          <w:spacing w:val="7"/>
          <w:lang w:eastAsia="zh-CN"/>
        </w:rPr>
        <w:t>、公费医疗、任何第三方个人或工作单位、保险人在内的任何商业保险机构、政府机构或者社会福利机构等）获得医疗费用补偿，保险人以</w:t>
      </w:r>
      <w:r>
        <w:rPr>
          <w:rFonts w:hint="eastAsia"/>
          <w:b/>
          <w:bCs/>
          <w:spacing w:val="7"/>
          <w:lang w:val="en-US" w:eastAsia="zh-CN"/>
        </w:rPr>
        <w:t>意外伤害医疗家庭</w:t>
      </w:r>
      <w:r>
        <w:rPr>
          <w:b/>
          <w:bCs/>
          <w:spacing w:val="7"/>
          <w:lang w:eastAsia="zh-CN"/>
        </w:rPr>
        <w:t>保险金额为限，对被保险人获得补偿后的医疗费用的余额按照本附加险合同约定给付</w:t>
      </w:r>
      <w:r>
        <w:rPr>
          <w:b/>
          <w:bCs/>
          <w:spacing w:val="8"/>
          <w:lang w:eastAsia="zh-CN"/>
        </w:rPr>
        <w:t>意外伤害医疗</w:t>
      </w:r>
      <w:r>
        <w:rPr>
          <w:b/>
          <w:bCs/>
          <w:spacing w:val="7"/>
          <w:lang w:eastAsia="zh-CN"/>
        </w:rPr>
        <w:t>保险金，即被保险人从包括本附加保险合同在内的各种途径获得的所有补偿金额之和不得超过被保险人实际发生的医疗费用。</w:t>
      </w:r>
    </w:p>
    <w:p>
      <w:pPr>
        <w:pStyle w:val="3"/>
        <w:spacing w:before="154" w:line="369" w:lineRule="auto"/>
        <w:ind w:left="32" w:right="54" w:firstLine="420"/>
        <w:jc w:val="both"/>
        <w:rPr>
          <w:spacing w:val="7"/>
          <w:lang w:eastAsia="zh-CN"/>
        </w:rPr>
      </w:pPr>
      <w:r>
        <w:rPr>
          <w:spacing w:val="7"/>
          <w:lang w:eastAsia="zh-CN"/>
        </w:rPr>
        <w:t>（三）</w:t>
      </w:r>
      <w:r>
        <w:rPr>
          <w:rFonts w:hint="eastAsia"/>
          <w:spacing w:val="7"/>
          <w:lang w:val="en-US" w:eastAsia="zh-CN"/>
        </w:rPr>
        <w:t>保险人按照下列</w:t>
      </w:r>
      <w:r>
        <w:rPr>
          <w:rFonts w:hint="eastAsia"/>
          <w:spacing w:val="7"/>
          <w:lang w:eastAsia="zh-CN"/>
        </w:rPr>
        <w:t>情形</w:t>
      </w:r>
      <w:r>
        <w:rPr>
          <w:rFonts w:hint="eastAsia"/>
          <w:spacing w:val="7"/>
          <w:lang w:val="en-US" w:eastAsia="zh-CN"/>
        </w:rPr>
        <w:t>分别</w:t>
      </w:r>
      <w:r>
        <w:rPr>
          <w:rFonts w:hint="eastAsia"/>
          <w:spacing w:val="7"/>
          <w:lang w:eastAsia="zh-CN"/>
        </w:rPr>
        <w:t>确定赔偿比例，</w:t>
      </w:r>
      <w:r>
        <w:rPr>
          <w:rFonts w:hint="eastAsia"/>
          <w:b/>
          <w:bCs/>
          <w:spacing w:val="7"/>
          <w:lang w:eastAsia="zh-CN"/>
        </w:rPr>
        <w:t>具体赔偿比例由投保人和保险人在投保时约定，并在保险单中载明，保险人在扣除本附加险合同约定的免赔额后，对于该被保险人发生的本附加险合同责任范围内的医疗费用，按保险单载明的赔偿比例赔偿</w:t>
      </w:r>
      <w:r>
        <w:rPr>
          <w:rFonts w:hint="eastAsia"/>
          <w:spacing w:val="7"/>
          <w:lang w:eastAsia="zh-CN"/>
        </w:rPr>
        <w:t>：</w:t>
      </w:r>
    </w:p>
    <w:p>
      <w:pPr>
        <w:pStyle w:val="3"/>
        <w:spacing w:before="154" w:line="369" w:lineRule="auto"/>
        <w:ind w:left="32" w:right="54" w:firstLine="420"/>
        <w:jc w:val="both"/>
        <w:rPr>
          <w:spacing w:val="7"/>
          <w:lang w:eastAsia="zh-CN"/>
        </w:rPr>
      </w:pPr>
      <w:r>
        <w:rPr>
          <w:rFonts w:hint="eastAsia"/>
          <w:spacing w:val="7"/>
          <w:lang w:eastAsia="zh-CN"/>
        </w:rPr>
        <w:t>1、被保险人以参加社会基本医疗保险或公费医疗身份就诊并结算；</w:t>
      </w:r>
    </w:p>
    <w:p>
      <w:pPr>
        <w:pStyle w:val="3"/>
        <w:spacing w:before="154" w:line="369" w:lineRule="auto"/>
        <w:ind w:left="32" w:right="54" w:firstLine="420"/>
        <w:jc w:val="both"/>
        <w:rPr>
          <w:spacing w:val="5"/>
          <w:lang w:eastAsia="zh-CN"/>
        </w:rPr>
      </w:pPr>
      <w:r>
        <w:rPr>
          <w:rFonts w:hint="eastAsia"/>
          <w:spacing w:val="7"/>
          <w:lang w:eastAsia="zh-CN"/>
        </w:rPr>
        <w:t>2、被保险人未以参加社会基本医疗保险或者公费医疗身份就诊并结算</w:t>
      </w:r>
      <w:r>
        <w:rPr>
          <w:spacing w:val="6"/>
          <w:lang w:eastAsia="zh-CN"/>
        </w:rPr>
        <w:t>。</w:t>
      </w:r>
    </w:p>
    <w:p>
      <w:pPr>
        <w:pStyle w:val="3"/>
        <w:numPr>
          <w:ilvl w:val="0"/>
          <w:numId w:val="1"/>
        </w:numPr>
        <w:spacing w:before="154" w:line="369" w:lineRule="auto"/>
        <w:ind w:left="32" w:right="54" w:firstLine="420"/>
        <w:jc w:val="both"/>
        <w:rPr>
          <w:spacing w:val="8"/>
          <w:lang w:eastAsia="zh-CN"/>
        </w:rPr>
      </w:pPr>
      <w:r>
        <w:rPr>
          <w:spacing w:val="5"/>
          <w:lang w:eastAsia="zh-CN"/>
        </w:rPr>
        <w:t>若在</w:t>
      </w:r>
      <w:r>
        <w:rPr>
          <w:spacing w:val="5"/>
          <w:lang w:eastAsia="zh-CN"/>
          <w14:textOutline w14:w="3797" w14:cap="sq" w14:cmpd="sng" w14:algn="ctr">
            <w14:solidFill>
              <w14:srgbClr w14:val="000000"/>
            </w14:solidFill>
            <w14:prstDash w14:val="solid"/>
            <w14:bevel/>
          </w14:textOutline>
        </w:rPr>
        <w:t>中国境内</w:t>
      </w:r>
      <w:r>
        <w:rPr>
          <w:spacing w:val="-33"/>
          <w:lang w:eastAsia="zh-CN"/>
        </w:rPr>
        <w:t>（</w:t>
      </w:r>
      <w:r>
        <w:rPr>
          <w:b/>
          <w:bCs/>
          <w:spacing w:val="7"/>
          <w:lang w:eastAsia="zh-CN"/>
        </w:rPr>
        <w:t>不包括香港、澳门及台湾地区</w:t>
      </w:r>
      <w:r>
        <w:rPr>
          <w:spacing w:val="5"/>
          <w:lang w:eastAsia="zh-CN"/>
        </w:rPr>
        <w:t>）治疗发生的医疗费用，</w:t>
      </w:r>
      <w:r>
        <w:rPr>
          <w:spacing w:val="7"/>
          <w:lang w:eastAsia="zh-CN"/>
        </w:rPr>
        <w:t>保险人是否赔偿其中超出当地社会基本医疗保险报销范围外的部分，应由投保人和保险人在</w:t>
      </w:r>
      <w:r>
        <w:rPr>
          <w:spacing w:val="8"/>
          <w:lang w:eastAsia="zh-CN"/>
        </w:rPr>
        <w:t>投保时约定，并在保险合同中载明。</w:t>
      </w:r>
    </w:p>
    <w:p>
      <w:pPr>
        <w:pStyle w:val="3"/>
        <w:spacing w:before="154" w:line="369" w:lineRule="auto"/>
        <w:ind w:right="54" w:firstLine="430" w:firstLineChars="200"/>
        <w:jc w:val="center"/>
        <w:rPr>
          <w:b/>
          <w:bCs/>
          <w:spacing w:val="7"/>
          <w:lang w:eastAsia="zh-CN"/>
        </w:rPr>
      </w:pPr>
    </w:p>
    <w:p>
      <w:pPr>
        <w:pStyle w:val="3"/>
        <w:spacing w:before="154" w:line="369" w:lineRule="auto"/>
        <w:ind w:right="54" w:firstLine="430" w:firstLineChars="200"/>
        <w:jc w:val="center"/>
        <w:rPr>
          <w:b/>
          <w:bCs/>
          <w:spacing w:val="7"/>
          <w:lang w:eastAsia="zh-CN"/>
        </w:rPr>
      </w:pPr>
      <w:r>
        <w:rPr>
          <w:b/>
          <w:bCs/>
          <w:spacing w:val="7"/>
          <w:lang w:eastAsia="zh-CN"/>
        </w:rPr>
        <w:t>第三部分</w:t>
      </w:r>
      <w:r>
        <w:rPr>
          <w:rFonts w:hint="default"/>
          <w:b/>
          <w:bCs/>
          <w:spacing w:val="7"/>
          <w:lang w:eastAsia="zh-CN"/>
        </w:rPr>
        <w:t xml:space="preserve"> </w:t>
      </w:r>
      <w:r>
        <w:rPr>
          <w:b/>
          <w:bCs/>
          <w:spacing w:val="7"/>
          <w:lang w:eastAsia="zh-CN"/>
        </w:rPr>
        <w:t>责任免除</w:t>
      </w:r>
    </w:p>
    <w:p>
      <w:pPr>
        <w:pStyle w:val="3"/>
        <w:spacing w:before="154" w:line="369" w:lineRule="auto"/>
        <w:ind w:right="54" w:firstLine="430" w:firstLineChars="200"/>
        <w:jc w:val="both"/>
        <w:rPr>
          <w:b/>
          <w:bCs/>
          <w:spacing w:val="7"/>
          <w:lang w:eastAsia="zh-CN"/>
        </w:rPr>
      </w:pPr>
      <w:r>
        <w:rPr>
          <w:b/>
          <w:bCs/>
          <w:spacing w:val="7"/>
          <w:lang w:eastAsia="zh-CN"/>
        </w:rPr>
        <w:t>第四条</w:t>
      </w:r>
      <w:r>
        <w:rPr>
          <w:rFonts w:hint="eastAsia"/>
          <w:b/>
          <w:bCs/>
          <w:spacing w:val="7"/>
          <w:lang w:val="en-US" w:eastAsia="zh-CN"/>
        </w:rPr>
        <w:t xml:space="preserve"> </w:t>
      </w:r>
      <w:r>
        <w:rPr>
          <w:b/>
          <w:bCs/>
          <w:spacing w:val="7"/>
          <w:lang w:eastAsia="zh-CN"/>
        </w:rPr>
        <w:t>下列费用或因下列原因造成被保险人费用的支出，保险人不承担给付保险金责任</w:t>
      </w:r>
      <w:r>
        <w:rPr>
          <w:rFonts w:hint="eastAsia"/>
          <w:b/>
          <w:bCs/>
          <w:spacing w:val="7"/>
          <w:lang w:eastAsia="zh-CN"/>
        </w:rPr>
        <w:t>：</w:t>
      </w:r>
    </w:p>
    <w:p>
      <w:pPr>
        <w:pStyle w:val="3"/>
        <w:spacing w:before="154" w:line="369" w:lineRule="auto"/>
        <w:ind w:left="32" w:right="54" w:firstLine="420"/>
        <w:jc w:val="both"/>
        <w:rPr>
          <w:b/>
          <w:bCs/>
          <w:spacing w:val="7"/>
          <w:lang w:eastAsia="zh-CN"/>
        </w:rPr>
      </w:pPr>
      <w:r>
        <w:rPr>
          <w:b/>
          <w:bCs/>
          <w:spacing w:val="7"/>
          <w:lang w:eastAsia="zh-CN"/>
        </w:rPr>
        <w:t>（一）非因主险合同所列意外伤害事故而发生的治疗；</w:t>
      </w:r>
    </w:p>
    <w:p>
      <w:pPr>
        <w:pStyle w:val="3"/>
        <w:spacing w:before="154" w:line="369" w:lineRule="auto"/>
        <w:ind w:left="32" w:right="54" w:firstLine="420"/>
        <w:jc w:val="both"/>
        <w:rPr>
          <w:b/>
          <w:bCs/>
          <w:spacing w:val="7"/>
          <w:lang w:eastAsia="zh-CN"/>
        </w:rPr>
      </w:pPr>
      <w:r>
        <w:rPr>
          <w:b/>
          <w:bCs/>
          <w:spacing w:val="7"/>
          <w:lang w:eastAsia="zh-CN"/>
        </w:rPr>
        <w:t>（二）用于矫形、整容、美容、器官移植或修复、安装及购买残疾用具（如轮椅、假肢、助听器、假眼、配镜等）的费用；</w:t>
      </w:r>
    </w:p>
    <w:p>
      <w:pPr>
        <w:pStyle w:val="3"/>
        <w:spacing w:before="154" w:line="369" w:lineRule="auto"/>
        <w:ind w:left="32" w:right="54" w:firstLine="420"/>
        <w:jc w:val="both"/>
        <w:rPr>
          <w:b/>
          <w:bCs/>
          <w:spacing w:val="7"/>
          <w:lang w:eastAsia="zh-CN"/>
        </w:rPr>
      </w:pPr>
      <w:r>
        <w:rPr>
          <w:b/>
          <w:bCs/>
          <w:spacing w:val="7"/>
          <w:lang w:eastAsia="zh-CN"/>
        </w:rPr>
        <w:t>（三）被保险人体检、疗养、心理咨询或康复治疗的费用；</w:t>
      </w:r>
    </w:p>
    <w:p>
      <w:pPr>
        <w:pStyle w:val="3"/>
        <w:spacing w:before="154" w:line="369" w:lineRule="auto"/>
        <w:ind w:left="32" w:right="54" w:firstLine="420"/>
        <w:jc w:val="both"/>
        <w:rPr>
          <w:b/>
          <w:bCs/>
          <w:spacing w:val="7"/>
          <w:lang w:eastAsia="zh-CN"/>
        </w:rPr>
      </w:pPr>
      <w:r>
        <w:rPr>
          <w:b/>
          <w:bCs/>
          <w:spacing w:val="7"/>
          <w:lang w:eastAsia="zh-CN"/>
        </w:rPr>
        <w:t>（四）交通费、食宿费、生活补助费，及被保险人的误工补贴费；</w:t>
      </w:r>
    </w:p>
    <w:p>
      <w:pPr>
        <w:pStyle w:val="3"/>
        <w:spacing w:before="154" w:line="369" w:lineRule="auto"/>
        <w:ind w:left="32" w:right="54" w:firstLine="420"/>
        <w:jc w:val="both"/>
        <w:rPr>
          <w:b/>
          <w:bCs/>
          <w:spacing w:val="7"/>
          <w:lang w:eastAsia="zh-CN"/>
        </w:rPr>
      </w:pPr>
      <w:r>
        <w:rPr>
          <w:b/>
          <w:bCs/>
          <w:spacing w:val="7"/>
          <w:lang w:eastAsia="zh-CN"/>
        </w:rPr>
        <w:t>（五）营养费、康复费、辅助器具支具费、整容费、美容费、修复手术费、牙齿整形费、牙齿修复费、镶牙费、护理费、丧葬费；</w:t>
      </w:r>
    </w:p>
    <w:p>
      <w:pPr>
        <w:pStyle w:val="3"/>
        <w:spacing w:before="154" w:line="369" w:lineRule="auto"/>
        <w:ind w:left="32" w:right="54" w:firstLine="420"/>
        <w:jc w:val="both"/>
        <w:rPr>
          <w:b/>
          <w:bCs/>
          <w:spacing w:val="7"/>
          <w:lang w:eastAsia="zh-CN"/>
        </w:rPr>
      </w:pPr>
      <w:r>
        <w:rPr>
          <w:b/>
          <w:bCs/>
          <w:spacing w:val="7"/>
          <w:lang w:eastAsia="zh-CN"/>
        </w:rPr>
        <w:t>（六）被保险人因发生椎间盘突出症（包括椎间盘膨出、椎间盘突出、椎间盘脱出、游离性椎间盘等类型）、椎间管狭窄、病理性骨折而支出的医疗费用；</w:t>
      </w:r>
    </w:p>
    <w:p>
      <w:pPr>
        <w:pStyle w:val="3"/>
        <w:spacing w:before="154" w:line="369" w:lineRule="auto"/>
        <w:ind w:left="32" w:right="54" w:firstLine="420"/>
        <w:jc w:val="both"/>
        <w:rPr>
          <w:b/>
          <w:bCs/>
          <w:spacing w:val="7"/>
          <w:lang w:eastAsia="zh-CN"/>
        </w:rPr>
      </w:pPr>
      <w:r>
        <w:rPr>
          <w:b/>
          <w:bCs/>
          <w:spacing w:val="7"/>
          <w:lang w:eastAsia="zh-CN"/>
        </w:rPr>
        <w:t>（七）因疾病导致的医疗费用，包括但不限于先天性疾病、遗传病、高原反应、中暑</w:t>
      </w:r>
      <w:r>
        <w:rPr>
          <w:rFonts w:hint="eastAsia"/>
          <w:b/>
          <w:bCs/>
          <w:spacing w:val="7"/>
          <w:lang w:eastAsia="zh-CN"/>
        </w:rPr>
        <w:t>、</w:t>
      </w:r>
      <w:r>
        <w:rPr>
          <w:b/>
          <w:bCs/>
          <w:spacing w:val="7"/>
          <w:lang w:eastAsia="zh-CN"/>
        </w:rPr>
        <w:t>病毒和细菌感染（意外伤害导致的伤口感染不在此限）；</w:t>
      </w:r>
    </w:p>
    <w:p>
      <w:pPr>
        <w:pStyle w:val="3"/>
        <w:spacing w:before="154" w:line="369" w:lineRule="auto"/>
        <w:ind w:left="32" w:right="54" w:firstLine="420"/>
        <w:jc w:val="both"/>
        <w:rPr>
          <w:b/>
          <w:bCs/>
          <w:spacing w:val="7"/>
          <w:lang w:eastAsia="zh-CN"/>
        </w:rPr>
      </w:pPr>
      <w:r>
        <w:rPr>
          <w:b/>
          <w:bCs/>
          <w:spacing w:val="7"/>
          <w:lang w:eastAsia="zh-CN"/>
        </w:rPr>
        <w:t>（八）因妊娠、流产、分娩而支出的医疗费用；</w:t>
      </w:r>
    </w:p>
    <w:p>
      <w:pPr>
        <w:pStyle w:val="3"/>
        <w:spacing w:before="154" w:line="369" w:lineRule="auto"/>
        <w:ind w:left="32" w:right="54" w:firstLine="420"/>
        <w:jc w:val="both"/>
        <w:rPr>
          <w:b/>
          <w:bCs/>
          <w:spacing w:val="7"/>
          <w:lang w:eastAsia="zh-CN"/>
        </w:rPr>
      </w:pPr>
      <w:r>
        <w:rPr>
          <w:b/>
          <w:bCs/>
          <w:spacing w:val="7"/>
          <w:lang w:eastAsia="zh-CN"/>
        </w:rPr>
        <w:t>（九）被保险人可以从其它保险计划取得的补偿费用，不论被保险人是否已实际取得</w:t>
      </w:r>
      <w:r>
        <w:rPr>
          <w:rFonts w:hint="eastAsia"/>
          <w:b/>
          <w:bCs/>
          <w:spacing w:val="7"/>
          <w:lang w:eastAsia="zh-CN"/>
        </w:rPr>
        <w:t>；</w:t>
      </w:r>
    </w:p>
    <w:p>
      <w:pPr>
        <w:pStyle w:val="3"/>
        <w:spacing w:before="154" w:line="369" w:lineRule="auto"/>
        <w:ind w:left="32" w:right="54" w:firstLine="420"/>
        <w:jc w:val="both"/>
        <w:rPr>
          <w:b/>
          <w:bCs/>
          <w:spacing w:val="7"/>
          <w:lang w:eastAsia="zh-CN"/>
        </w:rPr>
      </w:pPr>
      <w:r>
        <w:rPr>
          <w:b/>
          <w:bCs/>
          <w:spacing w:val="7"/>
          <w:lang w:eastAsia="zh-CN"/>
        </w:rPr>
        <w:t>（十）主险合同中规定的责任免除事项均适用于本附加</w:t>
      </w:r>
      <w:r>
        <w:rPr>
          <w:rFonts w:hint="eastAsia"/>
          <w:b/>
          <w:bCs/>
          <w:spacing w:val="7"/>
          <w:lang w:eastAsia="zh-CN"/>
        </w:rPr>
        <w:t>险</w:t>
      </w:r>
      <w:r>
        <w:rPr>
          <w:b/>
          <w:bCs/>
          <w:spacing w:val="7"/>
          <w:lang w:eastAsia="zh-CN"/>
        </w:rPr>
        <w:t>合同（但若该事项与本附加险合同有相抵触之处，以本附加险合同为准）。</w:t>
      </w:r>
    </w:p>
    <w:p>
      <w:pPr>
        <w:spacing w:line="243" w:lineRule="auto"/>
        <w:rPr>
          <w:lang w:eastAsia="zh-CN"/>
        </w:rPr>
      </w:pPr>
    </w:p>
    <w:p>
      <w:pPr>
        <w:pStyle w:val="3"/>
        <w:spacing w:before="154" w:line="369" w:lineRule="auto"/>
        <w:ind w:right="54" w:firstLine="430" w:firstLineChars="200"/>
        <w:jc w:val="center"/>
        <w:rPr>
          <w:b/>
          <w:bCs/>
          <w:spacing w:val="7"/>
          <w:lang w:eastAsia="zh-CN"/>
        </w:rPr>
      </w:pPr>
      <w:r>
        <w:rPr>
          <w:b/>
          <w:bCs/>
          <w:spacing w:val="7"/>
          <w:lang w:eastAsia="zh-CN"/>
        </w:rPr>
        <w:t>第四部分</w:t>
      </w:r>
      <w:r>
        <w:rPr>
          <w:rFonts w:hint="eastAsia"/>
          <w:b/>
          <w:bCs/>
          <w:spacing w:val="7"/>
          <w:lang w:eastAsia="zh-CN"/>
        </w:rPr>
        <w:t xml:space="preserve"> </w:t>
      </w:r>
      <w:r>
        <w:rPr>
          <w:b/>
          <w:bCs/>
          <w:spacing w:val="7"/>
          <w:lang w:eastAsia="zh-CN"/>
        </w:rPr>
        <w:t>保险金额与免赔额</w:t>
      </w:r>
    </w:p>
    <w:p>
      <w:pPr>
        <w:pStyle w:val="3"/>
        <w:spacing w:before="152" w:line="370" w:lineRule="auto"/>
        <w:ind w:left="23" w:right="70" w:firstLine="419"/>
        <w:rPr>
          <w:lang w:eastAsia="zh-CN"/>
        </w:rPr>
      </w:pPr>
      <w:r>
        <w:rPr>
          <w:b/>
          <w:bCs/>
          <w:spacing w:val="7"/>
          <w:lang w:eastAsia="zh-CN"/>
        </w:rPr>
        <w:t>第五条</w:t>
      </w:r>
      <w:r>
        <w:rPr>
          <w:rFonts w:hint="eastAsia"/>
          <w:b/>
          <w:bCs/>
          <w:spacing w:val="7"/>
          <w:lang w:eastAsia="zh-CN"/>
        </w:rPr>
        <w:t xml:space="preserve"> </w:t>
      </w:r>
      <w:r>
        <w:rPr>
          <w:spacing w:val="10"/>
          <w:lang w:eastAsia="zh-CN"/>
        </w:rPr>
        <w:t>保险单中所载的意外伤害医疗家庭保险金额是保</w:t>
      </w:r>
      <w:r>
        <w:rPr>
          <w:spacing w:val="9"/>
          <w:lang w:eastAsia="zh-CN"/>
        </w:rPr>
        <w:t>险人对该家庭所有被保险人承</w:t>
      </w:r>
      <w:r>
        <w:rPr>
          <w:spacing w:val="7"/>
          <w:lang w:eastAsia="zh-CN"/>
        </w:rPr>
        <w:t>担给付意外伤害医疗保险金责任的最高限额。经投保人和保险人双方约定，可选择按照以下</w:t>
      </w:r>
      <w:r>
        <w:rPr>
          <w:spacing w:val="9"/>
          <w:lang w:eastAsia="zh-CN"/>
        </w:rPr>
        <w:t>方式分配意外伤害医疗家庭保险金额，并在保险单中载明</w:t>
      </w:r>
      <w:r>
        <w:rPr>
          <w:rFonts w:hint="eastAsia"/>
          <w:spacing w:val="9"/>
          <w:lang w:eastAsia="zh-CN"/>
        </w:rPr>
        <w:t>：</w:t>
      </w:r>
    </w:p>
    <w:p>
      <w:pPr>
        <w:pStyle w:val="3"/>
        <w:spacing w:before="152" w:line="228" w:lineRule="auto"/>
        <w:ind w:left="452"/>
        <w:rPr>
          <w:lang w:eastAsia="zh-CN"/>
        </w:rPr>
      </w:pPr>
      <w:r>
        <w:rPr>
          <w:spacing w:val="8"/>
          <w:lang w:eastAsia="zh-CN"/>
        </w:rPr>
        <w:t>（一）均分家庭保险金额</w:t>
      </w:r>
    </w:p>
    <w:p>
      <w:pPr>
        <w:pStyle w:val="3"/>
        <w:spacing w:before="154" w:line="369" w:lineRule="auto"/>
        <w:ind w:left="33" w:right="70" w:firstLine="414"/>
        <w:rPr>
          <w:b/>
          <w:bCs/>
          <w:lang w:eastAsia="zh-CN"/>
        </w:rPr>
      </w:pPr>
      <w:r>
        <w:rPr>
          <w:spacing w:val="10"/>
          <w:lang w:eastAsia="zh-CN"/>
        </w:rPr>
        <w:t>意外伤害医疗保险责任的每人保险金额=意外伤害医疗家庭保</w:t>
      </w:r>
      <w:r>
        <w:rPr>
          <w:spacing w:val="9"/>
          <w:lang w:eastAsia="zh-CN"/>
        </w:rPr>
        <w:t>险金额÷该家庭中的被保</w:t>
      </w:r>
      <w:r>
        <w:rPr>
          <w:spacing w:val="7"/>
          <w:lang w:eastAsia="zh-CN"/>
        </w:rPr>
        <w:t>险人总人数。被保险人总人数以投保时告知为准。</w:t>
      </w:r>
      <w:r>
        <w:rPr>
          <w:b/>
          <w:bCs/>
          <w:spacing w:val="7"/>
          <w:lang w:eastAsia="zh-CN"/>
        </w:rPr>
        <w:t>保险人对每一被保险人在意外伤害医疗保</w:t>
      </w:r>
      <w:r>
        <w:rPr>
          <w:b/>
          <w:bCs/>
          <w:spacing w:val="9"/>
          <w:lang w:eastAsia="zh-CN"/>
        </w:rPr>
        <w:t>险责任项下一次或者累计给付的保险金之和以意外</w:t>
      </w:r>
      <w:r>
        <w:rPr>
          <w:b/>
          <w:bCs/>
          <w:spacing w:val="8"/>
          <w:lang w:eastAsia="zh-CN"/>
        </w:rPr>
        <w:t>伤害医疗保险责任的每人保险金额为限。</w:t>
      </w:r>
    </w:p>
    <w:p>
      <w:pPr>
        <w:pStyle w:val="3"/>
        <w:spacing w:before="154" w:line="228" w:lineRule="auto"/>
        <w:ind w:left="452"/>
        <w:rPr>
          <w:lang w:eastAsia="zh-CN"/>
        </w:rPr>
      </w:pPr>
      <w:r>
        <w:rPr>
          <w:spacing w:val="8"/>
          <w:lang w:eastAsia="zh-CN"/>
        </w:rPr>
        <w:t>（二）共享家庭保险金额</w:t>
      </w:r>
    </w:p>
    <w:p>
      <w:pPr>
        <w:pStyle w:val="3"/>
        <w:spacing w:before="154" w:line="369" w:lineRule="auto"/>
        <w:ind w:left="32" w:right="54" w:firstLine="420"/>
        <w:jc w:val="both"/>
        <w:rPr>
          <w:b/>
          <w:bCs/>
          <w:spacing w:val="7"/>
          <w:lang w:eastAsia="zh-CN"/>
        </w:rPr>
      </w:pPr>
      <w:r>
        <w:rPr>
          <w:spacing w:val="7"/>
          <w:lang w:eastAsia="zh-CN"/>
        </w:rPr>
        <w:t>指家庭中所有被保险人共享意外伤害医疗家庭保险金额。</w:t>
      </w:r>
      <w:r>
        <w:rPr>
          <w:b/>
          <w:bCs/>
          <w:spacing w:val="7"/>
          <w:lang w:eastAsia="zh-CN"/>
        </w:rPr>
        <w:t>保险人对家庭所有被保险人在</w:t>
      </w:r>
      <w:r>
        <w:rPr>
          <w:b/>
          <w:bCs/>
          <w:spacing w:val="9"/>
          <w:lang w:eastAsia="zh-CN"/>
        </w:rPr>
        <w:t>意外伤害医疗保险责任项下一次或者累计给付的保险金之和不超过意外伤害医疗家庭保险</w:t>
      </w:r>
      <w:r>
        <w:rPr>
          <w:b/>
          <w:bCs/>
          <w:spacing w:val="10"/>
          <w:lang w:eastAsia="zh-CN"/>
        </w:rPr>
        <w:t>金额。</w:t>
      </w:r>
      <w:r>
        <w:rPr>
          <w:b/>
          <w:bCs/>
          <w:spacing w:val="7"/>
          <w:lang w:eastAsia="zh-CN"/>
        </w:rPr>
        <w:t>当多名被保险人发生保险事故的，保险人按照提交完整保险金申请资料并申请给付保险金的先后顺序依次计算并给付保险金，后续案件在剩余保险金额范围内计算并给付保险金。当多名被保险人发生保险事故且同时提交完整保险金申请资料并申请给付保险金的，保险人按单独提交保险金申请资料的情况分别计算每人应给付金额。若多名被保险人的应给付金额之和大于意外伤害医疗家庭保险金额与既往已给付金额之差的，保险人按下述公式计算每人实际给付金额：（该被保险人应给付金额÷多名被保险人应给付金额之和）×（意外伤害医疗家庭保险金额-既往已给付金额）。</w:t>
      </w:r>
    </w:p>
    <w:p>
      <w:pPr>
        <w:pStyle w:val="3"/>
        <w:spacing w:line="227" w:lineRule="auto"/>
        <w:ind w:left="26" w:firstLine="430" w:firstLineChars="200"/>
        <w:rPr>
          <w:b/>
          <w:bCs/>
          <w:spacing w:val="7"/>
          <w:lang w:eastAsia="zh-CN"/>
        </w:rPr>
      </w:pPr>
      <w:r>
        <w:rPr>
          <w:b/>
          <w:bCs/>
          <w:spacing w:val="7"/>
          <w:lang w:eastAsia="zh-CN"/>
        </w:rPr>
        <w:t>免赔额、赔付比例由投保人与保险人协商确定，并在</w:t>
      </w:r>
      <w:r>
        <w:rPr>
          <w:rFonts w:hint="eastAsia"/>
          <w:b/>
          <w:bCs/>
          <w:spacing w:val="7"/>
          <w:lang w:val="en-US" w:eastAsia="zh-CN"/>
        </w:rPr>
        <w:t>本附加险</w:t>
      </w:r>
      <w:r>
        <w:rPr>
          <w:b/>
          <w:bCs/>
          <w:spacing w:val="7"/>
          <w:lang w:eastAsia="zh-CN"/>
        </w:rPr>
        <w:t>合同中载明。</w:t>
      </w:r>
    </w:p>
    <w:p>
      <w:pPr>
        <w:spacing w:line="242" w:lineRule="auto"/>
        <w:rPr>
          <w:lang w:eastAsia="zh-CN"/>
        </w:rPr>
      </w:pPr>
    </w:p>
    <w:p>
      <w:pPr>
        <w:spacing w:line="242" w:lineRule="auto"/>
        <w:rPr>
          <w:lang w:eastAsia="zh-CN"/>
        </w:rPr>
      </w:pPr>
    </w:p>
    <w:p>
      <w:pPr>
        <w:pStyle w:val="3"/>
        <w:spacing w:before="154" w:line="369" w:lineRule="auto"/>
        <w:ind w:right="54" w:firstLine="430" w:firstLineChars="200"/>
        <w:jc w:val="center"/>
        <w:rPr>
          <w:b/>
          <w:bCs/>
          <w:spacing w:val="7"/>
        </w:rPr>
      </w:pPr>
      <w:r>
        <w:rPr>
          <w:b/>
          <w:bCs/>
          <w:spacing w:val="7"/>
        </w:rPr>
        <w:t>第五部分</w:t>
      </w:r>
      <w:r>
        <w:rPr>
          <w:rFonts w:hint="eastAsia" w:ascii="PMingLiU" w:hAnsi="PMingLiU" w:eastAsia="PMingLiU"/>
          <w:b/>
          <w:bCs/>
          <w:spacing w:val="7"/>
          <w:lang w:eastAsia="zh-TW"/>
        </w:rPr>
        <w:t xml:space="preserve"> </w:t>
      </w:r>
      <w:r>
        <w:rPr>
          <w:b/>
          <w:bCs/>
          <w:spacing w:val="7"/>
        </w:rPr>
        <w:t>保险期间</w:t>
      </w:r>
    </w:p>
    <w:p>
      <w:pPr>
        <w:pStyle w:val="3"/>
        <w:numPr>
          <w:ilvl w:val="0"/>
          <w:numId w:val="2"/>
        </w:numPr>
        <w:spacing w:before="155" w:line="360" w:lineRule="auto"/>
        <w:ind w:left="442"/>
        <w:rPr>
          <w:spacing w:val="9"/>
          <w:lang w:eastAsia="zh-CN"/>
        </w:rPr>
      </w:pPr>
      <w:r>
        <w:rPr>
          <w:spacing w:val="9"/>
          <w:lang w:eastAsia="zh-CN"/>
        </w:rPr>
        <w:t>除另有约定外，本附加险合同的保险期间与主险合同一致。</w:t>
      </w:r>
    </w:p>
    <w:p>
      <w:pPr>
        <w:spacing w:after="120" w:afterLines="50" w:line="360" w:lineRule="auto"/>
        <w:ind w:firstLine="438" w:firstLineChars="200"/>
        <w:rPr>
          <w:rFonts w:ascii="宋体" w:hAnsi="宋体" w:eastAsia="宋体" w:cs="宋体"/>
          <w:b/>
          <w:bCs/>
          <w:spacing w:val="9"/>
          <w:sz w:val="20"/>
          <w:szCs w:val="20"/>
          <w:lang w:eastAsia="zh-CN"/>
        </w:rPr>
      </w:pPr>
      <w:r>
        <w:rPr>
          <w:rFonts w:ascii="宋体" w:hAnsi="宋体" w:eastAsia="宋体" w:cs="宋体"/>
          <w:b/>
          <w:bCs/>
          <w:spacing w:val="9"/>
          <w:sz w:val="20"/>
          <w:szCs w:val="20"/>
          <w:lang w:eastAsia="zh-CN"/>
        </w:rPr>
        <w:t>本附加险合同为不保证续保合同，保险期间不超过一年。保险期间届满，投保人</w:t>
      </w:r>
      <w:r>
        <w:rPr>
          <w:rFonts w:hint="eastAsia" w:ascii="宋体" w:hAnsi="宋体" w:eastAsia="宋体" w:cs="宋体"/>
          <w:b/>
          <w:bCs/>
          <w:spacing w:val="9"/>
          <w:sz w:val="20"/>
          <w:szCs w:val="20"/>
          <w:lang w:eastAsia="zh-CN"/>
        </w:rPr>
        <w:t>可以</w:t>
      </w:r>
      <w:r>
        <w:rPr>
          <w:rFonts w:ascii="宋体" w:hAnsi="宋体" w:eastAsia="宋体" w:cs="宋体"/>
          <w:b/>
          <w:bCs/>
          <w:spacing w:val="9"/>
          <w:sz w:val="20"/>
          <w:szCs w:val="20"/>
          <w:lang w:eastAsia="zh-CN"/>
        </w:rPr>
        <w:t>重新向保险公司申请投保本附加险合同，并经保险人同意，交纳保险费，获得新的附加险合同。</w:t>
      </w:r>
    </w:p>
    <w:p>
      <w:pPr>
        <w:pStyle w:val="3"/>
        <w:numPr>
          <w:ilvl w:val="255"/>
          <w:numId w:val="0"/>
        </w:numPr>
        <w:spacing w:before="155" w:line="227" w:lineRule="auto"/>
        <w:rPr>
          <w:spacing w:val="9"/>
          <w:lang w:eastAsia="zh-CN"/>
        </w:rPr>
      </w:pPr>
    </w:p>
    <w:p>
      <w:pPr>
        <w:widowControl w:val="0"/>
        <w:kinsoku/>
        <w:autoSpaceDE/>
        <w:autoSpaceDN/>
        <w:adjustRightInd/>
        <w:snapToGrid/>
        <w:spacing w:before="120" w:beforeLines="50"/>
        <w:jc w:val="center"/>
        <w:textAlignment w:val="auto"/>
        <w:rPr>
          <w:rFonts w:ascii="宋体" w:hAnsi="宋体" w:cs="宋体"/>
          <w:b/>
          <w:lang w:eastAsia="zh-CN"/>
        </w:rPr>
      </w:pPr>
      <w:bookmarkStart w:id="0" w:name="_Hlk27831284"/>
      <w:r>
        <w:rPr>
          <w:rFonts w:hint="eastAsia" w:ascii="宋体" w:hAnsi="宋体" w:eastAsia="宋体" w:cs="宋体"/>
          <w:b/>
          <w:lang w:eastAsia="zh-CN"/>
        </w:rPr>
        <w:t>第六部分</w:t>
      </w:r>
      <w:r>
        <w:rPr>
          <w:rFonts w:hint="eastAsia" w:ascii="宋体" w:hAnsi="宋体" w:cs="宋体"/>
          <w:b/>
          <w:lang w:eastAsia="zh-CN"/>
        </w:rPr>
        <w:t>投保人、</w:t>
      </w:r>
      <w:r>
        <w:rPr>
          <w:rFonts w:hint="eastAsia" w:ascii="宋体" w:hAnsi="宋体" w:cs="宋体"/>
          <w:b/>
          <w:bCs/>
          <w:lang w:eastAsia="zh-CN"/>
        </w:rPr>
        <w:t>被保险人</w:t>
      </w:r>
      <w:r>
        <w:rPr>
          <w:rFonts w:hint="eastAsia" w:ascii="宋体" w:hAnsi="宋体" w:cs="宋体"/>
          <w:b/>
          <w:lang w:eastAsia="zh-CN"/>
        </w:rPr>
        <w:t>义务</w:t>
      </w:r>
      <w:bookmarkEnd w:id="0"/>
    </w:p>
    <w:p>
      <w:pPr>
        <w:widowControl w:val="0"/>
        <w:numPr>
          <w:ilvl w:val="255"/>
          <w:numId w:val="0"/>
        </w:numPr>
        <w:kinsoku/>
        <w:spacing w:line="360" w:lineRule="auto"/>
        <w:ind w:firstLine="420" w:firstLineChars="200"/>
        <w:textAlignment w:val="auto"/>
        <w:rPr>
          <w:rFonts w:ascii="宋体" w:hAnsi="宋体" w:cs="宋体"/>
          <w:lang w:eastAsia="zh-CN"/>
        </w:rPr>
      </w:pPr>
      <w:r>
        <w:rPr>
          <w:rFonts w:hint="eastAsia" w:ascii="宋体" w:hAnsi="宋体" w:cs="宋体"/>
          <w:b/>
          <w:bCs/>
          <w:lang w:eastAsia="zh-CN"/>
        </w:rPr>
        <w:t>第</w:t>
      </w:r>
      <w:r>
        <w:rPr>
          <w:rFonts w:hint="eastAsia" w:ascii="宋体" w:hAnsi="宋体" w:eastAsia="宋体" w:cs="宋体"/>
          <w:b/>
          <w:bCs/>
          <w:lang w:eastAsia="zh-CN"/>
        </w:rPr>
        <w:t>七</w:t>
      </w:r>
      <w:r>
        <w:rPr>
          <w:rFonts w:hint="eastAsia" w:ascii="宋体" w:hAnsi="宋体" w:cs="宋体"/>
          <w:b/>
          <w:bCs/>
          <w:lang w:eastAsia="zh-CN"/>
        </w:rPr>
        <w:t xml:space="preserve">条 </w:t>
      </w:r>
      <w:r>
        <w:rPr>
          <w:rFonts w:hint="eastAsia" w:ascii="宋体" w:hAnsi="宋体" w:cs="宋体"/>
          <w:lang w:eastAsia="zh-CN"/>
        </w:rPr>
        <w:t>本</w:t>
      </w:r>
      <w:r>
        <w:rPr>
          <w:rFonts w:hint="eastAsia" w:ascii="宋体" w:hAnsi="宋体" w:eastAsia="宋体" w:cs="宋体"/>
          <w:lang w:eastAsia="zh-CN"/>
        </w:rPr>
        <w:t>附加险</w:t>
      </w:r>
      <w:r>
        <w:rPr>
          <w:rFonts w:hint="eastAsia" w:ascii="宋体" w:hAnsi="宋体" w:cs="宋体"/>
          <w:lang w:eastAsia="zh-CN"/>
        </w:rPr>
        <w:t>合同保险费缴付方式由投保人和保险人在投保时约定，并在保险单上载明。</w:t>
      </w:r>
    </w:p>
    <w:p>
      <w:pPr>
        <w:widowControl w:val="0"/>
        <w:numPr>
          <w:ilvl w:val="255"/>
          <w:numId w:val="0"/>
        </w:numPr>
        <w:kinsoku/>
        <w:spacing w:line="360" w:lineRule="auto"/>
        <w:ind w:firstLine="420" w:firstLineChars="200"/>
        <w:textAlignment w:val="auto"/>
        <w:rPr>
          <w:rFonts w:ascii="宋体" w:hAnsi="宋体" w:cs="宋体"/>
          <w:b/>
          <w:lang w:eastAsia="zh-CN"/>
        </w:rPr>
      </w:pPr>
      <w:r>
        <w:rPr>
          <w:rFonts w:hint="eastAsia" w:ascii="宋体" w:hAnsi="宋体" w:cs="宋体"/>
          <w:lang w:eastAsia="zh-CN"/>
        </w:rPr>
        <w:t>若投保人选择一次性缴付保险费，投保人应当在本</w:t>
      </w:r>
      <w:r>
        <w:rPr>
          <w:rFonts w:hint="eastAsia" w:ascii="宋体" w:hAnsi="宋体" w:eastAsia="宋体" w:cs="宋体"/>
          <w:lang w:eastAsia="zh-CN"/>
        </w:rPr>
        <w:t>附加险</w:t>
      </w:r>
      <w:r>
        <w:rPr>
          <w:rFonts w:hint="eastAsia" w:ascii="宋体" w:hAnsi="宋体" w:cs="宋体"/>
          <w:lang w:eastAsia="zh-CN"/>
        </w:rPr>
        <w:t>合同成立时一次性缴清保险费。</w:t>
      </w:r>
      <w:r>
        <w:rPr>
          <w:rFonts w:hint="eastAsia" w:ascii="宋体" w:hAnsi="宋体" w:cs="宋体"/>
          <w:b/>
          <w:lang w:eastAsia="zh-CN"/>
        </w:rPr>
        <w:t>保险费缴清前，本</w:t>
      </w:r>
      <w:r>
        <w:rPr>
          <w:rFonts w:hint="eastAsia" w:ascii="宋体" w:hAnsi="宋体" w:eastAsia="宋体" w:cs="宋体"/>
          <w:b/>
          <w:bCs/>
          <w:lang w:eastAsia="zh-CN"/>
        </w:rPr>
        <w:t>附加险</w:t>
      </w:r>
      <w:r>
        <w:rPr>
          <w:rFonts w:hint="eastAsia" w:ascii="宋体" w:hAnsi="宋体" w:cs="宋体"/>
          <w:b/>
          <w:lang w:eastAsia="zh-CN"/>
        </w:rPr>
        <w:t>合同不生效。对本</w:t>
      </w:r>
      <w:r>
        <w:rPr>
          <w:rFonts w:hint="eastAsia" w:ascii="宋体" w:hAnsi="宋体" w:eastAsia="宋体" w:cs="宋体"/>
          <w:b/>
          <w:bCs/>
          <w:lang w:eastAsia="zh-CN"/>
        </w:rPr>
        <w:t>附加险</w:t>
      </w:r>
      <w:r>
        <w:rPr>
          <w:rFonts w:hint="eastAsia" w:ascii="宋体" w:hAnsi="宋体" w:cs="宋体"/>
          <w:b/>
          <w:lang w:eastAsia="zh-CN"/>
        </w:rPr>
        <w:t>合同生效前发生的保险事故，保险人不承担保险责任。</w:t>
      </w:r>
    </w:p>
    <w:p>
      <w:pPr>
        <w:pStyle w:val="11"/>
        <w:widowControl w:val="0"/>
        <w:kinsoku/>
        <w:spacing w:line="360" w:lineRule="auto"/>
        <w:ind w:left="0" w:leftChars="0" w:firstLine="422"/>
        <w:textAlignment w:val="auto"/>
        <w:rPr>
          <w:rFonts w:ascii="宋体" w:hAnsi="宋体" w:cs="宋体"/>
          <w:b/>
          <w:bCs/>
          <w:lang w:eastAsia="zh-CN"/>
        </w:rPr>
      </w:pPr>
      <w:r>
        <w:rPr>
          <w:rFonts w:hint="eastAsia" w:ascii="宋体" w:hAnsi="宋体" w:cs="宋体"/>
          <w:b/>
          <w:bCs/>
          <w:lang w:eastAsia="zh-CN"/>
        </w:rPr>
        <w:t>若投保人选择分期缴付保险费，需经投保人申请并经保险人同意，并在保险单中载明保险分期缴付的周期。</w:t>
      </w:r>
    </w:p>
    <w:p>
      <w:pPr>
        <w:pStyle w:val="11"/>
        <w:widowControl w:val="0"/>
        <w:kinsoku/>
        <w:spacing w:line="360" w:lineRule="auto"/>
        <w:ind w:left="0" w:leftChars="0" w:firstLine="422"/>
        <w:textAlignment w:val="auto"/>
        <w:rPr>
          <w:rFonts w:ascii="宋体" w:hAnsi="宋体" w:cs="宋体"/>
          <w:b/>
          <w:bCs/>
          <w:lang w:eastAsia="zh-CN"/>
        </w:rPr>
      </w:pPr>
      <w:r>
        <w:rPr>
          <w:rFonts w:hint="eastAsia" w:ascii="宋体" w:hAnsi="宋体" w:cs="宋体"/>
          <w:b/>
          <w:bCs/>
          <w:lang w:eastAsia="zh-CN"/>
        </w:rPr>
        <w:t>如投保人未缴付首期保费，本</w:t>
      </w:r>
      <w:r>
        <w:rPr>
          <w:rFonts w:hint="eastAsia" w:ascii="宋体" w:hAnsi="宋体" w:eastAsia="宋体" w:cs="宋体"/>
          <w:b/>
          <w:bCs/>
          <w:lang w:eastAsia="zh-CN"/>
        </w:rPr>
        <w:t>附加险</w:t>
      </w:r>
      <w:r>
        <w:rPr>
          <w:rFonts w:hint="eastAsia" w:ascii="宋体" w:hAnsi="宋体" w:cs="宋体"/>
          <w:b/>
          <w:bCs/>
          <w:lang w:eastAsia="zh-CN"/>
        </w:rPr>
        <w:t>合同不生效，对本</w:t>
      </w:r>
      <w:r>
        <w:rPr>
          <w:rFonts w:hint="eastAsia" w:ascii="宋体" w:hAnsi="宋体" w:eastAsia="宋体" w:cs="宋体"/>
          <w:b/>
          <w:bCs/>
          <w:lang w:eastAsia="zh-CN"/>
        </w:rPr>
        <w:t>附加险</w:t>
      </w:r>
      <w:r>
        <w:rPr>
          <w:rFonts w:hint="eastAsia" w:ascii="宋体" w:hAnsi="宋体" w:cs="宋体"/>
          <w:b/>
          <w:bCs/>
          <w:lang w:eastAsia="zh-CN"/>
        </w:rPr>
        <w:t>合同生效前发生的保险事故，保险人不承担保险责任。</w:t>
      </w:r>
    </w:p>
    <w:p>
      <w:pPr>
        <w:pStyle w:val="11"/>
        <w:widowControl w:val="0"/>
        <w:kinsoku/>
        <w:spacing w:line="360" w:lineRule="auto"/>
        <w:ind w:left="0" w:leftChars="0" w:firstLine="422"/>
        <w:textAlignment w:val="auto"/>
        <w:rPr>
          <w:rFonts w:ascii="宋体" w:hAnsi="宋体" w:cs="宋体"/>
          <w:b/>
          <w:bCs/>
          <w:lang w:eastAsia="zh-CN"/>
        </w:rPr>
      </w:pPr>
      <w:r>
        <w:rPr>
          <w:rFonts w:hint="eastAsia" w:ascii="宋体" w:hAnsi="宋体" w:cs="宋体"/>
          <w:b/>
          <w:bCs/>
          <w:lang w:eastAsia="zh-CN"/>
        </w:rPr>
        <w:t>投保人应当在每个保险费约定支付日缴付当期保险费，保险费约定支付日由投保人和保险人在订立本</w:t>
      </w:r>
      <w:r>
        <w:rPr>
          <w:rFonts w:hint="eastAsia" w:ascii="宋体" w:hAnsi="宋体" w:eastAsia="宋体" w:cs="宋体"/>
          <w:b/>
          <w:bCs/>
          <w:lang w:eastAsia="zh-CN"/>
        </w:rPr>
        <w:t>附加险</w:t>
      </w:r>
      <w:r>
        <w:rPr>
          <w:rFonts w:hint="eastAsia" w:ascii="宋体" w:hAnsi="宋体" w:cs="宋体"/>
          <w:b/>
          <w:bCs/>
          <w:lang w:eastAsia="zh-CN"/>
        </w:rPr>
        <w:t>合同时协商确定，并在保险单载明。如投保人未按照本</w:t>
      </w:r>
      <w:r>
        <w:rPr>
          <w:rFonts w:hint="eastAsia" w:ascii="宋体" w:hAnsi="宋体" w:eastAsia="宋体" w:cs="宋体"/>
          <w:b/>
          <w:bCs/>
          <w:lang w:eastAsia="zh-CN"/>
        </w:rPr>
        <w:t>附加险</w:t>
      </w:r>
      <w:r>
        <w:rPr>
          <w:rFonts w:hint="eastAsia" w:ascii="宋体" w:hAnsi="宋体" w:cs="宋体"/>
          <w:b/>
          <w:bCs/>
          <w:lang w:eastAsia="zh-CN"/>
        </w:rPr>
        <w:t>合同约定的付款时间足额缴付当期保险费，保险人允许投保人在保险合同约定的宽限期内补缴当期保险费，如被保险人在宽限期内发生保险事故，保险人仍按照本</w:t>
      </w:r>
      <w:r>
        <w:rPr>
          <w:rFonts w:hint="eastAsia" w:ascii="宋体" w:hAnsi="宋体" w:eastAsia="宋体" w:cs="宋体"/>
          <w:b/>
          <w:bCs/>
          <w:lang w:eastAsia="zh-CN"/>
        </w:rPr>
        <w:t>附加</w:t>
      </w:r>
      <w:r>
        <w:rPr>
          <w:rFonts w:hint="eastAsia" w:ascii="宋体" w:hAnsi="宋体" w:cs="宋体"/>
          <w:b/>
          <w:bCs/>
          <w:lang w:eastAsia="zh-CN"/>
        </w:rPr>
        <w:t>险合同约定赔偿保险金。除本</w:t>
      </w:r>
      <w:r>
        <w:rPr>
          <w:rFonts w:hint="eastAsia" w:ascii="宋体" w:hAnsi="宋体" w:eastAsia="宋体" w:cs="宋体"/>
          <w:b/>
          <w:bCs/>
          <w:lang w:eastAsia="zh-CN"/>
        </w:rPr>
        <w:t>附加险</w:t>
      </w:r>
      <w:r>
        <w:rPr>
          <w:rFonts w:hint="eastAsia" w:ascii="宋体" w:hAnsi="宋体" w:cs="宋体"/>
          <w:b/>
          <w:bCs/>
          <w:lang w:eastAsia="zh-CN"/>
        </w:rPr>
        <w:t>合同另有约定外，如被保险人在正常缴费对应的保险期间内或宽限期内发生保险事故，保险人依照本</w:t>
      </w:r>
      <w:r>
        <w:rPr>
          <w:rFonts w:hint="eastAsia" w:ascii="宋体" w:hAnsi="宋体" w:eastAsia="宋体" w:cs="宋体"/>
          <w:b/>
          <w:bCs/>
          <w:lang w:eastAsia="zh-CN"/>
        </w:rPr>
        <w:t>附加险</w:t>
      </w:r>
      <w:r>
        <w:rPr>
          <w:rFonts w:hint="eastAsia" w:ascii="宋体" w:hAnsi="宋体" w:cs="宋体"/>
          <w:b/>
          <w:bCs/>
          <w:lang w:eastAsia="zh-CN"/>
        </w:rPr>
        <w:t>合同约定给付保险金的，需扣减保险期间所有未缴期间的保险费，投保人已缴纳的保险费与保险人扣减的保险费之和应等于本</w:t>
      </w:r>
      <w:r>
        <w:rPr>
          <w:rFonts w:hint="eastAsia" w:ascii="宋体" w:hAnsi="宋体" w:eastAsia="宋体" w:cs="宋体"/>
          <w:b/>
          <w:bCs/>
          <w:lang w:eastAsia="zh-CN"/>
        </w:rPr>
        <w:t>附加险</w:t>
      </w:r>
      <w:r>
        <w:rPr>
          <w:rFonts w:hint="eastAsia" w:ascii="宋体" w:hAnsi="宋体" w:cs="宋体"/>
          <w:b/>
          <w:bCs/>
          <w:lang w:eastAsia="zh-CN"/>
        </w:rPr>
        <w:t>合同约定的保险费总额。</w:t>
      </w:r>
    </w:p>
    <w:p>
      <w:pPr>
        <w:pStyle w:val="11"/>
        <w:widowControl w:val="0"/>
        <w:kinsoku/>
        <w:spacing w:line="360" w:lineRule="auto"/>
        <w:ind w:left="0" w:leftChars="0" w:firstLine="422"/>
        <w:textAlignment w:val="auto"/>
        <w:rPr>
          <w:rFonts w:ascii="宋体" w:hAnsi="宋体" w:cs="宋体"/>
          <w:b/>
          <w:bCs/>
          <w:lang w:eastAsia="zh-CN"/>
        </w:rPr>
      </w:pPr>
      <w:r>
        <w:rPr>
          <w:rFonts w:hint="eastAsia" w:ascii="宋体" w:hAnsi="宋体" w:cs="宋体"/>
          <w:b/>
          <w:bCs/>
          <w:lang w:eastAsia="zh-CN"/>
        </w:rPr>
        <w:t>如投保人未按照本</w:t>
      </w:r>
      <w:r>
        <w:rPr>
          <w:rFonts w:hint="eastAsia" w:ascii="宋体" w:hAnsi="宋体" w:eastAsia="宋体" w:cs="宋体"/>
          <w:b/>
          <w:bCs/>
          <w:lang w:eastAsia="zh-CN"/>
        </w:rPr>
        <w:t>附加险</w:t>
      </w:r>
      <w:r>
        <w:rPr>
          <w:rFonts w:hint="eastAsia" w:ascii="宋体" w:hAnsi="宋体" w:cs="宋体"/>
          <w:b/>
          <w:bCs/>
          <w:lang w:eastAsia="zh-CN"/>
        </w:rPr>
        <w:t>合同约定的付款时间足额缴付当期保险费，且在本</w:t>
      </w:r>
      <w:r>
        <w:rPr>
          <w:rFonts w:hint="eastAsia" w:ascii="宋体" w:hAnsi="宋体" w:eastAsia="宋体" w:cs="宋体"/>
          <w:b/>
          <w:bCs/>
          <w:lang w:eastAsia="zh-CN"/>
        </w:rPr>
        <w:t>附加险</w:t>
      </w:r>
      <w:r>
        <w:rPr>
          <w:rFonts w:hint="eastAsia" w:ascii="宋体" w:hAnsi="宋体" w:cs="宋体"/>
          <w:b/>
          <w:bCs/>
          <w:lang w:eastAsia="zh-CN"/>
        </w:rPr>
        <w:t>合同约定的宽限期内仍未足额补缴当期保险费的，本</w:t>
      </w:r>
      <w:r>
        <w:rPr>
          <w:rFonts w:hint="eastAsia" w:ascii="宋体" w:hAnsi="宋体" w:eastAsia="宋体" w:cs="宋体"/>
          <w:b/>
          <w:bCs/>
          <w:lang w:eastAsia="zh-CN"/>
        </w:rPr>
        <w:t>附加险</w:t>
      </w:r>
      <w:r>
        <w:rPr>
          <w:rFonts w:hint="eastAsia" w:ascii="宋体" w:hAnsi="宋体" w:cs="宋体"/>
          <w:b/>
          <w:bCs/>
          <w:lang w:eastAsia="zh-CN"/>
        </w:rPr>
        <w:t>合同效力中止，</w:t>
      </w:r>
      <w:r>
        <w:rPr>
          <w:rFonts w:hint="eastAsia" w:ascii="宋体" w:hAnsi="宋体" w:cs="宋体"/>
          <w:b/>
          <w:lang w:eastAsia="zh-CN"/>
        </w:rPr>
        <w:t>保险人对合同效力中止期间发生的保险事故不承担给付保险金责任</w:t>
      </w:r>
      <w:r>
        <w:rPr>
          <w:rFonts w:hint="eastAsia" w:ascii="宋体" w:hAnsi="宋体" w:cs="宋体"/>
          <w:b/>
          <w:bCs/>
          <w:lang w:eastAsia="zh-CN"/>
        </w:rPr>
        <w:t>。</w:t>
      </w:r>
    </w:p>
    <w:p>
      <w:pPr>
        <w:pStyle w:val="3"/>
        <w:numPr>
          <w:ilvl w:val="255"/>
          <w:numId w:val="0"/>
        </w:numPr>
        <w:spacing w:before="155" w:line="227" w:lineRule="auto"/>
        <w:ind w:firstLine="400" w:firstLineChars="200"/>
        <w:rPr>
          <w:spacing w:val="9"/>
          <w:lang w:eastAsia="zh-CN"/>
        </w:rPr>
      </w:pPr>
      <w:r>
        <w:rPr>
          <w:rFonts w:hint="eastAsia"/>
          <w:szCs w:val="21"/>
          <w:lang w:eastAsia="zh-CN"/>
        </w:rPr>
        <w:t>宽限期由投保人与保险人约定，并在保险单中载明。</w:t>
      </w:r>
    </w:p>
    <w:p>
      <w:pPr>
        <w:spacing w:line="242" w:lineRule="auto"/>
        <w:rPr>
          <w:lang w:eastAsia="zh-CN"/>
        </w:rPr>
      </w:pPr>
    </w:p>
    <w:p>
      <w:pPr>
        <w:spacing w:line="243" w:lineRule="auto"/>
        <w:rPr>
          <w:lang w:eastAsia="zh-CN"/>
        </w:rPr>
      </w:pPr>
    </w:p>
    <w:p>
      <w:pPr>
        <w:pStyle w:val="3"/>
        <w:spacing w:before="154" w:line="369" w:lineRule="auto"/>
        <w:ind w:right="54" w:firstLine="430" w:firstLineChars="200"/>
        <w:jc w:val="center"/>
        <w:rPr>
          <w:b/>
          <w:bCs/>
          <w:spacing w:val="7"/>
          <w:lang w:eastAsia="zh-CN"/>
        </w:rPr>
      </w:pPr>
      <w:r>
        <w:rPr>
          <w:b/>
          <w:bCs/>
          <w:spacing w:val="7"/>
          <w:lang w:eastAsia="zh-CN"/>
        </w:rPr>
        <w:t>第</w:t>
      </w:r>
      <w:r>
        <w:rPr>
          <w:rFonts w:hint="eastAsia"/>
          <w:b/>
          <w:bCs/>
          <w:spacing w:val="7"/>
          <w:lang w:eastAsia="zh-CN"/>
        </w:rPr>
        <w:t>七</w:t>
      </w:r>
      <w:r>
        <w:rPr>
          <w:b/>
          <w:bCs/>
          <w:spacing w:val="7"/>
          <w:lang w:eastAsia="zh-CN"/>
        </w:rPr>
        <w:t>部分</w:t>
      </w:r>
      <w:r>
        <w:rPr>
          <w:rFonts w:hint="eastAsia" w:ascii="PMingLiU" w:hAnsi="PMingLiU" w:eastAsia="PMingLiU"/>
          <w:b/>
          <w:bCs/>
          <w:spacing w:val="7"/>
          <w:lang w:eastAsia="zh-CN"/>
        </w:rPr>
        <w:t xml:space="preserve"> </w:t>
      </w:r>
      <w:r>
        <w:rPr>
          <w:b/>
          <w:bCs/>
          <w:spacing w:val="7"/>
          <w:lang w:eastAsia="zh-CN"/>
        </w:rPr>
        <w:t>保险金的申请</w:t>
      </w:r>
    </w:p>
    <w:p>
      <w:pPr>
        <w:pStyle w:val="3"/>
        <w:spacing w:before="154" w:line="369" w:lineRule="auto"/>
        <w:ind w:left="32" w:right="54" w:firstLine="420"/>
        <w:jc w:val="both"/>
        <w:rPr>
          <w:b/>
          <w:bCs/>
          <w:spacing w:val="7"/>
          <w:lang w:eastAsia="zh-CN"/>
        </w:rPr>
      </w:pPr>
      <w:r>
        <w:rPr>
          <w:b/>
          <w:bCs/>
          <w:spacing w:val="7"/>
          <w:lang w:eastAsia="zh-CN"/>
        </w:rPr>
        <w:t>第</w:t>
      </w:r>
      <w:r>
        <w:rPr>
          <w:rFonts w:hint="eastAsia"/>
          <w:b/>
          <w:bCs/>
          <w:spacing w:val="7"/>
          <w:lang w:eastAsia="zh-CN"/>
        </w:rPr>
        <w:t>八</w:t>
      </w:r>
      <w:r>
        <w:rPr>
          <w:b/>
          <w:bCs/>
          <w:spacing w:val="7"/>
          <w:lang w:eastAsia="zh-CN"/>
        </w:rPr>
        <w:t>条</w:t>
      </w:r>
      <w:r>
        <w:rPr>
          <w:rFonts w:hint="eastAsia"/>
          <w:b/>
          <w:bCs/>
          <w:spacing w:val="7"/>
          <w:lang w:eastAsia="zh-CN"/>
        </w:rPr>
        <w:t xml:space="preserve"> </w:t>
      </w:r>
      <w:r>
        <w:rPr>
          <w:spacing w:val="10"/>
          <w:lang w:eastAsia="zh-CN"/>
        </w:rPr>
        <w:t>保险金申请人向保险人申请给付保险金时，</w:t>
      </w:r>
      <w:r>
        <w:rPr>
          <w:spacing w:val="9"/>
          <w:lang w:eastAsia="zh-CN"/>
        </w:rPr>
        <w:t>应提交以下材料。保险金申请人因</w:t>
      </w:r>
      <w:r>
        <w:rPr>
          <w:spacing w:val="7"/>
          <w:lang w:eastAsia="zh-CN"/>
        </w:rPr>
        <w:t>特殊原因不能提供以下材料的，应提供其他合法有效的材料。</w:t>
      </w:r>
      <w:r>
        <w:rPr>
          <w:b/>
          <w:bCs/>
          <w:spacing w:val="7"/>
          <w:lang w:eastAsia="zh-CN"/>
        </w:rPr>
        <w:t>保险金申请人未能提供有关材料，导致保险人无法核实该申请的真实性的，保险人对无法核实部分不承担给付保险金的</w:t>
      </w:r>
      <w:r>
        <w:rPr>
          <w:rFonts w:hint="eastAsia"/>
          <w:b/>
          <w:bCs/>
          <w:spacing w:val="7"/>
          <w:lang w:eastAsia="zh-CN"/>
        </w:rPr>
        <w:t>责</w:t>
      </w:r>
      <w:r>
        <w:rPr>
          <w:b/>
          <w:bCs/>
          <w:spacing w:val="7"/>
          <w:lang w:eastAsia="zh-CN"/>
        </w:rPr>
        <w:t>任：</w:t>
      </w:r>
    </w:p>
    <w:p>
      <w:pPr>
        <w:pStyle w:val="3"/>
        <w:spacing w:before="154" w:line="360" w:lineRule="auto"/>
        <w:ind w:left="452"/>
        <w:rPr>
          <w:lang w:eastAsia="zh-CN"/>
        </w:rPr>
      </w:pPr>
      <w:r>
        <w:rPr>
          <w:spacing w:val="7"/>
          <w:position w:val="14"/>
          <w:lang w:eastAsia="zh-CN"/>
        </w:rPr>
        <w:t>（一）保险金给付申请书；</w:t>
      </w:r>
    </w:p>
    <w:p>
      <w:pPr>
        <w:pStyle w:val="3"/>
        <w:spacing w:line="360" w:lineRule="auto"/>
        <w:ind w:left="452"/>
        <w:rPr>
          <w:lang w:eastAsia="zh-CN"/>
        </w:rPr>
      </w:pPr>
      <w:r>
        <w:rPr>
          <w:spacing w:val="7"/>
          <w:lang w:eastAsia="zh-CN"/>
        </w:rPr>
        <w:t>（二）保险合同凭</w:t>
      </w:r>
      <w:r>
        <w:rPr>
          <w:rFonts w:hint="eastAsia"/>
          <w:spacing w:val="7"/>
          <w:lang w:val="en-US" w:eastAsia="zh-CN"/>
        </w:rPr>
        <w:t>证</w:t>
      </w:r>
      <w:r>
        <w:rPr>
          <w:spacing w:val="7"/>
          <w:lang w:eastAsia="zh-CN"/>
        </w:rPr>
        <w:t>；</w:t>
      </w:r>
    </w:p>
    <w:p>
      <w:pPr>
        <w:pStyle w:val="3"/>
        <w:spacing w:before="154" w:line="360" w:lineRule="auto"/>
        <w:ind w:left="452"/>
        <w:rPr>
          <w:lang w:eastAsia="zh-CN"/>
        </w:rPr>
      </w:pPr>
      <w:r>
        <w:rPr>
          <w:spacing w:val="8"/>
          <w:lang w:eastAsia="zh-CN"/>
        </w:rPr>
        <w:t>（三）保险金申请人的有效身份证件；</w:t>
      </w:r>
    </w:p>
    <w:p>
      <w:pPr>
        <w:pStyle w:val="3"/>
        <w:spacing w:before="1" w:line="360" w:lineRule="auto"/>
        <w:ind w:left="23" w:firstLine="436" w:firstLineChars="200"/>
        <w:rPr>
          <w:lang w:eastAsia="zh-CN"/>
        </w:rPr>
      </w:pPr>
      <w:r>
        <w:rPr>
          <w:spacing w:val="9"/>
          <w:lang w:eastAsia="zh-CN"/>
        </w:rPr>
        <w:t>（四）</w:t>
      </w:r>
      <w:r>
        <w:rPr>
          <w:rFonts w:hint="eastAsia"/>
          <w:spacing w:val="9"/>
          <w:lang w:eastAsia="zh-CN"/>
        </w:rPr>
        <w:t>支持</w:t>
      </w:r>
      <w:r>
        <w:rPr>
          <w:spacing w:val="9"/>
          <w:position w:val="0"/>
          <w:lang w:eastAsia="zh-CN"/>
        </w:rPr>
        <w:t>保险金给付申请</w:t>
      </w:r>
      <w:r>
        <w:rPr>
          <w:rFonts w:hint="eastAsia"/>
          <w:spacing w:val="9"/>
          <w:lang w:eastAsia="zh-CN"/>
        </w:rPr>
        <w:t>的全部账单、证明、信息和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3"/>
        <w:spacing w:before="155" w:line="360" w:lineRule="auto"/>
        <w:ind w:left="452"/>
        <w:rPr>
          <w:lang w:eastAsia="zh-CN"/>
        </w:rPr>
      </w:pPr>
      <w:r>
        <w:rPr>
          <w:spacing w:val="9"/>
          <w:lang w:eastAsia="zh-CN"/>
        </w:rPr>
        <w:t>（五）与确认保险事故的性质、原因、损失程度等有关的其他证明和资料；</w:t>
      </w:r>
    </w:p>
    <w:p>
      <w:pPr>
        <w:pStyle w:val="3"/>
        <w:spacing w:before="151" w:line="360" w:lineRule="auto"/>
        <w:ind w:right="58"/>
        <w:jc w:val="right"/>
        <w:rPr>
          <w:lang w:eastAsia="zh-CN"/>
        </w:rPr>
      </w:pPr>
      <w:r>
        <w:rPr>
          <w:spacing w:val="7"/>
          <w:position w:val="14"/>
          <w:lang w:eastAsia="zh-CN"/>
        </w:rPr>
        <w:t>（六）若保险金申请人委托他人申请的，还应提供授权委托书原件、委托人和受托</w:t>
      </w:r>
      <w:r>
        <w:rPr>
          <w:spacing w:val="6"/>
          <w:position w:val="14"/>
          <w:lang w:eastAsia="zh-CN"/>
        </w:rPr>
        <w:t>人的</w:t>
      </w:r>
    </w:p>
    <w:p>
      <w:pPr>
        <w:pStyle w:val="3"/>
        <w:spacing w:before="1" w:line="360" w:lineRule="auto"/>
        <w:ind w:left="27"/>
        <w:rPr>
          <w:lang w:eastAsia="zh-CN"/>
        </w:rPr>
      </w:pPr>
      <w:r>
        <w:rPr>
          <w:spacing w:val="7"/>
          <w:lang w:eastAsia="zh-CN"/>
        </w:rPr>
        <w:t>身份证明等相关证明文件。</w:t>
      </w:r>
    </w:p>
    <w:p>
      <w:pPr>
        <w:spacing w:line="242" w:lineRule="auto"/>
        <w:rPr>
          <w:lang w:eastAsia="zh-CN"/>
        </w:rPr>
      </w:pPr>
    </w:p>
    <w:p>
      <w:pPr>
        <w:spacing w:line="242" w:lineRule="auto"/>
        <w:rPr>
          <w:lang w:eastAsia="zh-CN"/>
        </w:rPr>
      </w:pPr>
    </w:p>
    <w:p>
      <w:pPr>
        <w:spacing w:line="242" w:lineRule="auto"/>
        <w:rPr>
          <w:lang w:eastAsia="zh-CN"/>
        </w:rPr>
      </w:pPr>
    </w:p>
    <w:p>
      <w:pPr>
        <w:spacing w:line="242" w:lineRule="auto"/>
        <w:rPr>
          <w:lang w:eastAsia="zh-CN"/>
        </w:rPr>
      </w:pPr>
    </w:p>
    <w:p>
      <w:pPr>
        <w:pStyle w:val="3"/>
        <w:spacing w:before="154" w:line="369" w:lineRule="auto"/>
        <w:ind w:right="54" w:firstLine="430" w:firstLineChars="200"/>
        <w:jc w:val="center"/>
        <w:rPr>
          <w:b/>
          <w:bCs/>
          <w:spacing w:val="7"/>
          <w:lang w:eastAsia="zh-CN"/>
        </w:rPr>
      </w:pPr>
      <w:r>
        <w:rPr>
          <w:b/>
          <w:bCs/>
          <w:spacing w:val="7"/>
          <w:lang w:eastAsia="zh-CN"/>
        </w:rPr>
        <w:t>第</w:t>
      </w:r>
      <w:r>
        <w:rPr>
          <w:rFonts w:hint="eastAsia"/>
          <w:b/>
          <w:bCs/>
          <w:spacing w:val="7"/>
          <w:lang w:eastAsia="zh-CN"/>
        </w:rPr>
        <w:t>八</w:t>
      </w:r>
      <w:r>
        <w:rPr>
          <w:b/>
          <w:bCs/>
          <w:spacing w:val="7"/>
          <w:lang w:eastAsia="zh-CN"/>
        </w:rPr>
        <w:t>部分</w:t>
      </w:r>
      <w:r>
        <w:rPr>
          <w:rFonts w:hint="eastAsia" w:ascii="PMingLiU" w:hAnsi="PMingLiU" w:eastAsia="PMingLiU"/>
          <w:b/>
          <w:bCs/>
          <w:spacing w:val="7"/>
          <w:lang w:eastAsia="zh-CN"/>
        </w:rPr>
        <w:t xml:space="preserve"> </w:t>
      </w:r>
      <w:r>
        <w:rPr>
          <w:b/>
          <w:bCs/>
          <w:spacing w:val="7"/>
          <w:lang w:eastAsia="zh-CN"/>
        </w:rPr>
        <w:t>释义</w:t>
      </w:r>
    </w:p>
    <w:p>
      <w:pPr>
        <w:pStyle w:val="3"/>
        <w:spacing w:before="154" w:line="360" w:lineRule="auto"/>
        <w:ind w:left="445"/>
        <w:outlineLvl w:val="0"/>
        <w:rPr>
          <w:lang w:eastAsia="zh-CN"/>
        </w:rPr>
      </w:pPr>
      <w:r>
        <w:rPr>
          <w:spacing w:val="8"/>
          <w:lang w:eastAsia="zh-CN"/>
          <w14:textOutline w14:w="3797" w14:cap="sq" w14:cmpd="sng" w14:algn="ctr">
            <w14:solidFill>
              <w14:srgbClr w14:val="000000"/>
            </w14:solidFill>
            <w14:prstDash w14:val="solid"/>
            <w14:bevel/>
          </w14:textOutline>
        </w:rPr>
        <w:t>一、意外伤害</w:t>
      </w:r>
      <w:r>
        <w:rPr>
          <w:rFonts w:hint="eastAsia"/>
          <w:spacing w:val="8"/>
          <w:lang w:eastAsia="zh-CN"/>
          <w14:textOutline w14:w="3797" w14:cap="sq" w14:cmpd="sng" w14:algn="ctr">
            <w14:solidFill>
              <w14:srgbClr w14:val="000000"/>
            </w14:solidFill>
            <w14:prstDash w14:val="solid"/>
            <w14:bevel/>
          </w14:textOutline>
        </w:rPr>
        <w:t>：</w:t>
      </w:r>
    </w:p>
    <w:p>
      <w:pPr>
        <w:spacing w:line="360" w:lineRule="auto"/>
        <w:ind w:firstLine="420" w:firstLineChars="200"/>
        <w:rPr>
          <w:rFonts w:ascii="宋体" w:hAnsi="宋体" w:cs="宋体"/>
          <w:b/>
          <w:bCs/>
          <w:lang w:eastAsia="zh-CN"/>
        </w:rPr>
      </w:pPr>
      <w:r>
        <w:rPr>
          <w:rFonts w:hint="eastAsia" w:ascii="宋体" w:hAnsi="宋体" w:cs="宋体"/>
          <w:lang w:eastAsia="zh-CN"/>
        </w:rPr>
        <w:t>指外来的、突发的、非本意的、非疾病的使身体受到伤害的客观事件。</w:t>
      </w:r>
      <w:r>
        <w:rPr>
          <w:rFonts w:hint="eastAsia" w:ascii="宋体" w:hAnsi="宋体" w:cs="宋体"/>
          <w:b/>
          <w:bCs/>
          <w:lang w:eastAsia="zh-CN"/>
        </w:rPr>
        <w:t>以下情形属于疾病范畴，非本条款所指意外伤害：</w:t>
      </w:r>
    </w:p>
    <w:p>
      <w:pPr>
        <w:spacing w:line="360" w:lineRule="auto"/>
        <w:ind w:firstLine="420" w:firstLineChars="200"/>
        <w:rPr>
          <w:rFonts w:ascii="宋体" w:hAnsi="宋体" w:cs="宋体"/>
          <w:b/>
          <w:bCs/>
          <w:lang w:eastAsia="zh-CN"/>
        </w:rPr>
      </w:pPr>
      <w:r>
        <w:rPr>
          <w:rFonts w:hint="eastAsia" w:ascii="宋体" w:hAnsi="宋体" w:cs="宋体"/>
          <w:b/>
          <w:bCs/>
          <w:lang w:eastAsia="zh-CN"/>
        </w:rPr>
        <w:t>（1）猝死：指由潜在疾病、身体机能障碍或其他非外来性原因所导致的、在出现急性症状后发生的突然死亡，以医院的诊断或公安、司法机关的鉴定为准；</w:t>
      </w:r>
    </w:p>
    <w:p>
      <w:pPr>
        <w:spacing w:line="360" w:lineRule="auto"/>
        <w:ind w:firstLine="420" w:firstLineChars="200"/>
        <w:rPr>
          <w:rFonts w:ascii="宋体" w:hAnsi="宋体" w:cs="宋体"/>
          <w:b/>
          <w:bCs/>
          <w:lang w:eastAsia="zh-CN"/>
        </w:rPr>
      </w:pPr>
      <w:r>
        <w:rPr>
          <w:rFonts w:hint="eastAsia" w:ascii="宋体" w:hAnsi="宋体" w:cs="宋体"/>
          <w:b/>
          <w:bCs/>
          <w:lang w:eastAsia="zh-CN"/>
        </w:rPr>
        <w:t>（2）过敏及由过敏引发的变态反应性疾病；</w:t>
      </w:r>
    </w:p>
    <w:p>
      <w:pPr>
        <w:spacing w:line="360" w:lineRule="auto"/>
        <w:ind w:firstLine="420" w:firstLineChars="200"/>
        <w:rPr>
          <w:rFonts w:ascii="宋体" w:hAnsi="宋体" w:cs="宋体"/>
          <w:b/>
          <w:bCs/>
          <w:lang w:eastAsia="zh-CN"/>
        </w:rPr>
      </w:pPr>
      <w:r>
        <w:rPr>
          <w:rFonts w:hint="eastAsia" w:ascii="宋体" w:hAnsi="宋体" w:cs="宋体"/>
          <w:b/>
          <w:bCs/>
          <w:lang w:eastAsia="zh-CN"/>
        </w:rPr>
        <w:t>（3）高原反应；</w:t>
      </w:r>
    </w:p>
    <w:p>
      <w:pPr>
        <w:spacing w:line="360" w:lineRule="auto"/>
        <w:ind w:firstLine="420" w:firstLineChars="200"/>
        <w:rPr>
          <w:rFonts w:ascii="宋体" w:hAnsi="宋体" w:cs="宋体"/>
          <w:lang w:eastAsia="zh-CN"/>
        </w:rPr>
      </w:pPr>
      <w:r>
        <w:rPr>
          <w:rFonts w:hint="eastAsia" w:ascii="宋体" w:hAnsi="宋体" w:cs="宋体"/>
          <w:b/>
          <w:bCs/>
          <w:lang w:eastAsia="zh-CN"/>
        </w:rPr>
        <w:t>（4）中暑。</w:t>
      </w:r>
    </w:p>
    <w:p>
      <w:pPr>
        <w:pStyle w:val="3"/>
        <w:spacing w:before="0" w:line="227" w:lineRule="auto"/>
        <w:ind w:left="39"/>
        <w:outlineLvl w:val="9"/>
        <w:rPr>
          <w:lang w:eastAsia="zh-CN"/>
        </w:rPr>
      </w:pPr>
      <w:r>
        <w:rPr>
          <w:spacing w:val="7"/>
          <w:lang w:eastAsia="zh-CN"/>
          <w14:textOutline w14:w="3797" w14:cap="sq" w14:cmpd="sng" w14:algn="ctr">
            <w14:solidFill>
              <w14:srgbClr w14:val="000000"/>
            </w14:solidFill>
            <w14:prstDash w14:val="solid"/>
            <w14:bevel/>
          </w14:textOutline>
        </w:rPr>
        <w:t>二、医疗机构：</w:t>
      </w:r>
    </w:p>
    <w:p>
      <w:pPr>
        <w:pStyle w:val="3"/>
        <w:spacing w:before="155" w:line="227" w:lineRule="auto"/>
        <w:ind w:left="444"/>
        <w:rPr>
          <w:lang w:eastAsia="zh-CN"/>
        </w:rPr>
      </w:pPr>
      <w:r>
        <w:rPr>
          <w:spacing w:val="9"/>
          <w:lang w:eastAsia="zh-CN"/>
        </w:rPr>
        <w:t>指保险人认可的根据所在国家法律规定合法成立、运营并符合以下标准的医疗机构：</w:t>
      </w:r>
    </w:p>
    <w:p>
      <w:pPr>
        <w:pStyle w:val="3"/>
        <w:spacing w:before="153" w:line="401" w:lineRule="exact"/>
        <w:ind w:right="58"/>
        <w:jc w:val="right"/>
        <w:rPr>
          <w:lang w:eastAsia="zh-CN"/>
        </w:rPr>
      </w:pPr>
      <w:r>
        <w:rPr>
          <w:spacing w:val="7"/>
          <w:position w:val="14"/>
          <w:lang w:eastAsia="zh-CN"/>
        </w:rPr>
        <w:t>（一）主要运营目的是以住院病人形式提供接待患病、受伤的人并为其提供医疗护</w:t>
      </w:r>
      <w:r>
        <w:rPr>
          <w:spacing w:val="6"/>
          <w:position w:val="14"/>
          <w:lang w:eastAsia="zh-CN"/>
        </w:rPr>
        <w:t>理和</w:t>
      </w:r>
    </w:p>
    <w:p>
      <w:pPr>
        <w:pStyle w:val="3"/>
        <w:spacing w:line="228" w:lineRule="auto"/>
        <w:ind w:left="27"/>
        <w:rPr>
          <w:lang w:eastAsia="zh-CN"/>
        </w:rPr>
      </w:pPr>
      <w:r>
        <w:rPr>
          <w:spacing w:val="1"/>
          <w:lang w:eastAsia="zh-CN"/>
        </w:rPr>
        <w:t>治疗；</w:t>
      </w:r>
    </w:p>
    <w:p>
      <w:pPr>
        <w:pStyle w:val="3"/>
        <w:spacing w:before="149" w:line="401" w:lineRule="exact"/>
        <w:ind w:right="58"/>
        <w:jc w:val="right"/>
        <w:rPr>
          <w:lang w:eastAsia="zh-CN"/>
        </w:rPr>
      </w:pPr>
      <w:r>
        <w:rPr>
          <w:spacing w:val="7"/>
          <w:position w:val="14"/>
          <w:lang w:eastAsia="zh-CN"/>
        </w:rPr>
        <w:t>（二）在一名或若干医生的指导下为病人治疗，其中最少有一名合法执业资格的驻</w:t>
      </w:r>
      <w:r>
        <w:rPr>
          <w:spacing w:val="6"/>
          <w:position w:val="14"/>
          <w:lang w:eastAsia="zh-CN"/>
        </w:rPr>
        <w:t>院医</w:t>
      </w:r>
    </w:p>
    <w:p>
      <w:pPr>
        <w:pStyle w:val="3"/>
        <w:spacing w:line="229" w:lineRule="auto"/>
        <w:ind w:left="23"/>
        <w:rPr>
          <w:lang w:eastAsia="zh-CN"/>
        </w:rPr>
      </w:pPr>
      <w:r>
        <w:rPr>
          <w:spacing w:val="4"/>
          <w:lang w:eastAsia="zh-CN"/>
        </w:rPr>
        <w:t>生驻诊；</w:t>
      </w:r>
    </w:p>
    <w:p>
      <w:pPr>
        <w:pStyle w:val="3"/>
        <w:spacing w:before="149" w:line="401" w:lineRule="exact"/>
        <w:ind w:right="58"/>
        <w:jc w:val="right"/>
        <w:rPr>
          <w:lang w:eastAsia="zh-CN"/>
        </w:rPr>
      </w:pPr>
      <w:r>
        <w:rPr>
          <w:spacing w:val="7"/>
          <w:position w:val="14"/>
          <w:lang w:eastAsia="zh-CN"/>
        </w:rPr>
        <w:t>（三）维持足够妥善的设备为病人提供医学诊断和治疗，并于机构内或由其管理的</w:t>
      </w:r>
      <w:r>
        <w:rPr>
          <w:spacing w:val="6"/>
          <w:position w:val="14"/>
          <w:lang w:eastAsia="zh-CN"/>
        </w:rPr>
        <w:t>地方</w:t>
      </w:r>
    </w:p>
    <w:p>
      <w:pPr>
        <w:pStyle w:val="3"/>
        <w:spacing w:line="226" w:lineRule="auto"/>
        <w:ind w:left="23"/>
        <w:rPr>
          <w:lang w:eastAsia="zh-CN"/>
        </w:rPr>
      </w:pPr>
      <w:r>
        <w:rPr>
          <w:spacing w:val="8"/>
          <w:lang w:eastAsia="zh-CN"/>
        </w:rPr>
        <w:t>提供进行各种手术的设备；</w:t>
      </w:r>
    </w:p>
    <w:p>
      <w:pPr>
        <w:pStyle w:val="3"/>
        <w:spacing w:before="155" w:line="227" w:lineRule="auto"/>
        <w:ind w:left="452"/>
        <w:rPr>
          <w:lang w:eastAsia="zh-CN"/>
        </w:rPr>
      </w:pPr>
      <w:r>
        <w:rPr>
          <w:spacing w:val="9"/>
          <w:lang w:eastAsia="zh-CN"/>
        </w:rPr>
        <w:t>（四）有合法执业的护士提供和指导二十四小时的全职护理</w:t>
      </w:r>
      <w:r>
        <w:rPr>
          <w:spacing w:val="8"/>
          <w:lang w:eastAsia="zh-CN"/>
        </w:rPr>
        <w:t>服务。</w:t>
      </w:r>
    </w:p>
    <w:p>
      <w:pPr>
        <w:pStyle w:val="3"/>
        <w:spacing w:before="154" w:line="369" w:lineRule="auto"/>
        <w:ind w:left="32" w:right="54" w:firstLine="420"/>
        <w:jc w:val="both"/>
        <w:rPr>
          <w:b/>
          <w:bCs/>
          <w:spacing w:val="7"/>
          <w:lang w:eastAsia="zh-CN"/>
        </w:rPr>
      </w:pPr>
      <w:r>
        <w:rPr>
          <w:b/>
          <w:bCs/>
          <w:spacing w:val="7"/>
          <w:lang w:eastAsia="zh-CN"/>
        </w:rPr>
        <w:t>本附加保险合同中所指的医疗机构不包括以下机构：</w:t>
      </w:r>
    </w:p>
    <w:p>
      <w:pPr>
        <w:pStyle w:val="3"/>
        <w:spacing w:before="154" w:line="369" w:lineRule="auto"/>
        <w:ind w:left="32" w:right="54" w:firstLine="420"/>
        <w:jc w:val="both"/>
        <w:rPr>
          <w:b/>
          <w:bCs/>
          <w:spacing w:val="7"/>
          <w:lang w:eastAsia="zh-CN"/>
        </w:rPr>
      </w:pPr>
      <w:r>
        <w:rPr>
          <w:b/>
          <w:bCs/>
          <w:spacing w:val="7"/>
          <w:lang w:eastAsia="zh-CN"/>
        </w:rPr>
        <w:t>（一）精神病院；</w:t>
      </w:r>
    </w:p>
    <w:p>
      <w:pPr>
        <w:pStyle w:val="3"/>
        <w:spacing w:before="154" w:line="369" w:lineRule="auto"/>
        <w:ind w:left="32" w:right="54" w:firstLine="420"/>
        <w:jc w:val="both"/>
        <w:rPr>
          <w:b/>
          <w:bCs/>
          <w:spacing w:val="7"/>
          <w:lang w:eastAsia="zh-CN"/>
        </w:rPr>
      </w:pPr>
      <w:r>
        <w:rPr>
          <w:b/>
          <w:bCs/>
          <w:spacing w:val="7"/>
          <w:lang w:eastAsia="zh-CN"/>
        </w:rPr>
        <w:t>（二）老人院、疗养院、戒毒中心和戒酒中心；</w:t>
      </w:r>
    </w:p>
    <w:p>
      <w:pPr>
        <w:pStyle w:val="3"/>
        <w:spacing w:before="154" w:line="369" w:lineRule="auto"/>
        <w:ind w:left="32" w:right="54" w:firstLine="420"/>
        <w:jc w:val="both"/>
        <w:rPr>
          <w:b/>
          <w:bCs/>
          <w:spacing w:val="7"/>
          <w:lang w:eastAsia="zh-CN"/>
        </w:rPr>
      </w:pPr>
      <w:r>
        <w:rPr>
          <w:b/>
          <w:bCs/>
          <w:spacing w:val="7"/>
          <w:lang w:eastAsia="zh-CN"/>
        </w:rPr>
        <w:t>（三）健康中心或天然治疗所、疗养或康复院</w:t>
      </w:r>
      <w:r>
        <w:rPr>
          <w:rFonts w:hint="eastAsia"/>
          <w:b/>
          <w:bCs/>
          <w:spacing w:val="7"/>
          <w:lang w:eastAsia="zh-CN"/>
        </w:rPr>
        <w:t>；</w:t>
      </w:r>
    </w:p>
    <w:p>
      <w:pPr>
        <w:pStyle w:val="3"/>
        <w:spacing w:before="154" w:line="369" w:lineRule="auto"/>
        <w:ind w:left="32" w:right="54" w:firstLine="420"/>
        <w:jc w:val="both"/>
        <w:rPr>
          <w:b/>
          <w:bCs/>
          <w:spacing w:val="7"/>
          <w:lang w:eastAsia="zh-CN"/>
        </w:rPr>
      </w:pPr>
      <w:r>
        <w:rPr>
          <w:rFonts w:hint="eastAsia"/>
          <w:b/>
          <w:bCs/>
          <w:spacing w:val="7"/>
          <w:lang w:eastAsia="zh-CN"/>
        </w:rPr>
        <w:t>（四）特需医疗、外宾医疗、干部病房、联合病房、国际医疗中心、VIP部、联合医院、A级病房；</w:t>
      </w:r>
    </w:p>
    <w:p>
      <w:pPr>
        <w:pStyle w:val="3"/>
        <w:spacing w:before="154" w:line="369" w:lineRule="auto"/>
        <w:ind w:left="32" w:right="54" w:firstLine="420"/>
        <w:jc w:val="both"/>
        <w:rPr>
          <w:b/>
          <w:bCs/>
          <w:spacing w:val="7"/>
          <w:lang w:eastAsia="zh-CN"/>
        </w:rPr>
      </w:pPr>
      <w:r>
        <w:rPr>
          <w:rFonts w:hint="eastAsia"/>
          <w:b/>
          <w:bCs/>
          <w:spacing w:val="7"/>
          <w:lang w:eastAsia="zh-CN"/>
        </w:rPr>
        <w:t>（五）诊所、康复中心、家庭病床、护理机构；</w:t>
      </w:r>
    </w:p>
    <w:p>
      <w:pPr>
        <w:pStyle w:val="3"/>
        <w:spacing w:before="154" w:line="369" w:lineRule="auto"/>
        <w:ind w:left="32" w:right="54" w:firstLine="420"/>
        <w:jc w:val="both"/>
        <w:rPr>
          <w:b/>
          <w:bCs/>
          <w:spacing w:val="7"/>
          <w:lang w:eastAsia="zh-CN"/>
        </w:rPr>
      </w:pPr>
      <w:r>
        <w:rPr>
          <w:rFonts w:hint="eastAsia"/>
          <w:b/>
          <w:bCs/>
          <w:spacing w:val="7"/>
          <w:lang w:eastAsia="zh-CN"/>
        </w:rPr>
        <w:t>（六）休养、戒酒、戒毒中心</w:t>
      </w:r>
      <w:r>
        <w:rPr>
          <w:b/>
          <w:bCs/>
          <w:spacing w:val="7"/>
          <w:lang w:eastAsia="zh-CN"/>
        </w:rPr>
        <w:t>。</w:t>
      </w:r>
    </w:p>
    <w:p>
      <w:pPr>
        <w:pStyle w:val="3"/>
        <w:spacing w:before="154" w:line="369" w:lineRule="auto"/>
        <w:ind w:left="32" w:right="54" w:firstLine="420"/>
        <w:jc w:val="both"/>
        <w:rPr>
          <w:b/>
          <w:bCs/>
          <w:spacing w:val="7"/>
          <w:lang w:eastAsia="zh-CN"/>
        </w:rPr>
      </w:pPr>
      <w:r>
        <w:rPr>
          <w:b/>
          <w:bCs/>
          <w:spacing w:val="7"/>
          <w:lang w:eastAsia="zh-CN"/>
        </w:rPr>
        <w:t>若医疗机构处于中国境内（不包括香港、澳门及台湾地区），则必须是中华人民共和国卫生部医院等级分类中的二级或二级以上的公立医院</w:t>
      </w:r>
      <w:r>
        <w:rPr>
          <w:rFonts w:hint="eastAsia"/>
          <w:b/>
          <w:bCs/>
          <w:spacing w:val="7"/>
          <w:lang w:eastAsia="zh-CN"/>
        </w:rPr>
        <w:t>普通部</w:t>
      </w:r>
      <w:r>
        <w:rPr>
          <w:b/>
          <w:bCs/>
          <w:spacing w:val="7"/>
          <w:lang w:eastAsia="zh-CN"/>
        </w:rPr>
        <w:t>或保险人认可的医疗机构</w:t>
      </w:r>
      <w:r>
        <w:rPr>
          <w:rFonts w:hint="eastAsia"/>
          <w:b/>
          <w:bCs/>
          <w:spacing w:val="7"/>
          <w:lang w:eastAsia="zh-CN"/>
        </w:rPr>
        <w:t>的普通部</w:t>
      </w:r>
      <w:r>
        <w:rPr>
          <w:b/>
          <w:bCs/>
          <w:spacing w:val="7"/>
          <w:lang w:eastAsia="zh-CN"/>
        </w:rPr>
        <w:t>。</w:t>
      </w:r>
    </w:p>
    <w:p>
      <w:pPr>
        <w:pStyle w:val="3"/>
        <w:spacing w:before="153" w:line="228" w:lineRule="auto"/>
        <w:ind w:left="442"/>
        <w:outlineLvl w:val="0"/>
        <w:rPr>
          <w:lang w:eastAsia="zh-CN"/>
        </w:rPr>
      </w:pPr>
      <w:r>
        <w:rPr>
          <w:spacing w:val="9"/>
          <w:lang w:eastAsia="zh-CN"/>
          <w14:textOutline w14:w="3797" w14:cap="sq" w14:cmpd="sng" w14:algn="ctr">
            <w14:solidFill>
              <w14:srgbClr w14:val="000000"/>
            </w14:solidFill>
            <w14:prstDash w14:val="solid"/>
            <w14:bevel/>
          </w14:textOutline>
        </w:rPr>
        <w:t>三、必需且合理：</w:t>
      </w:r>
    </w:p>
    <w:p>
      <w:pPr>
        <w:pStyle w:val="3"/>
        <w:spacing w:before="0" w:line="360" w:lineRule="auto"/>
        <w:ind w:firstLine="432" w:firstLineChars="200"/>
        <w:rPr>
          <w:spacing w:val="8"/>
          <w:lang w:eastAsia="zh-CN"/>
        </w:rPr>
      </w:pPr>
      <w:r>
        <w:rPr>
          <w:spacing w:val="8"/>
          <w:lang w:eastAsia="zh-CN"/>
        </w:rPr>
        <w:t>（一）符合通常惯例：指与接受医疗服务所在地通行治疗规范、通行治疗方法、平均医疗费用价格水平一致的费用。</w:t>
      </w:r>
    </w:p>
    <w:p>
      <w:pPr>
        <w:pStyle w:val="3"/>
        <w:spacing w:line="360" w:lineRule="auto"/>
        <w:ind w:firstLine="430" w:firstLineChars="200"/>
        <w:jc w:val="both"/>
        <w:rPr>
          <w:b/>
          <w:bCs/>
          <w:lang w:eastAsia="zh-CN"/>
        </w:rPr>
      </w:pPr>
      <w:r>
        <w:rPr>
          <w:b/>
          <w:bCs/>
          <w:spacing w:val="7"/>
          <w:lang w:eastAsia="zh-CN"/>
        </w:rPr>
        <w:t>对是否符合通常惯例由保险人理赔人员根据客观、审慎、合理的原则进行审核；如果被保险人对审核结果有不同意见，可由双方认同的权威医学机构或者权威医学专家进行审核鉴</w:t>
      </w:r>
      <w:r>
        <w:rPr>
          <w:b/>
          <w:bCs/>
          <w:spacing w:val="-3"/>
          <w:lang w:eastAsia="zh-CN"/>
        </w:rPr>
        <w:t>定。</w:t>
      </w:r>
    </w:p>
    <w:p>
      <w:pPr>
        <w:pStyle w:val="3"/>
        <w:spacing w:line="360" w:lineRule="auto"/>
        <w:ind w:firstLine="432" w:firstLineChars="200"/>
        <w:rPr>
          <w:lang w:eastAsia="zh-CN"/>
        </w:rPr>
      </w:pPr>
      <w:r>
        <w:rPr>
          <w:spacing w:val="8"/>
          <w:position w:val="14"/>
          <w:lang w:eastAsia="zh-CN"/>
        </w:rPr>
        <w:t>（二）医学必需：指医疗费用必须符合下列所有条件：</w:t>
      </w:r>
    </w:p>
    <w:p>
      <w:pPr>
        <w:pStyle w:val="3"/>
        <w:spacing w:line="360" w:lineRule="auto"/>
        <w:ind w:firstLine="428" w:firstLineChars="200"/>
        <w:rPr>
          <w:lang w:eastAsia="zh-CN"/>
        </w:rPr>
      </w:pPr>
      <w:r>
        <w:rPr>
          <w:spacing w:val="7"/>
          <w:lang w:eastAsia="zh-CN"/>
        </w:rPr>
        <w:t>1、治疗意外伤害或者疾病所必需的项目；</w:t>
      </w:r>
    </w:p>
    <w:p>
      <w:pPr>
        <w:pStyle w:val="3"/>
        <w:spacing w:line="360" w:lineRule="auto"/>
        <w:ind w:firstLine="432" w:firstLineChars="200"/>
        <w:rPr>
          <w:lang w:eastAsia="zh-CN"/>
        </w:rPr>
      </w:pPr>
      <w:r>
        <w:rPr>
          <w:spacing w:val="8"/>
          <w:position w:val="14"/>
          <w:lang w:eastAsia="zh-CN"/>
        </w:rPr>
        <w:t>2、不超过安全、足量治疗原则的项目；</w:t>
      </w:r>
    </w:p>
    <w:p>
      <w:pPr>
        <w:pStyle w:val="3"/>
        <w:spacing w:line="360" w:lineRule="auto"/>
        <w:ind w:firstLine="428" w:firstLineChars="200"/>
        <w:rPr>
          <w:lang w:eastAsia="zh-CN"/>
        </w:rPr>
      </w:pPr>
      <w:r>
        <w:rPr>
          <w:spacing w:val="7"/>
          <w:lang w:eastAsia="zh-CN"/>
        </w:rPr>
        <w:t>3、由医生开具的处方药；</w:t>
      </w:r>
    </w:p>
    <w:p>
      <w:pPr>
        <w:pStyle w:val="3"/>
        <w:spacing w:line="360" w:lineRule="auto"/>
        <w:ind w:firstLine="432" w:firstLineChars="200"/>
        <w:rPr>
          <w:lang w:eastAsia="zh-CN"/>
        </w:rPr>
      </w:pPr>
      <w:r>
        <w:rPr>
          <w:spacing w:val="8"/>
          <w:lang w:eastAsia="zh-CN"/>
        </w:rPr>
        <w:t>4、非试验性的、非研究性的项目；</w:t>
      </w:r>
    </w:p>
    <w:p>
      <w:pPr>
        <w:pStyle w:val="3"/>
        <w:spacing w:line="360" w:lineRule="auto"/>
        <w:ind w:firstLine="436" w:firstLineChars="200"/>
        <w:rPr>
          <w:lang w:eastAsia="zh-CN"/>
        </w:rPr>
      </w:pPr>
      <w:r>
        <w:rPr>
          <w:spacing w:val="9"/>
          <w:lang w:eastAsia="zh-CN"/>
        </w:rPr>
        <w:t>5、与接受治疗当地普遍接受的医疗专业实践标准一致的</w:t>
      </w:r>
      <w:r>
        <w:rPr>
          <w:spacing w:val="8"/>
          <w:lang w:eastAsia="zh-CN"/>
        </w:rPr>
        <w:t>项目。</w:t>
      </w:r>
    </w:p>
    <w:p>
      <w:pPr>
        <w:pStyle w:val="3"/>
        <w:autoSpaceDE/>
        <w:autoSpaceDN/>
        <w:spacing w:line="360" w:lineRule="auto"/>
        <w:ind w:firstLine="430" w:firstLineChars="200"/>
        <w:rPr>
          <w:b/>
          <w:bCs/>
          <w:lang w:eastAsia="zh-CN"/>
        </w:rPr>
      </w:pPr>
      <w:r>
        <w:rPr>
          <w:b/>
          <w:bCs/>
          <w:spacing w:val="7"/>
          <w:position w:val="14"/>
          <w:lang w:eastAsia="zh-CN"/>
        </w:rPr>
        <w:t>对是否医学必须由保险人理赔人员根据客观、审慎、合理的原则进行审核；如果被保险</w:t>
      </w:r>
      <w:r>
        <w:rPr>
          <w:b/>
          <w:bCs/>
          <w:spacing w:val="9"/>
          <w:lang w:eastAsia="zh-CN"/>
        </w:rPr>
        <w:t>人对审核结果有不同意见，可由双方认同的权威医学机构或者权威医学专</w:t>
      </w:r>
      <w:r>
        <w:rPr>
          <w:b/>
          <w:bCs/>
          <w:spacing w:val="8"/>
          <w:lang w:eastAsia="zh-CN"/>
        </w:rPr>
        <w:t>家进行审核鉴定。</w:t>
      </w:r>
    </w:p>
    <w:p>
      <w:pPr>
        <w:pStyle w:val="3"/>
        <w:numPr>
          <w:ilvl w:val="0"/>
          <w:numId w:val="3"/>
        </w:numPr>
        <w:spacing w:before="155" w:line="228" w:lineRule="auto"/>
        <w:ind w:left="461"/>
        <w:outlineLvl w:val="0"/>
        <w:rPr>
          <w:spacing w:val="3"/>
          <w:lang w:eastAsia="zh-CN"/>
          <w14:textOutline w14:w="3797" w14:cap="sq" w14:cmpd="sng" w14:algn="ctr">
            <w14:solidFill>
              <w14:srgbClr w14:val="000000"/>
            </w14:solidFill>
            <w14:prstDash w14:val="solid"/>
            <w14:bevel/>
          </w14:textOutline>
        </w:rPr>
      </w:pPr>
      <w:r>
        <w:rPr>
          <w:rFonts w:hint="eastAsia"/>
          <w:spacing w:val="3"/>
          <w14:textOutline w14:w="3797" w14:cap="sq" w14:cmpd="sng" w14:algn="ctr">
            <w14:solidFill>
              <w14:srgbClr w14:val="000000"/>
            </w14:solidFill>
            <w14:prstDash w14:val="solid"/>
            <w14:bevel/>
          </w14:textOutline>
        </w:rPr>
        <w:t>基本医疗保险</w:t>
      </w:r>
      <w:r>
        <w:rPr>
          <w:rFonts w:hint="eastAsia"/>
          <w:spacing w:val="3"/>
          <w:lang w:eastAsia="zh-CN"/>
          <w14:textOutline w14:w="3797" w14:cap="sq" w14:cmpd="sng" w14:algn="ctr">
            <w14:solidFill>
              <w14:srgbClr w14:val="000000"/>
            </w14:solidFill>
            <w14:prstDash w14:val="solid"/>
            <w14:bevel/>
          </w14:textOutline>
        </w:rPr>
        <w:t>：</w:t>
      </w:r>
    </w:p>
    <w:p>
      <w:pPr>
        <w:pStyle w:val="3"/>
        <w:spacing w:before="0" w:line="360" w:lineRule="auto"/>
        <w:ind w:left="0" w:firstLine="432" w:firstLineChars="200"/>
        <w:rPr>
          <w:lang w:eastAsia="zh-CN"/>
        </w:rPr>
      </w:pPr>
      <w:r>
        <w:rPr>
          <w:spacing w:val="8"/>
          <w:lang w:eastAsia="zh-CN"/>
        </w:rPr>
        <w:t>本</w:t>
      </w:r>
      <w:r>
        <w:rPr>
          <w:rFonts w:hint="eastAsia"/>
          <w:spacing w:val="8"/>
          <w:lang w:eastAsia="zh-CN"/>
        </w:rPr>
        <w:t>附加险</w:t>
      </w:r>
      <w:r>
        <w:rPr>
          <w:spacing w:val="8"/>
          <w:lang w:eastAsia="zh-CN"/>
        </w:rPr>
        <w:t>合同所称的基本医疗保险包括城镇职工基本医疗保险、城镇居民基本医疗保险、新型农村合作医疗等政府举办的社会基本医疗保障项目。</w:t>
      </w:r>
    </w:p>
    <w:sectPr>
      <w:footerReference r:id="rId3" w:type="default"/>
      <w:pgSz w:w="11906" w:h="16839"/>
      <w:pgMar w:top="1431" w:right="1743" w:bottom="1362" w:left="1785" w:header="0" w:footer="120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70"/>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-4-</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105E3A"/>
    <w:multiLevelType w:val="singleLevel"/>
    <w:tmpl w:val="BB105E3A"/>
    <w:lvl w:ilvl="0" w:tentative="0">
      <w:start w:val="6"/>
      <w:numFmt w:val="chineseCounting"/>
      <w:suff w:val="space"/>
      <w:lvlText w:val="第%1条"/>
      <w:lvlJc w:val="left"/>
      <w:rPr>
        <w:rFonts w:hint="eastAsia"/>
      </w:rPr>
    </w:lvl>
  </w:abstractNum>
  <w:abstractNum w:abstractNumId="1">
    <w:nsid w:val="CA04BC53"/>
    <w:multiLevelType w:val="singleLevel"/>
    <w:tmpl w:val="CA04BC53"/>
    <w:lvl w:ilvl="0" w:tentative="0">
      <w:start w:val="4"/>
      <w:numFmt w:val="chineseCounting"/>
      <w:suff w:val="nothing"/>
      <w:lvlText w:val="%1、"/>
      <w:lvlJc w:val="left"/>
      <w:rPr>
        <w:rFonts w:hint="eastAsia"/>
      </w:rPr>
    </w:lvl>
  </w:abstractNum>
  <w:abstractNum w:abstractNumId="2">
    <w:nsid w:val="66581681"/>
    <w:multiLevelType w:val="singleLevel"/>
    <w:tmpl w:val="66581681"/>
    <w:lvl w:ilvl="0" w:tentative="0">
      <w:start w:val="4"/>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MDMwNDRhNmFmMzRlYTIyMDYzYjY3ZTY3MmRkZWYyNzUifQ=="/>
  </w:docVars>
  <w:rsids>
    <w:rsidRoot w:val="00212511"/>
    <w:rsid w:val="0011791C"/>
    <w:rsid w:val="00127161"/>
    <w:rsid w:val="00137099"/>
    <w:rsid w:val="001917F9"/>
    <w:rsid w:val="00212511"/>
    <w:rsid w:val="002B404B"/>
    <w:rsid w:val="002E2ECF"/>
    <w:rsid w:val="00342366"/>
    <w:rsid w:val="004A19BA"/>
    <w:rsid w:val="005126D3"/>
    <w:rsid w:val="005C5543"/>
    <w:rsid w:val="006530F1"/>
    <w:rsid w:val="006E5033"/>
    <w:rsid w:val="00803497"/>
    <w:rsid w:val="00825EA9"/>
    <w:rsid w:val="00874BB8"/>
    <w:rsid w:val="008F32A5"/>
    <w:rsid w:val="00A04D43"/>
    <w:rsid w:val="00B21E26"/>
    <w:rsid w:val="00B67EC1"/>
    <w:rsid w:val="00B86AC6"/>
    <w:rsid w:val="00D110A2"/>
    <w:rsid w:val="02391DCE"/>
    <w:rsid w:val="027C5D39"/>
    <w:rsid w:val="02E82C5B"/>
    <w:rsid w:val="126200FA"/>
    <w:rsid w:val="148948AB"/>
    <w:rsid w:val="1F7F64E7"/>
    <w:rsid w:val="202378CE"/>
    <w:rsid w:val="26817FD2"/>
    <w:rsid w:val="2D0A3299"/>
    <w:rsid w:val="2FA50736"/>
    <w:rsid w:val="3477272B"/>
    <w:rsid w:val="34D16FD6"/>
    <w:rsid w:val="54F77204"/>
    <w:rsid w:val="5D5602AB"/>
    <w:rsid w:val="5F245DD5"/>
    <w:rsid w:val="5F2525AD"/>
    <w:rsid w:val="604D6F2B"/>
    <w:rsid w:val="60D96801"/>
    <w:rsid w:val="68EB3E4D"/>
    <w:rsid w:val="6DBC4D3E"/>
    <w:rsid w:val="6E4E1DF9"/>
    <w:rsid w:val="775E0E6A"/>
    <w:rsid w:val="7BC0342C"/>
    <w:rsid w:val="7CF61B1E"/>
    <w:rsid w:val="7FB71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unhideWhenUsed/>
    <w:qFormat/>
    <w:uiPriority w:val="1"/>
  </w:style>
  <w:style w:type="table" w:default="1" w:styleId="7">
    <w:name w:val="Normal Table"/>
    <w:autoRedefine/>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style>
  <w:style w:type="paragraph" w:styleId="3">
    <w:name w:val="Body Text"/>
    <w:basedOn w:val="1"/>
    <w:autoRedefine/>
    <w:semiHidden/>
    <w:qFormat/>
    <w:uiPriority w:val="0"/>
    <w:rPr>
      <w:rFonts w:ascii="宋体" w:hAnsi="宋体" w:eastAsia="宋体" w:cs="宋体"/>
      <w:sz w:val="20"/>
      <w:szCs w:val="20"/>
    </w:rPr>
  </w:style>
  <w:style w:type="paragraph" w:styleId="4">
    <w:name w:val="footer"/>
    <w:basedOn w:val="1"/>
    <w:link w:val="16"/>
    <w:autoRedefine/>
    <w:qFormat/>
    <w:uiPriority w:val="0"/>
    <w:pPr>
      <w:tabs>
        <w:tab w:val="center" w:pos="4153"/>
        <w:tab w:val="right" w:pos="8306"/>
      </w:tabs>
    </w:pPr>
    <w:rPr>
      <w:sz w:val="18"/>
      <w:szCs w:val="18"/>
    </w:rPr>
  </w:style>
  <w:style w:type="paragraph" w:styleId="5">
    <w:name w:val="header"/>
    <w:basedOn w:val="1"/>
    <w:link w:val="15"/>
    <w:autoRedefine/>
    <w:qFormat/>
    <w:uiPriority w:val="0"/>
    <w:pPr>
      <w:tabs>
        <w:tab w:val="center" w:pos="4153"/>
        <w:tab w:val="right" w:pos="8306"/>
      </w:tabs>
      <w:jc w:val="center"/>
    </w:pPr>
    <w:rPr>
      <w:sz w:val="18"/>
      <w:szCs w:val="18"/>
    </w:rPr>
  </w:style>
  <w:style w:type="paragraph" w:styleId="6">
    <w:name w:val="Message Header"/>
    <w:basedOn w:val="1"/>
    <w:next w:val="1"/>
    <w:autoRedefine/>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table" w:customStyle="1" w:styleId="9">
    <w:name w:val="Table Normal"/>
    <w:autoRedefine/>
    <w:unhideWhenUsed/>
    <w:qFormat/>
    <w:uiPriority w:val="0"/>
    <w:tblPr>
      <w:tblCellMar>
        <w:top w:w="0" w:type="dxa"/>
        <w:left w:w="0" w:type="dxa"/>
        <w:bottom w:w="0" w:type="dxa"/>
        <w:right w:w="0" w:type="dxa"/>
      </w:tblCellMar>
    </w:tblPr>
  </w:style>
  <w:style w:type="paragraph" w:customStyle="1" w:styleId="10">
    <w:name w:val="列出段落1"/>
    <w:basedOn w:val="1"/>
    <w:autoRedefine/>
    <w:qFormat/>
    <w:uiPriority w:val="34"/>
    <w:pPr>
      <w:ind w:firstLine="420" w:firstLineChars="200"/>
    </w:pPr>
  </w:style>
  <w:style w:type="paragraph" w:customStyle="1" w:styleId="11">
    <w:name w:val="条款标题"/>
    <w:basedOn w:val="12"/>
    <w:autoRedefine/>
    <w:qFormat/>
    <w:uiPriority w:val="0"/>
  </w:style>
  <w:style w:type="paragraph" w:customStyle="1" w:styleId="12">
    <w:name w:val="条款正文"/>
    <w:basedOn w:val="1"/>
    <w:autoRedefine/>
    <w:qFormat/>
    <w:uiPriority w:val="0"/>
    <w:pPr>
      <w:ind w:left="840" w:leftChars="400" w:firstLine="420" w:firstLineChars="200"/>
    </w:pPr>
    <w:rPr>
      <w:rFonts w:ascii="Times New Roman" w:hAnsi="Times New Roman" w:cs="Times New Roman"/>
    </w:rPr>
  </w:style>
  <w:style w:type="paragraph" w:customStyle="1" w:styleId="13">
    <w:name w:val="列出段落2"/>
    <w:basedOn w:val="1"/>
    <w:autoRedefine/>
    <w:qFormat/>
    <w:uiPriority w:val="34"/>
    <w:pPr>
      <w:ind w:firstLine="420" w:firstLineChars="200"/>
    </w:pPr>
  </w:style>
  <w:style w:type="paragraph" w:customStyle="1" w:styleId="14">
    <w:name w:val="Revision"/>
    <w:autoRedefine/>
    <w:hidden/>
    <w:unhideWhenUsed/>
    <w:qFormat/>
    <w:uiPriority w:val="99"/>
    <w:rPr>
      <w:rFonts w:ascii="Arial" w:hAnsi="Arial" w:eastAsia="Arial" w:cs="Arial"/>
      <w:snapToGrid w:val="0"/>
      <w:color w:val="000000"/>
      <w:sz w:val="21"/>
      <w:szCs w:val="21"/>
      <w:lang w:val="en-US" w:eastAsia="en-US" w:bidi="ar-SA"/>
    </w:rPr>
  </w:style>
  <w:style w:type="character" w:customStyle="1" w:styleId="15">
    <w:name w:val="页眉 字符"/>
    <w:basedOn w:val="8"/>
    <w:link w:val="5"/>
    <w:autoRedefine/>
    <w:qFormat/>
    <w:uiPriority w:val="0"/>
    <w:rPr>
      <w:rFonts w:eastAsia="Arial"/>
      <w:snapToGrid w:val="0"/>
      <w:color w:val="000000"/>
      <w:sz w:val="18"/>
      <w:szCs w:val="18"/>
      <w:lang w:eastAsia="en-US"/>
    </w:rPr>
  </w:style>
  <w:style w:type="character" w:customStyle="1" w:styleId="16">
    <w:name w:val="页脚 字符"/>
    <w:basedOn w:val="8"/>
    <w:link w:val="4"/>
    <w:autoRedefine/>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4362</Words>
  <Characters>4364</Characters>
  <Lines>34</Lines>
  <Paragraphs>9</Paragraphs>
  <TotalTime>0</TotalTime>
  <ScaleCrop>false</ScaleCrop>
  <LinksUpToDate>false</LinksUpToDate>
  <CharactersWithSpaces>4378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2022-02-14T17:05:00Z</dcterms:created>
  <dc:creator>lingjie</dc:creator>
  <cp:lastModifiedBy>孙晓琪</cp:lastModifiedBy>
  <dcterms:modified xsi:type="dcterms:W3CDTF">2024-06-03T07:01:24Z</dcterms:modified>
  <dc:title>众安在线财产保险股份有限公司</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2024-05-17T15:21:30Z</vt:filetime>
  </property>
  <property fmtid="{D5CDD505-2E9C-101B-9397-08002B2CF9AE}" pid="4" name="KSOProductBuildVer">
    <vt:lpwstr>2052-12.1.0.16929</vt:lpwstr>
  </property>
  <property fmtid="{D5CDD505-2E9C-101B-9397-08002B2CF9AE}" pid="5" name="ICV">
    <vt:lpwstr>2688CCBE40224067ABE5111D20B7DB04_12</vt:lpwstr>
  </property>
</Properties>
</file>