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742CE" w14:textId="77777777" w:rsidR="001C6CDE" w:rsidRDefault="00000000">
      <w:pPr>
        <w:jc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华</w:t>
      </w:r>
      <w:proofErr w:type="gramStart"/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农财产</w:t>
      </w:r>
      <w:proofErr w:type="gramEnd"/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保险股份有限公司</w:t>
      </w:r>
    </w:p>
    <w:p w14:paraId="292AA989" w14:textId="77777777" w:rsidR="001C6CDE" w:rsidRDefault="00000000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附加恶性肿瘤特定药品费用保险F款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费率表（互联网专属）</w:t>
      </w:r>
    </w:p>
    <w:p w14:paraId="64B6B84C" w14:textId="77777777" w:rsidR="001C6CDE" w:rsidRDefault="001C6CDE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</w:p>
    <w:p w14:paraId="50C9190B" w14:textId="77777777" w:rsidR="001C6CDE" w:rsidRDefault="00000000">
      <w:pPr>
        <w:adjustRightInd w:val="0"/>
        <w:snapToGrid w:val="0"/>
        <w:spacing w:line="360" w:lineRule="auto"/>
        <w:ind w:firstLineChars="200" w:firstLine="422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一、保险金额</w:t>
      </w:r>
      <w:r>
        <w:rPr>
          <w:rFonts w:ascii="宋体" w:eastAsia="宋体" w:hAnsi="宋体" w:cs="宋体" w:hint="eastAsia"/>
          <w:szCs w:val="21"/>
        </w:rPr>
        <w:t>：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0</w:t>
      </w:r>
      <w:r>
        <w:rPr>
          <w:rFonts w:ascii="宋体" w:eastAsia="宋体" w:hAnsi="宋体" w:cs="宋体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万元</w:t>
      </w:r>
      <w:bookmarkStart w:id="0" w:name="_Hlk31888858"/>
    </w:p>
    <w:bookmarkEnd w:id="0"/>
    <w:p w14:paraId="4DD2A83E" w14:textId="77777777" w:rsidR="001C6CDE" w:rsidRDefault="001C6CDE">
      <w:pPr>
        <w:adjustRightInd w:val="0"/>
        <w:snapToGrid w:val="0"/>
        <w:spacing w:line="360" w:lineRule="auto"/>
        <w:ind w:firstLineChars="200" w:firstLine="422"/>
        <w:rPr>
          <w:rFonts w:ascii="宋体" w:eastAsia="宋体" w:hAnsi="宋体" w:cs="宋体"/>
          <w:b/>
          <w:szCs w:val="21"/>
        </w:rPr>
      </w:pPr>
    </w:p>
    <w:p w14:paraId="258D25EC" w14:textId="77777777" w:rsidR="001C6CDE" w:rsidRDefault="00000000">
      <w:pPr>
        <w:adjustRightInd w:val="0"/>
        <w:snapToGrid w:val="0"/>
        <w:spacing w:line="360" w:lineRule="auto"/>
        <w:ind w:firstLineChars="200" w:firstLine="422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b/>
          <w:szCs w:val="21"/>
        </w:rPr>
        <w:t>二</w:t>
      </w:r>
      <w:r>
        <w:rPr>
          <w:rFonts w:ascii="宋体" w:eastAsia="宋体" w:hAnsi="宋体" w:cs="宋体" w:hint="eastAsia"/>
          <w:b/>
          <w:szCs w:val="21"/>
        </w:rPr>
        <w:t>、基准年保险费</w:t>
      </w:r>
      <w:r>
        <w:rPr>
          <w:rFonts w:ascii="宋体" w:eastAsia="宋体" w:hAnsi="宋体" w:cs="宋体" w:hint="eastAsia"/>
          <w:szCs w:val="21"/>
        </w:rPr>
        <w:t>（单位：元）</w:t>
      </w:r>
    </w:p>
    <w:tbl>
      <w:tblPr>
        <w:tblStyle w:val="ad"/>
        <w:tblW w:w="8217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2835"/>
        <w:gridCol w:w="2835"/>
      </w:tblGrid>
      <w:tr w:rsidR="001C6CDE" w14:paraId="4D8697E4" w14:textId="77777777">
        <w:trPr>
          <w:trHeight w:val="290"/>
          <w:jc w:val="center"/>
        </w:trPr>
        <w:tc>
          <w:tcPr>
            <w:tcW w:w="2547" w:type="dxa"/>
            <w:noWrap/>
          </w:tcPr>
          <w:p w14:paraId="32F48895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年龄</w:t>
            </w:r>
          </w:p>
        </w:tc>
        <w:tc>
          <w:tcPr>
            <w:tcW w:w="2835" w:type="dxa"/>
            <w:noWrap/>
          </w:tcPr>
          <w:p w14:paraId="6A28784B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有社保</w:t>
            </w:r>
          </w:p>
        </w:tc>
        <w:tc>
          <w:tcPr>
            <w:tcW w:w="2835" w:type="dxa"/>
            <w:noWrap/>
          </w:tcPr>
          <w:p w14:paraId="2D9BCFFB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无社保</w:t>
            </w:r>
          </w:p>
        </w:tc>
      </w:tr>
      <w:tr w:rsidR="001C6CDE" w14:paraId="2961F04D" w14:textId="77777777">
        <w:trPr>
          <w:trHeight w:val="290"/>
          <w:jc w:val="center"/>
        </w:trPr>
        <w:tc>
          <w:tcPr>
            <w:tcW w:w="2547" w:type="dxa"/>
            <w:noWrap/>
          </w:tcPr>
          <w:p w14:paraId="3F7DD926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0-4周岁</w:t>
            </w:r>
          </w:p>
        </w:tc>
        <w:tc>
          <w:tcPr>
            <w:tcW w:w="2835" w:type="dxa"/>
            <w:noWrap/>
          </w:tcPr>
          <w:p w14:paraId="5A00600B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49 </w:t>
            </w:r>
          </w:p>
        </w:tc>
        <w:tc>
          <w:tcPr>
            <w:tcW w:w="2835" w:type="dxa"/>
            <w:noWrap/>
          </w:tcPr>
          <w:p w14:paraId="5B716CA6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99 </w:t>
            </w:r>
          </w:p>
        </w:tc>
      </w:tr>
      <w:tr w:rsidR="001C6CDE" w14:paraId="1D758747" w14:textId="77777777">
        <w:trPr>
          <w:trHeight w:val="290"/>
          <w:jc w:val="center"/>
        </w:trPr>
        <w:tc>
          <w:tcPr>
            <w:tcW w:w="2547" w:type="dxa"/>
            <w:noWrap/>
          </w:tcPr>
          <w:p w14:paraId="2D4C8534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5-10周岁</w:t>
            </w:r>
          </w:p>
        </w:tc>
        <w:tc>
          <w:tcPr>
            <w:tcW w:w="2835" w:type="dxa"/>
            <w:noWrap/>
          </w:tcPr>
          <w:p w14:paraId="6B9EDD73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22 </w:t>
            </w:r>
          </w:p>
        </w:tc>
        <w:tc>
          <w:tcPr>
            <w:tcW w:w="2835" w:type="dxa"/>
            <w:noWrap/>
          </w:tcPr>
          <w:p w14:paraId="48A28282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42 </w:t>
            </w:r>
          </w:p>
        </w:tc>
      </w:tr>
      <w:tr w:rsidR="001C6CDE" w14:paraId="4B267433" w14:textId="77777777">
        <w:trPr>
          <w:trHeight w:val="290"/>
          <w:jc w:val="center"/>
        </w:trPr>
        <w:tc>
          <w:tcPr>
            <w:tcW w:w="2547" w:type="dxa"/>
            <w:noWrap/>
          </w:tcPr>
          <w:p w14:paraId="40D35E4C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11-15周岁</w:t>
            </w:r>
          </w:p>
        </w:tc>
        <w:tc>
          <w:tcPr>
            <w:tcW w:w="2835" w:type="dxa"/>
            <w:noWrap/>
          </w:tcPr>
          <w:p w14:paraId="07D56999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9 </w:t>
            </w:r>
          </w:p>
        </w:tc>
        <w:tc>
          <w:tcPr>
            <w:tcW w:w="2835" w:type="dxa"/>
            <w:noWrap/>
          </w:tcPr>
          <w:p w14:paraId="2140B9D9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17 </w:t>
            </w:r>
          </w:p>
        </w:tc>
      </w:tr>
      <w:tr w:rsidR="001C6CDE" w14:paraId="0BDBBB25" w14:textId="77777777">
        <w:trPr>
          <w:trHeight w:val="290"/>
          <w:jc w:val="center"/>
        </w:trPr>
        <w:tc>
          <w:tcPr>
            <w:tcW w:w="2547" w:type="dxa"/>
            <w:noWrap/>
          </w:tcPr>
          <w:p w14:paraId="1D44B57A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16-20周岁</w:t>
            </w:r>
          </w:p>
        </w:tc>
        <w:tc>
          <w:tcPr>
            <w:tcW w:w="2835" w:type="dxa"/>
            <w:noWrap/>
          </w:tcPr>
          <w:p w14:paraId="6FF2C0D7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10 </w:t>
            </w:r>
          </w:p>
        </w:tc>
        <w:tc>
          <w:tcPr>
            <w:tcW w:w="2835" w:type="dxa"/>
            <w:noWrap/>
          </w:tcPr>
          <w:p w14:paraId="4EDCE8CC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20 </w:t>
            </w:r>
          </w:p>
        </w:tc>
      </w:tr>
      <w:tr w:rsidR="001C6CDE" w14:paraId="7049C081" w14:textId="77777777">
        <w:trPr>
          <w:trHeight w:val="290"/>
          <w:jc w:val="center"/>
        </w:trPr>
        <w:tc>
          <w:tcPr>
            <w:tcW w:w="2547" w:type="dxa"/>
            <w:noWrap/>
          </w:tcPr>
          <w:p w14:paraId="07A7368A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21-25周岁</w:t>
            </w:r>
          </w:p>
        </w:tc>
        <w:tc>
          <w:tcPr>
            <w:tcW w:w="2835" w:type="dxa"/>
            <w:noWrap/>
          </w:tcPr>
          <w:p w14:paraId="34E3F32C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14 </w:t>
            </w:r>
          </w:p>
        </w:tc>
        <w:tc>
          <w:tcPr>
            <w:tcW w:w="2835" w:type="dxa"/>
            <w:noWrap/>
          </w:tcPr>
          <w:p w14:paraId="27F4AAD0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29 </w:t>
            </w:r>
          </w:p>
        </w:tc>
      </w:tr>
      <w:tr w:rsidR="001C6CDE" w14:paraId="3EE9F89F" w14:textId="77777777">
        <w:trPr>
          <w:trHeight w:val="290"/>
          <w:jc w:val="center"/>
        </w:trPr>
        <w:tc>
          <w:tcPr>
            <w:tcW w:w="2547" w:type="dxa"/>
            <w:noWrap/>
          </w:tcPr>
          <w:p w14:paraId="586B17FD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26-30周岁</w:t>
            </w:r>
          </w:p>
        </w:tc>
        <w:tc>
          <w:tcPr>
            <w:tcW w:w="2835" w:type="dxa"/>
            <w:noWrap/>
          </w:tcPr>
          <w:p w14:paraId="1F8419F5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18 </w:t>
            </w:r>
          </w:p>
        </w:tc>
        <w:tc>
          <w:tcPr>
            <w:tcW w:w="2835" w:type="dxa"/>
            <w:noWrap/>
          </w:tcPr>
          <w:p w14:paraId="29E485B3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39 </w:t>
            </w:r>
          </w:p>
        </w:tc>
      </w:tr>
      <w:tr w:rsidR="001C6CDE" w14:paraId="4D45FF1C" w14:textId="77777777">
        <w:trPr>
          <w:trHeight w:val="290"/>
          <w:jc w:val="center"/>
        </w:trPr>
        <w:tc>
          <w:tcPr>
            <w:tcW w:w="2547" w:type="dxa"/>
            <w:noWrap/>
          </w:tcPr>
          <w:p w14:paraId="30F3C860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31-35周岁</w:t>
            </w:r>
          </w:p>
        </w:tc>
        <w:tc>
          <w:tcPr>
            <w:tcW w:w="2835" w:type="dxa"/>
            <w:noWrap/>
          </w:tcPr>
          <w:p w14:paraId="135AD1D6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24 </w:t>
            </w:r>
          </w:p>
        </w:tc>
        <w:tc>
          <w:tcPr>
            <w:tcW w:w="2835" w:type="dxa"/>
            <w:noWrap/>
          </w:tcPr>
          <w:p w14:paraId="1E30B2BF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54 </w:t>
            </w:r>
          </w:p>
        </w:tc>
      </w:tr>
      <w:tr w:rsidR="001C6CDE" w14:paraId="682DE731" w14:textId="77777777">
        <w:trPr>
          <w:trHeight w:val="290"/>
          <w:jc w:val="center"/>
        </w:trPr>
        <w:tc>
          <w:tcPr>
            <w:tcW w:w="2547" w:type="dxa"/>
            <w:noWrap/>
          </w:tcPr>
          <w:p w14:paraId="1158B815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36-40周岁</w:t>
            </w:r>
          </w:p>
        </w:tc>
        <w:tc>
          <w:tcPr>
            <w:tcW w:w="2835" w:type="dxa"/>
            <w:noWrap/>
          </w:tcPr>
          <w:p w14:paraId="139AA81E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30 </w:t>
            </w:r>
          </w:p>
        </w:tc>
        <w:tc>
          <w:tcPr>
            <w:tcW w:w="2835" w:type="dxa"/>
            <w:noWrap/>
          </w:tcPr>
          <w:p w14:paraId="2F303A00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76 </w:t>
            </w:r>
          </w:p>
        </w:tc>
      </w:tr>
      <w:tr w:rsidR="001C6CDE" w14:paraId="1B213180" w14:textId="77777777">
        <w:trPr>
          <w:trHeight w:val="290"/>
          <w:jc w:val="center"/>
        </w:trPr>
        <w:tc>
          <w:tcPr>
            <w:tcW w:w="2547" w:type="dxa"/>
            <w:noWrap/>
          </w:tcPr>
          <w:p w14:paraId="440B30CC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41-45周岁</w:t>
            </w:r>
          </w:p>
        </w:tc>
        <w:tc>
          <w:tcPr>
            <w:tcW w:w="2835" w:type="dxa"/>
            <w:noWrap/>
          </w:tcPr>
          <w:p w14:paraId="7C5BCE75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36 </w:t>
            </w:r>
          </w:p>
        </w:tc>
        <w:tc>
          <w:tcPr>
            <w:tcW w:w="2835" w:type="dxa"/>
            <w:noWrap/>
          </w:tcPr>
          <w:p w14:paraId="690C623A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105 </w:t>
            </w:r>
          </w:p>
        </w:tc>
      </w:tr>
      <w:tr w:rsidR="001C6CDE" w14:paraId="5F6A85E9" w14:textId="77777777">
        <w:trPr>
          <w:trHeight w:val="290"/>
          <w:jc w:val="center"/>
        </w:trPr>
        <w:tc>
          <w:tcPr>
            <w:tcW w:w="2547" w:type="dxa"/>
            <w:noWrap/>
          </w:tcPr>
          <w:p w14:paraId="6374BA96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46-50周岁</w:t>
            </w:r>
          </w:p>
        </w:tc>
        <w:tc>
          <w:tcPr>
            <w:tcW w:w="2835" w:type="dxa"/>
            <w:noWrap/>
          </w:tcPr>
          <w:p w14:paraId="10270A73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56 </w:t>
            </w:r>
          </w:p>
        </w:tc>
        <w:tc>
          <w:tcPr>
            <w:tcW w:w="2835" w:type="dxa"/>
            <w:noWrap/>
          </w:tcPr>
          <w:p w14:paraId="44C89E37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165 </w:t>
            </w:r>
          </w:p>
        </w:tc>
      </w:tr>
      <w:tr w:rsidR="001C6CDE" w14:paraId="7DFF60FE" w14:textId="77777777">
        <w:trPr>
          <w:trHeight w:val="290"/>
          <w:jc w:val="center"/>
        </w:trPr>
        <w:tc>
          <w:tcPr>
            <w:tcW w:w="2547" w:type="dxa"/>
            <w:noWrap/>
          </w:tcPr>
          <w:p w14:paraId="14A024FF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51-55周岁</w:t>
            </w:r>
          </w:p>
        </w:tc>
        <w:tc>
          <w:tcPr>
            <w:tcW w:w="2835" w:type="dxa"/>
            <w:noWrap/>
          </w:tcPr>
          <w:p w14:paraId="5EB80CF2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70 </w:t>
            </w:r>
          </w:p>
        </w:tc>
        <w:tc>
          <w:tcPr>
            <w:tcW w:w="2835" w:type="dxa"/>
            <w:noWrap/>
          </w:tcPr>
          <w:p w14:paraId="55D59699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222 </w:t>
            </w:r>
          </w:p>
        </w:tc>
      </w:tr>
      <w:tr w:rsidR="001C6CDE" w14:paraId="19ECDB72" w14:textId="77777777">
        <w:trPr>
          <w:trHeight w:val="290"/>
          <w:jc w:val="center"/>
        </w:trPr>
        <w:tc>
          <w:tcPr>
            <w:tcW w:w="2547" w:type="dxa"/>
            <w:noWrap/>
          </w:tcPr>
          <w:p w14:paraId="4938E250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56-60周岁</w:t>
            </w:r>
          </w:p>
        </w:tc>
        <w:tc>
          <w:tcPr>
            <w:tcW w:w="2835" w:type="dxa"/>
            <w:noWrap/>
          </w:tcPr>
          <w:p w14:paraId="264F0296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94 </w:t>
            </w:r>
          </w:p>
        </w:tc>
        <w:tc>
          <w:tcPr>
            <w:tcW w:w="2835" w:type="dxa"/>
            <w:noWrap/>
          </w:tcPr>
          <w:p w14:paraId="40230112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277 </w:t>
            </w:r>
          </w:p>
        </w:tc>
      </w:tr>
      <w:tr w:rsidR="001C6CDE" w14:paraId="40686368" w14:textId="77777777">
        <w:trPr>
          <w:trHeight w:val="290"/>
          <w:jc w:val="center"/>
        </w:trPr>
        <w:tc>
          <w:tcPr>
            <w:tcW w:w="2547" w:type="dxa"/>
            <w:noWrap/>
          </w:tcPr>
          <w:p w14:paraId="2EAB57F7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61-65周岁</w:t>
            </w:r>
          </w:p>
        </w:tc>
        <w:tc>
          <w:tcPr>
            <w:tcW w:w="2835" w:type="dxa"/>
            <w:noWrap/>
          </w:tcPr>
          <w:p w14:paraId="7E5A775E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120 </w:t>
            </w:r>
          </w:p>
        </w:tc>
        <w:tc>
          <w:tcPr>
            <w:tcW w:w="2835" w:type="dxa"/>
            <w:noWrap/>
          </w:tcPr>
          <w:p w14:paraId="6FA24CC7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361 </w:t>
            </w:r>
          </w:p>
        </w:tc>
      </w:tr>
      <w:tr w:rsidR="001C6CDE" w14:paraId="5FC12AB6" w14:textId="77777777">
        <w:trPr>
          <w:trHeight w:val="290"/>
          <w:jc w:val="center"/>
        </w:trPr>
        <w:tc>
          <w:tcPr>
            <w:tcW w:w="2547" w:type="dxa"/>
            <w:noWrap/>
          </w:tcPr>
          <w:p w14:paraId="7FBA6305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66-70周岁</w:t>
            </w:r>
          </w:p>
        </w:tc>
        <w:tc>
          <w:tcPr>
            <w:tcW w:w="2835" w:type="dxa"/>
            <w:noWrap/>
          </w:tcPr>
          <w:p w14:paraId="2C75B9A5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178 </w:t>
            </w:r>
          </w:p>
        </w:tc>
        <w:tc>
          <w:tcPr>
            <w:tcW w:w="2835" w:type="dxa"/>
            <w:noWrap/>
          </w:tcPr>
          <w:p w14:paraId="3B5FA81D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515 </w:t>
            </w:r>
          </w:p>
        </w:tc>
      </w:tr>
      <w:tr w:rsidR="001C6CDE" w14:paraId="1E41C2F5" w14:textId="77777777">
        <w:trPr>
          <w:trHeight w:val="290"/>
          <w:jc w:val="center"/>
        </w:trPr>
        <w:tc>
          <w:tcPr>
            <w:tcW w:w="2547" w:type="dxa"/>
            <w:noWrap/>
          </w:tcPr>
          <w:p w14:paraId="10908194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71-75周岁</w:t>
            </w:r>
          </w:p>
        </w:tc>
        <w:tc>
          <w:tcPr>
            <w:tcW w:w="2835" w:type="dxa"/>
            <w:noWrap/>
          </w:tcPr>
          <w:p w14:paraId="12C7CF1A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226 </w:t>
            </w:r>
          </w:p>
        </w:tc>
        <w:tc>
          <w:tcPr>
            <w:tcW w:w="2835" w:type="dxa"/>
            <w:noWrap/>
          </w:tcPr>
          <w:p w14:paraId="1660E51A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652 </w:t>
            </w:r>
          </w:p>
        </w:tc>
      </w:tr>
      <w:tr w:rsidR="001C6CDE" w14:paraId="3759DF0E" w14:textId="77777777">
        <w:trPr>
          <w:trHeight w:val="290"/>
          <w:jc w:val="center"/>
        </w:trPr>
        <w:tc>
          <w:tcPr>
            <w:tcW w:w="2547" w:type="dxa"/>
            <w:noWrap/>
          </w:tcPr>
          <w:p w14:paraId="5BE0E06F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76-80周岁</w:t>
            </w:r>
          </w:p>
        </w:tc>
        <w:tc>
          <w:tcPr>
            <w:tcW w:w="2835" w:type="dxa"/>
            <w:noWrap/>
          </w:tcPr>
          <w:p w14:paraId="5D0EDB56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274 </w:t>
            </w:r>
          </w:p>
        </w:tc>
        <w:tc>
          <w:tcPr>
            <w:tcW w:w="2835" w:type="dxa"/>
            <w:noWrap/>
          </w:tcPr>
          <w:p w14:paraId="1E016A5B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809 </w:t>
            </w:r>
          </w:p>
        </w:tc>
      </w:tr>
      <w:tr w:rsidR="001C6CDE" w14:paraId="651666A5" w14:textId="77777777">
        <w:trPr>
          <w:trHeight w:val="290"/>
          <w:jc w:val="center"/>
        </w:trPr>
        <w:tc>
          <w:tcPr>
            <w:tcW w:w="2547" w:type="dxa"/>
            <w:noWrap/>
          </w:tcPr>
          <w:p w14:paraId="0DCEE632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81-85周岁</w:t>
            </w:r>
          </w:p>
        </w:tc>
        <w:tc>
          <w:tcPr>
            <w:tcW w:w="2835" w:type="dxa"/>
            <w:noWrap/>
          </w:tcPr>
          <w:p w14:paraId="5561B1ED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427 </w:t>
            </w:r>
          </w:p>
        </w:tc>
        <w:tc>
          <w:tcPr>
            <w:tcW w:w="2835" w:type="dxa"/>
            <w:noWrap/>
          </w:tcPr>
          <w:p w14:paraId="1FF3BFEB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1239 </w:t>
            </w:r>
          </w:p>
        </w:tc>
      </w:tr>
      <w:tr w:rsidR="001C6CDE" w14:paraId="3272A2FF" w14:textId="77777777">
        <w:trPr>
          <w:trHeight w:val="290"/>
          <w:jc w:val="center"/>
        </w:trPr>
        <w:tc>
          <w:tcPr>
            <w:tcW w:w="2547" w:type="dxa"/>
            <w:noWrap/>
          </w:tcPr>
          <w:p w14:paraId="276CC4B3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86-90周岁</w:t>
            </w:r>
          </w:p>
        </w:tc>
        <w:tc>
          <w:tcPr>
            <w:tcW w:w="2835" w:type="dxa"/>
            <w:noWrap/>
          </w:tcPr>
          <w:p w14:paraId="12C2CB11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544 </w:t>
            </w:r>
          </w:p>
        </w:tc>
        <w:tc>
          <w:tcPr>
            <w:tcW w:w="2835" w:type="dxa"/>
            <w:noWrap/>
          </w:tcPr>
          <w:p w14:paraId="55F4FBF4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1537 </w:t>
            </w:r>
          </w:p>
        </w:tc>
      </w:tr>
      <w:tr w:rsidR="001C6CDE" w14:paraId="2A4EF0FB" w14:textId="77777777">
        <w:trPr>
          <w:trHeight w:val="290"/>
          <w:jc w:val="center"/>
        </w:trPr>
        <w:tc>
          <w:tcPr>
            <w:tcW w:w="2547" w:type="dxa"/>
            <w:noWrap/>
          </w:tcPr>
          <w:p w14:paraId="72E3E4EE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91-95周岁</w:t>
            </w:r>
          </w:p>
        </w:tc>
        <w:tc>
          <w:tcPr>
            <w:tcW w:w="2835" w:type="dxa"/>
            <w:noWrap/>
          </w:tcPr>
          <w:p w14:paraId="2BD26590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693 </w:t>
            </w:r>
          </w:p>
        </w:tc>
        <w:tc>
          <w:tcPr>
            <w:tcW w:w="2835" w:type="dxa"/>
            <w:noWrap/>
          </w:tcPr>
          <w:p w14:paraId="418F1CC1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1906 </w:t>
            </w:r>
          </w:p>
        </w:tc>
      </w:tr>
      <w:tr w:rsidR="001C6CDE" w14:paraId="3076131B" w14:textId="77777777">
        <w:trPr>
          <w:trHeight w:val="300"/>
          <w:jc w:val="center"/>
        </w:trPr>
        <w:tc>
          <w:tcPr>
            <w:tcW w:w="2547" w:type="dxa"/>
            <w:noWrap/>
          </w:tcPr>
          <w:p w14:paraId="317F90FF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96-100周岁</w:t>
            </w:r>
          </w:p>
        </w:tc>
        <w:tc>
          <w:tcPr>
            <w:tcW w:w="2835" w:type="dxa"/>
            <w:noWrap/>
          </w:tcPr>
          <w:p w14:paraId="05EA48E1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881 </w:t>
            </w:r>
          </w:p>
        </w:tc>
        <w:tc>
          <w:tcPr>
            <w:tcW w:w="2835" w:type="dxa"/>
            <w:noWrap/>
          </w:tcPr>
          <w:p w14:paraId="07FA82BC" w14:textId="77777777" w:rsidR="001C6CDE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2370 </w:t>
            </w:r>
          </w:p>
        </w:tc>
      </w:tr>
    </w:tbl>
    <w:p w14:paraId="3CC7BE1D" w14:textId="77777777" w:rsidR="001C6CDE" w:rsidRDefault="00000000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注</w:t>
      </w:r>
      <w:r>
        <w:rPr>
          <w:rFonts w:ascii="宋体" w:eastAsia="宋体" w:hAnsi="宋体" w:cs="宋体" w:hint="eastAsia"/>
          <w:szCs w:val="21"/>
        </w:rPr>
        <w:t>：0周岁指出生满28</w:t>
      </w:r>
      <w:r>
        <w:rPr>
          <w:rFonts w:ascii="宋体" w:eastAsia="宋体" w:hAnsi="宋体" w:cs="宋体"/>
          <w:szCs w:val="21"/>
        </w:rPr>
        <w:t>日且健康出院</w:t>
      </w:r>
      <w:r>
        <w:rPr>
          <w:rFonts w:ascii="宋体" w:eastAsia="宋体" w:hAnsi="宋体" w:cs="宋体" w:hint="eastAsia"/>
          <w:szCs w:val="21"/>
        </w:rPr>
        <w:t>。</w:t>
      </w:r>
    </w:p>
    <w:p w14:paraId="55D52711" w14:textId="77777777" w:rsidR="001C6CDE" w:rsidRDefault="001C6CDE">
      <w:pPr>
        <w:rPr>
          <w:rFonts w:ascii="宋体" w:eastAsia="宋体" w:hAnsi="宋体" w:cs="宋体"/>
          <w:szCs w:val="21"/>
        </w:rPr>
      </w:pPr>
    </w:p>
    <w:p w14:paraId="6D488A6B" w14:textId="77777777" w:rsidR="001C6CDE" w:rsidRDefault="00000000">
      <w:pPr>
        <w:ind w:firstLineChars="200" w:firstLine="422"/>
        <w:jc w:val="left"/>
        <w:rPr>
          <w:rFonts w:ascii="宋体" w:eastAsia="宋体" w:hAnsi="宋体"/>
          <w:b/>
          <w:szCs w:val="21"/>
        </w:rPr>
      </w:pPr>
      <w:r>
        <w:rPr>
          <w:rFonts w:ascii="宋体" w:eastAsia="宋体" w:hAnsi="宋体"/>
          <w:b/>
          <w:szCs w:val="21"/>
        </w:rPr>
        <w:t>三</w:t>
      </w:r>
      <w:r>
        <w:rPr>
          <w:rFonts w:ascii="宋体" w:eastAsia="宋体" w:hAnsi="宋体" w:hint="eastAsia"/>
          <w:b/>
          <w:szCs w:val="21"/>
        </w:rPr>
        <w:t>、调整系数</w:t>
      </w:r>
    </w:p>
    <w:p w14:paraId="12F32382" w14:textId="77777777" w:rsidR="001C6CDE" w:rsidRDefault="00000000">
      <w:pPr>
        <w:spacing w:line="312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  <w:lang w:bidi="ar"/>
        </w:rPr>
        <w:t>1</w:t>
      </w:r>
      <w:r>
        <w:rPr>
          <w:rFonts w:ascii="宋体" w:eastAsia="宋体" w:hAnsi="宋体" w:cs="宋体" w:hint="eastAsia"/>
          <w:szCs w:val="21"/>
          <w:lang w:bidi="ar"/>
        </w:rPr>
        <w:t>、规模调整系数：</w:t>
      </w:r>
      <w:proofErr w:type="gramStart"/>
      <w:r>
        <w:rPr>
          <w:rFonts w:ascii="宋体" w:eastAsia="宋体" w:hAnsi="宋体" w:cs="宋体" w:hint="eastAsia"/>
          <w:szCs w:val="21"/>
          <w:lang w:bidi="ar"/>
        </w:rPr>
        <w:t>按渠道</w:t>
      </w:r>
      <w:proofErr w:type="gramEnd"/>
      <w:r>
        <w:rPr>
          <w:rFonts w:ascii="宋体" w:eastAsia="宋体" w:hAnsi="宋体" w:cs="宋体" w:hint="eastAsia"/>
          <w:szCs w:val="21"/>
          <w:lang w:bidi="ar"/>
        </w:rPr>
        <w:t>年度投保人数规模，进行划分。</w:t>
      </w:r>
    </w:p>
    <w:tbl>
      <w:tblPr>
        <w:tblW w:w="4680" w:type="dxa"/>
        <w:jc w:val="center"/>
        <w:tblLayout w:type="fixed"/>
        <w:tblLook w:val="04A0" w:firstRow="1" w:lastRow="0" w:firstColumn="1" w:lastColumn="0" w:noHBand="0" w:noVBand="1"/>
      </w:tblPr>
      <w:tblGrid>
        <w:gridCol w:w="3080"/>
        <w:gridCol w:w="1600"/>
      </w:tblGrid>
      <w:tr w:rsidR="001C6CDE" w14:paraId="22AE1A46" w14:textId="77777777">
        <w:trPr>
          <w:trHeight w:val="30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5F6CA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年度投保人数（</w:t>
            </w:r>
            <w:r>
              <w:rPr>
                <w:rFonts w:ascii="宋体" w:eastAsia="宋体" w:hAnsi="宋体" w:cs="宋体"/>
                <w:szCs w:val="21"/>
                <w:lang w:bidi="ar"/>
              </w:rPr>
              <w:t>N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人</w:t>
            </w:r>
            <w:r>
              <w:rPr>
                <w:rFonts w:ascii="宋体" w:eastAsia="宋体" w:hAnsi="宋体" w:cs="宋体"/>
                <w:szCs w:val="21"/>
                <w:lang w:bidi="ar"/>
              </w:rPr>
              <w:t>）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95E94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调整系数</w:t>
            </w:r>
          </w:p>
        </w:tc>
      </w:tr>
      <w:tr w:rsidR="001C6CDE" w14:paraId="1F0D6351" w14:textId="77777777">
        <w:trPr>
          <w:trHeight w:val="9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C65A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  <w:lang w:bidi="ar"/>
              </w:rPr>
              <w:t>N&gt;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eastAsia="宋体" w:hAnsi="宋体" w:cs="宋体"/>
                <w:szCs w:val="21"/>
                <w:lang w:bidi="ar"/>
              </w:rPr>
              <w:t>00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012C9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  <w:lang w:bidi="ar"/>
              </w:rPr>
              <w:t>[0.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3</w:t>
            </w:r>
            <w:r>
              <w:rPr>
                <w:rFonts w:ascii="宋体" w:eastAsia="宋体" w:hAnsi="宋体" w:cs="宋体"/>
                <w:szCs w:val="21"/>
                <w:lang w:bidi="ar"/>
              </w:rPr>
              <w:t>,0.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eastAsia="宋体" w:hAnsi="宋体" w:cs="宋体"/>
                <w:szCs w:val="21"/>
                <w:lang w:bidi="ar"/>
              </w:rPr>
              <w:t>)</w:t>
            </w:r>
          </w:p>
        </w:tc>
      </w:tr>
      <w:tr w:rsidR="001C6CDE" w14:paraId="3E80C488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DA0A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100</w:t>
            </w:r>
            <w:r>
              <w:rPr>
                <w:rFonts w:ascii="宋体" w:eastAsia="宋体" w:hAnsi="宋体" w:cs="宋体"/>
                <w:szCs w:val="21"/>
                <w:lang w:bidi="ar"/>
              </w:rPr>
              <w:t>00&lt;N≤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500</w:t>
            </w:r>
            <w:r>
              <w:rPr>
                <w:rFonts w:ascii="宋体" w:eastAsia="宋体" w:hAnsi="宋体" w:cs="宋体"/>
                <w:szCs w:val="21"/>
                <w:lang w:bidi="ar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493A4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  <w:lang w:bidi="ar"/>
              </w:rPr>
              <w:t>[0.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eastAsia="宋体" w:hAnsi="宋体" w:cs="宋体"/>
                <w:szCs w:val="21"/>
                <w:lang w:bidi="ar"/>
              </w:rPr>
              <w:t>,0.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8</w:t>
            </w:r>
            <w:r>
              <w:rPr>
                <w:rFonts w:ascii="宋体" w:eastAsia="宋体" w:hAnsi="宋体" w:cs="宋体"/>
                <w:szCs w:val="21"/>
                <w:lang w:bidi="ar"/>
              </w:rPr>
              <w:t>)</w:t>
            </w:r>
          </w:p>
        </w:tc>
      </w:tr>
      <w:tr w:rsidR="001C6CDE" w14:paraId="11A38EC8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79F5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20</w:t>
            </w:r>
            <w:r>
              <w:rPr>
                <w:rFonts w:ascii="宋体" w:eastAsia="宋体" w:hAnsi="宋体" w:cs="宋体"/>
                <w:szCs w:val="21"/>
                <w:lang w:bidi="ar"/>
              </w:rPr>
              <w:t>00&lt;N≤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100</w:t>
            </w:r>
            <w:r>
              <w:rPr>
                <w:rFonts w:ascii="宋体" w:eastAsia="宋体" w:hAnsi="宋体" w:cs="宋体"/>
                <w:szCs w:val="21"/>
                <w:lang w:bidi="ar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3A311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  <w:lang w:bidi="ar"/>
              </w:rPr>
              <w:t>[0.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8</w:t>
            </w:r>
            <w:r>
              <w:rPr>
                <w:rFonts w:ascii="宋体" w:eastAsia="宋体" w:hAnsi="宋体" w:cs="宋体"/>
                <w:szCs w:val="21"/>
                <w:lang w:bidi="ar"/>
              </w:rPr>
              <w:t>,1.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eastAsia="宋体" w:hAnsi="宋体" w:cs="宋体"/>
                <w:szCs w:val="21"/>
                <w:lang w:bidi="ar"/>
              </w:rPr>
              <w:t>)</w:t>
            </w:r>
          </w:p>
        </w:tc>
      </w:tr>
      <w:tr w:rsidR="001C6CDE" w14:paraId="28B2E628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4CB2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  <w:lang w:bidi="ar"/>
              </w:rPr>
              <w:t>N≤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2</w:t>
            </w:r>
            <w:r>
              <w:rPr>
                <w:rFonts w:ascii="宋体" w:eastAsia="宋体" w:hAnsi="宋体" w:cs="宋体"/>
                <w:szCs w:val="21"/>
                <w:lang w:bidi="ar"/>
              </w:rPr>
              <w:t>00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031C9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  <w:lang w:bidi="ar"/>
              </w:rPr>
              <w:t>[1.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eastAsia="宋体" w:hAnsi="宋体" w:cs="宋体"/>
                <w:szCs w:val="21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3.0</w:t>
            </w:r>
            <w:r>
              <w:rPr>
                <w:rFonts w:ascii="宋体" w:eastAsia="宋体" w:hAnsi="宋体" w:cs="宋体"/>
                <w:szCs w:val="21"/>
                <w:lang w:bidi="ar"/>
              </w:rPr>
              <w:t>]</w:t>
            </w:r>
          </w:p>
        </w:tc>
      </w:tr>
    </w:tbl>
    <w:p w14:paraId="723442DA" w14:textId="77777777" w:rsidR="001C6CDE" w:rsidRDefault="00000000">
      <w:pPr>
        <w:spacing w:line="312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  <w:lang w:bidi="ar"/>
        </w:rPr>
        <w:t>2</w:t>
      </w:r>
      <w:r>
        <w:rPr>
          <w:rFonts w:ascii="宋体" w:eastAsia="宋体" w:hAnsi="宋体" w:cs="宋体" w:hint="eastAsia"/>
          <w:szCs w:val="21"/>
          <w:lang w:bidi="ar"/>
        </w:rPr>
        <w:t>、预期（经验）赔付率调整系数：按预期（经验）赔付率情况，进行划分。</w:t>
      </w:r>
    </w:p>
    <w:tbl>
      <w:tblPr>
        <w:tblW w:w="4680" w:type="dxa"/>
        <w:jc w:val="center"/>
        <w:tblLayout w:type="fixed"/>
        <w:tblLook w:val="04A0" w:firstRow="1" w:lastRow="0" w:firstColumn="1" w:lastColumn="0" w:noHBand="0" w:noVBand="1"/>
      </w:tblPr>
      <w:tblGrid>
        <w:gridCol w:w="3080"/>
        <w:gridCol w:w="1600"/>
      </w:tblGrid>
      <w:tr w:rsidR="001C6CDE" w14:paraId="3A2DF358" w14:textId="77777777">
        <w:trPr>
          <w:trHeight w:val="30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997C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预期（经验）赔付率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E004A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调整系数</w:t>
            </w:r>
          </w:p>
        </w:tc>
      </w:tr>
      <w:tr w:rsidR="001C6CDE" w14:paraId="650D6E4F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565B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  <w:lang w:bidi="ar"/>
              </w:rPr>
              <w:t>0%-30%（含）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69D4D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  <w:lang w:bidi="ar"/>
              </w:rPr>
              <w:t>[0.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4</w:t>
            </w:r>
            <w:r>
              <w:rPr>
                <w:rFonts w:ascii="宋体" w:eastAsia="宋体" w:hAnsi="宋体" w:cs="宋体"/>
                <w:szCs w:val="21"/>
                <w:lang w:bidi="ar"/>
              </w:rPr>
              <w:t>,0.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6</w:t>
            </w:r>
            <w:r>
              <w:rPr>
                <w:rFonts w:ascii="宋体" w:eastAsia="宋体" w:hAnsi="宋体" w:cs="宋体"/>
                <w:szCs w:val="21"/>
                <w:lang w:bidi="ar"/>
              </w:rPr>
              <w:t>]</w:t>
            </w:r>
          </w:p>
        </w:tc>
      </w:tr>
      <w:tr w:rsidR="001C6CDE" w14:paraId="7DD91FB7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B6A6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  <w:lang w:bidi="ar"/>
              </w:rPr>
              <w:lastRenderedPageBreak/>
              <w:t>30%-50%（含）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4D1FF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  <w:lang w:bidi="ar"/>
              </w:rPr>
              <w:t>(0.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6</w:t>
            </w:r>
            <w:r>
              <w:rPr>
                <w:rFonts w:ascii="宋体" w:eastAsia="宋体" w:hAnsi="宋体" w:cs="宋体"/>
                <w:szCs w:val="21"/>
                <w:lang w:bidi="ar"/>
              </w:rPr>
              <w:t>,0.9]</w:t>
            </w:r>
          </w:p>
        </w:tc>
      </w:tr>
      <w:tr w:rsidR="001C6CDE" w14:paraId="583D8B84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A7E5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  <w:lang w:bidi="ar"/>
              </w:rPr>
              <w:t>50%-80%（含）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FABC6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  <w:lang w:bidi="ar"/>
              </w:rPr>
              <w:t>(0.9,1.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eastAsia="宋体" w:hAnsi="宋体" w:cs="宋体"/>
                <w:szCs w:val="21"/>
                <w:lang w:bidi="ar"/>
              </w:rPr>
              <w:t>]</w:t>
            </w:r>
          </w:p>
        </w:tc>
      </w:tr>
      <w:tr w:rsidR="001C6CDE" w14:paraId="6B04C71D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36D2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  <w:lang w:bidi="ar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9F766" w14:textId="77777777" w:rsidR="001C6CDE" w:rsidRDefault="00000000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  <w:lang w:bidi="ar"/>
              </w:rPr>
              <w:t>(1.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5</w:t>
            </w:r>
            <w:r>
              <w:rPr>
                <w:rFonts w:ascii="宋体" w:eastAsia="宋体" w:hAnsi="宋体" w:cs="宋体"/>
                <w:szCs w:val="21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3.0</w:t>
            </w:r>
            <w:r>
              <w:rPr>
                <w:rFonts w:ascii="宋体" w:eastAsia="宋体" w:hAnsi="宋体" w:cs="宋体"/>
                <w:szCs w:val="21"/>
                <w:lang w:bidi="ar"/>
              </w:rPr>
              <w:t>]</w:t>
            </w:r>
          </w:p>
        </w:tc>
      </w:tr>
    </w:tbl>
    <w:p w14:paraId="3157932E" w14:textId="77777777" w:rsidR="001C6CDE" w:rsidRDefault="00000000">
      <w:pPr>
        <w:spacing w:line="360" w:lineRule="auto"/>
        <w:ind w:firstLineChars="200" w:firstLine="420"/>
        <w:rPr>
          <w:rFonts w:ascii="宋体" w:eastAsia="宋体" w:hAnsi="宋体" w:cs="Arial"/>
          <w:bCs/>
          <w:color w:val="000000"/>
          <w:szCs w:val="21"/>
        </w:rPr>
      </w:pPr>
      <w:r>
        <w:rPr>
          <w:rFonts w:ascii="宋体" w:eastAsia="宋体" w:hAnsi="宋体" w:hint="eastAsia"/>
          <w:szCs w:val="21"/>
        </w:rPr>
        <w:t>3、</w:t>
      </w:r>
      <w:r>
        <w:rPr>
          <w:rFonts w:ascii="宋体" w:eastAsia="宋体" w:hAnsi="宋体" w:cs="Arial" w:hint="eastAsia"/>
          <w:bCs/>
          <w:color w:val="000000"/>
          <w:szCs w:val="21"/>
        </w:rPr>
        <w:t>等待</w:t>
      </w:r>
      <w:proofErr w:type="gramStart"/>
      <w:r>
        <w:rPr>
          <w:rFonts w:ascii="宋体" w:eastAsia="宋体" w:hAnsi="宋体" w:cs="Arial" w:hint="eastAsia"/>
          <w:bCs/>
          <w:color w:val="000000"/>
          <w:szCs w:val="21"/>
        </w:rPr>
        <w:t>期调整</w:t>
      </w:r>
      <w:proofErr w:type="gramEnd"/>
      <w:r>
        <w:rPr>
          <w:rFonts w:ascii="宋体" w:eastAsia="宋体" w:hAnsi="宋体" w:cs="Arial" w:hint="eastAsia"/>
          <w:bCs/>
          <w:color w:val="000000"/>
          <w:szCs w:val="21"/>
        </w:rPr>
        <w:t>系数：按保单中约定的等待期，进行划分。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1C6CDE" w14:paraId="1941AD44" w14:textId="77777777">
        <w:tc>
          <w:tcPr>
            <w:tcW w:w="2850" w:type="dxa"/>
          </w:tcPr>
          <w:p w14:paraId="07B61811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等待期</w:t>
            </w:r>
          </w:p>
        </w:tc>
        <w:tc>
          <w:tcPr>
            <w:tcW w:w="2850" w:type="dxa"/>
          </w:tcPr>
          <w:p w14:paraId="6FC5FB2C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调整系数</w:t>
            </w:r>
          </w:p>
        </w:tc>
      </w:tr>
      <w:tr w:rsidR="001C6CDE" w14:paraId="1DC5A346" w14:textId="77777777">
        <w:tc>
          <w:tcPr>
            <w:tcW w:w="2850" w:type="dxa"/>
          </w:tcPr>
          <w:p w14:paraId="07A0BAEF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0天（含）-30天（含）</w:t>
            </w:r>
          </w:p>
        </w:tc>
        <w:tc>
          <w:tcPr>
            <w:tcW w:w="2850" w:type="dxa"/>
          </w:tcPr>
          <w:p w14:paraId="3C302343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[1.2,1.5]</w:t>
            </w:r>
          </w:p>
        </w:tc>
      </w:tr>
      <w:tr w:rsidR="001C6CDE" w14:paraId="3F610966" w14:textId="77777777">
        <w:tc>
          <w:tcPr>
            <w:tcW w:w="2850" w:type="dxa"/>
          </w:tcPr>
          <w:p w14:paraId="4215776A" w14:textId="07B9FBA8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30天-</w:t>
            </w:r>
            <w:r w:rsidR="00702A3D">
              <w:rPr>
                <w:rFonts w:ascii="宋体" w:eastAsia="宋体" w:hAnsi="宋体" w:cs="Arial"/>
                <w:bCs/>
                <w:color w:val="000000"/>
                <w:szCs w:val="21"/>
              </w:rPr>
              <w:t>9</w:t>
            </w: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0天（含）</w:t>
            </w:r>
          </w:p>
        </w:tc>
        <w:tc>
          <w:tcPr>
            <w:tcW w:w="2850" w:type="dxa"/>
          </w:tcPr>
          <w:p w14:paraId="4C93062F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[1.0,1.2)</w:t>
            </w:r>
          </w:p>
        </w:tc>
      </w:tr>
      <w:tr w:rsidR="001C6CDE" w14:paraId="55DBA06B" w14:textId="77777777">
        <w:tc>
          <w:tcPr>
            <w:tcW w:w="2850" w:type="dxa"/>
          </w:tcPr>
          <w:p w14:paraId="08B25D1C" w14:textId="3D046E0D" w:rsidR="001C6CDE" w:rsidRDefault="00702A3D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/>
                <w:bCs/>
                <w:color w:val="000000"/>
                <w:szCs w:val="21"/>
              </w:rPr>
              <w:t>9</w:t>
            </w:r>
            <w:r w:rsidR="00000000"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0天-180天（含）</w:t>
            </w:r>
          </w:p>
        </w:tc>
        <w:tc>
          <w:tcPr>
            <w:tcW w:w="2850" w:type="dxa"/>
          </w:tcPr>
          <w:p w14:paraId="3DAAA07D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[0.8,1.0)</w:t>
            </w:r>
          </w:p>
        </w:tc>
      </w:tr>
    </w:tbl>
    <w:p w14:paraId="65A60DDF" w14:textId="77777777" w:rsidR="001C6CDE" w:rsidRDefault="00000000">
      <w:pPr>
        <w:spacing w:line="312" w:lineRule="auto"/>
        <w:ind w:firstLineChars="200" w:firstLine="420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/>
          <w:szCs w:val="21"/>
          <w:lang w:bidi="ar"/>
        </w:rPr>
        <w:t>4</w:t>
      </w:r>
      <w:r>
        <w:rPr>
          <w:rFonts w:ascii="宋体" w:eastAsia="宋体" w:hAnsi="宋体" w:cs="宋体" w:hint="eastAsia"/>
          <w:szCs w:val="21"/>
          <w:lang w:bidi="ar"/>
        </w:rPr>
        <w:t>、缴费方式调整系数：</w:t>
      </w:r>
      <w:r>
        <w:rPr>
          <w:rFonts w:eastAsia="宋体" w:hAnsi="宋体" w:cs="Arial" w:hint="eastAsia"/>
          <w:bCs/>
          <w:color w:val="000000"/>
          <w:szCs w:val="21"/>
        </w:rPr>
        <w:t>根据保单约定的缴费方式</w:t>
      </w:r>
      <w:r>
        <w:rPr>
          <w:rFonts w:ascii="宋体" w:eastAsia="宋体" w:hAnsi="宋体" w:cs="宋体" w:hint="eastAsia"/>
          <w:szCs w:val="21"/>
          <w:lang w:bidi="ar"/>
        </w:rPr>
        <w:t>，进行划分。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20"/>
        <w:gridCol w:w="2916"/>
      </w:tblGrid>
      <w:tr w:rsidR="001C6CDE" w14:paraId="33F6275E" w14:textId="77777777">
        <w:trPr>
          <w:trHeight w:val="255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1E85" w14:textId="77777777" w:rsidR="001C6CDE" w:rsidRDefault="00000000">
            <w:pPr>
              <w:widowControl/>
              <w:jc w:val="center"/>
              <w:rPr>
                <w:rFonts w:ascii="宋体" w:eastAsia="宋体" w:hAnsi="宋体"/>
                <w:lang w:bidi="ar"/>
              </w:rPr>
            </w:pPr>
            <w:r>
              <w:rPr>
                <w:rFonts w:ascii="宋体" w:eastAsia="宋体" w:hAnsi="宋体" w:hint="eastAsia"/>
                <w:lang w:bidi="ar"/>
              </w:rPr>
              <w:t>缴费方式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F2AD7A" w14:textId="77777777" w:rsidR="001C6CDE" w:rsidRDefault="00000000">
            <w:pPr>
              <w:widowControl/>
              <w:jc w:val="center"/>
              <w:rPr>
                <w:rFonts w:ascii="宋体" w:eastAsia="宋体" w:hAnsi="宋体"/>
                <w:lang w:bidi="ar"/>
              </w:rPr>
            </w:pPr>
            <w:r>
              <w:rPr>
                <w:rFonts w:ascii="宋体" w:eastAsia="宋体" w:hAnsi="宋体" w:hint="eastAsia"/>
                <w:lang w:bidi="ar"/>
              </w:rPr>
              <w:t>调整系数</w:t>
            </w:r>
          </w:p>
        </w:tc>
      </w:tr>
      <w:tr w:rsidR="001C6CDE" w14:paraId="7D256CEC" w14:textId="77777777">
        <w:trPr>
          <w:trHeight w:val="255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1958" w14:textId="77777777" w:rsidR="001C6CDE" w:rsidRDefault="00000000">
            <w:pPr>
              <w:widowControl/>
              <w:jc w:val="center"/>
              <w:rPr>
                <w:rFonts w:ascii="宋体" w:eastAsia="宋体" w:hAnsi="宋体"/>
                <w:lang w:bidi="ar"/>
              </w:rPr>
            </w:pPr>
            <w:r>
              <w:rPr>
                <w:rFonts w:ascii="宋体" w:eastAsia="宋体" w:hAnsi="宋体" w:hint="eastAsia"/>
                <w:lang w:bidi="ar"/>
              </w:rPr>
              <w:t>按月缴费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5F06E" w14:textId="77777777" w:rsidR="001C6CDE" w:rsidRDefault="00000000">
            <w:pPr>
              <w:widowControl/>
              <w:jc w:val="center"/>
              <w:rPr>
                <w:rFonts w:ascii="宋体" w:eastAsia="宋体" w:hAnsi="宋体"/>
                <w:lang w:bidi="ar"/>
              </w:rPr>
            </w:pPr>
            <w:r>
              <w:rPr>
                <w:rFonts w:ascii="宋体" w:eastAsia="宋体" w:hAnsi="宋体"/>
              </w:rPr>
              <w:t>[1.0,1.10]</w:t>
            </w:r>
          </w:p>
        </w:tc>
      </w:tr>
      <w:tr w:rsidR="001C6CDE" w14:paraId="3575BD07" w14:textId="77777777">
        <w:trPr>
          <w:trHeight w:val="255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8615" w14:textId="77777777" w:rsidR="001C6CDE" w:rsidRDefault="00000000">
            <w:pPr>
              <w:widowControl/>
              <w:jc w:val="center"/>
              <w:rPr>
                <w:rFonts w:ascii="宋体" w:eastAsia="宋体" w:hAnsi="宋体"/>
                <w:lang w:bidi="ar"/>
              </w:rPr>
            </w:pPr>
            <w:r>
              <w:rPr>
                <w:rFonts w:ascii="宋体" w:eastAsia="宋体" w:hAnsi="宋体" w:hint="eastAsia"/>
                <w:lang w:bidi="ar"/>
              </w:rPr>
              <w:t>按季缴费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B4A048" w14:textId="77777777" w:rsidR="001C6CDE" w:rsidRDefault="00000000">
            <w:pPr>
              <w:widowControl/>
              <w:jc w:val="center"/>
              <w:rPr>
                <w:rFonts w:ascii="宋体" w:eastAsia="宋体" w:hAnsi="宋体"/>
                <w:lang w:bidi="ar"/>
              </w:rPr>
            </w:pPr>
            <w:r>
              <w:rPr>
                <w:rFonts w:ascii="宋体" w:eastAsia="宋体" w:hAnsi="宋体"/>
              </w:rPr>
              <w:t>[1.0,1.05]</w:t>
            </w:r>
          </w:p>
        </w:tc>
      </w:tr>
      <w:tr w:rsidR="001C6CDE" w14:paraId="2F0D24BA" w14:textId="77777777">
        <w:trPr>
          <w:trHeight w:val="255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8B57" w14:textId="77777777" w:rsidR="001C6CDE" w:rsidRDefault="00000000">
            <w:pPr>
              <w:widowControl/>
              <w:jc w:val="center"/>
              <w:rPr>
                <w:rFonts w:ascii="宋体" w:eastAsia="宋体" w:hAnsi="宋体"/>
                <w:lang w:bidi="ar"/>
              </w:rPr>
            </w:pPr>
            <w:r>
              <w:rPr>
                <w:rFonts w:ascii="宋体" w:eastAsia="宋体" w:hAnsi="宋体" w:hint="eastAsia"/>
                <w:lang w:bidi="ar"/>
              </w:rPr>
              <w:t>一次性缴清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AB3B41" w14:textId="77777777" w:rsidR="001C6CDE" w:rsidRDefault="00000000">
            <w:pPr>
              <w:widowControl/>
              <w:jc w:val="center"/>
              <w:rPr>
                <w:rFonts w:ascii="宋体" w:eastAsia="宋体" w:hAnsi="宋体"/>
                <w:lang w:bidi="ar"/>
              </w:rPr>
            </w:pPr>
            <w:r>
              <w:rPr>
                <w:rFonts w:ascii="宋体" w:eastAsia="宋体" w:hAnsi="宋体"/>
              </w:rPr>
              <w:t>[0.95,1.0]</w:t>
            </w:r>
          </w:p>
        </w:tc>
      </w:tr>
    </w:tbl>
    <w:p w14:paraId="2646B908" w14:textId="77777777" w:rsidR="001C6CDE" w:rsidRDefault="00000000">
      <w:pPr>
        <w:spacing w:line="360" w:lineRule="auto"/>
        <w:ind w:firstLineChars="200" w:firstLine="420"/>
        <w:rPr>
          <w:rFonts w:ascii="宋体" w:eastAsia="宋体" w:hAnsi="宋体" w:cs="Arial"/>
          <w:bCs/>
          <w:color w:val="000000"/>
          <w:szCs w:val="21"/>
        </w:rPr>
      </w:pPr>
      <w:r>
        <w:rPr>
          <w:rFonts w:ascii="宋体" w:eastAsia="宋体" w:hAnsi="宋体"/>
          <w:szCs w:val="21"/>
        </w:rPr>
        <w:t>5</w:t>
      </w:r>
      <w:r>
        <w:rPr>
          <w:rFonts w:ascii="宋体" w:eastAsia="宋体" w:hAnsi="宋体" w:hint="eastAsia"/>
          <w:szCs w:val="21"/>
        </w:rPr>
        <w:t>、</w:t>
      </w:r>
      <w:r>
        <w:rPr>
          <w:rFonts w:ascii="宋体" w:eastAsia="宋体" w:hAnsi="宋体" w:cs="Times New Roman" w:hint="eastAsia"/>
          <w:kern w:val="0"/>
        </w:rPr>
        <w:t>销售</w:t>
      </w:r>
      <w:r>
        <w:rPr>
          <w:rFonts w:ascii="宋体" w:eastAsia="宋体" w:hAnsi="宋体" w:cs="Arial" w:hint="eastAsia"/>
          <w:bCs/>
          <w:color w:val="000000"/>
          <w:szCs w:val="21"/>
        </w:rPr>
        <w:t>渠道调整系数：按保单的销售方式，进行划分。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1C6CDE" w14:paraId="1E7F0F81" w14:textId="77777777">
        <w:tc>
          <w:tcPr>
            <w:tcW w:w="2850" w:type="dxa"/>
          </w:tcPr>
          <w:p w14:paraId="023529FF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销售方式</w:t>
            </w:r>
          </w:p>
        </w:tc>
        <w:tc>
          <w:tcPr>
            <w:tcW w:w="2850" w:type="dxa"/>
          </w:tcPr>
          <w:p w14:paraId="4C98D70E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调整系数</w:t>
            </w:r>
          </w:p>
        </w:tc>
      </w:tr>
      <w:tr w:rsidR="001C6CDE" w14:paraId="4B9439EC" w14:textId="77777777">
        <w:tc>
          <w:tcPr>
            <w:tcW w:w="2850" w:type="dxa"/>
          </w:tcPr>
          <w:p w14:paraId="0B82830F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网络直销</w:t>
            </w:r>
          </w:p>
        </w:tc>
        <w:tc>
          <w:tcPr>
            <w:tcW w:w="2850" w:type="dxa"/>
          </w:tcPr>
          <w:p w14:paraId="28EA9CF5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[0.8,1.1]</w:t>
            </w:r>
          </w:p>
        </w:tc>
      </w:tr>
      <w:tr w:rsidR="001C6CDE" w14:paraId="6502F3E9" w14:textId="77777777">
        <w:tc>
          <w:tcPr>
            <w:tcW w:w="2850" w:type="dxa"/>
          </w:tcPr>
          <w:p w14:paraId="107EE130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网络中介</w:t>
            </w:r>
          </w:p>
        </w:tc>
        <w:tc>
          <w:tcPr>
            <w:tcW w:w="2850" w:type="dxa"/>
          </w:tcPr>
          <w:p w14:paraId="6E91A8BB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[0.9,2.0]</w:t>
            </w:r>
          </w:p>
        </w:tc>
      </w:tr>
    </w:tbl>
    <w:p w14:paraId="3D5413BA" w14:textId="77777777" w:rsidR="001C6CDE" w:rsidRDefault="00000000">
      <w:pPr>
        <w:spacing w:line="312" w:lineRule="auto"/>
        <w:ind w:firstLineChars="200" w:firstLine="420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hint="eastAsia"/>
          <w:szCs w:val="21"/>
        </w:rPr>
        <w:t>6、</w:t>
      </w:r>
      <w:r>
        <w:rPr>
          <w:rFonts w:ascii="宋体" w:eastAsia="宋体" w:hAnsi="宋体" w:cs="宋体" w:hint="eastAsia"/>
          <w:szCs w:val="21"/>
          <w:lang w:bidi="ar"/>
        </w:rPr>
        <w:t>免赔额调整系数：</w:t>
      </w:r>
      <w:r>
        <w:rPr>
          <w:rFonts w:ascii="宋体" w:eastAsia="宋体" w:hAnsi="宋体" w:cs="Arial" w:hint="eastAsia"/>
          <w:bCs/>
          <w:color w:val="000000"/>
          <w:szCs w:val="21"/>
        </w:rPr>
        <w:t>按保单中约定的免赔额，进行划分。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1C6CDE" w14:paraId="63C8CB53" w14:textId="77777777">
        <w:tc>
          <w:tcPr>
            <w:tcW w:w="2850" w:type="dxa"/>
          </w:tcPr>
          <w:p w14:paraId="5D85977E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免赔额</w:t>
            </w:r>
          </w:p>
        </w:tc>
        <w:tc>
          <w:tcPr>
            <w:tcW w:w="2850" w:type="dxa"/>
          </w:tcPr>
          <w:p w14:paraId="69119D34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调整系数</w:t>
            </w:r>
          </w:p>
        </w:tc>
      </w:tr>
      <w:tr w:rsidR="001C6CDE" w14:paraId="1CB37859" w14:textId="77777777">
        <w:tc>
          <w:tcPr>
            <w:tcW w:w="2850" w:type="dxa"/>
          </w:tcPr>
          <w:p w14:paraId="292D1D86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10000元以下</w:t>
            </w:r>
          </w:p>
        </w:tc>
        <w:tc>
          <w:tcPr>
            <w:tcW w:w="2850" w:type="dxa"/>
          </w:tcPr>
          <w:p w14:paraId="42D26683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(1.5,3.0]</w:t>
            </w:r>
          </w:p>
        </w:tc>
      </w:tr>
      <w:tr w:rsidR="001C6CDE" w14:paraId="26BF6C85" w14:textId="77777777">
        <w:tc>
          <w:tcPr>
            <w:tcW w:w="2850" w:type="dxa"/>
          </w:tcPr>
          <w:p w14:paraId="2C1CB01F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10000元（含）-30000元</w:t>
            </w:r>
          </w:p>
        </w:tc>
        <w:tc>
          <w:tcPr>
            <w:tcW w:w="2850" w:type="dxa"/>
          </w:tcPr>
          <w:p w14:paraId="639D5B2B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(0.6,1.5]</w:t>
            </w:r>
          </w:p>
        </w:tc>
      </w:tr>
      <w:tr w:rsidR="001C6CDE" w14:paraId="48AFB0C5" w14:textId="77777777">
        <w:tc>
          <w:tcPr>
            <w:tcW w:w="2850" w:type="dxa"/>
          </w:tcPr>
          <w:p w14:paraId="18B2F360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30000元（含）-50000元</w:t>
            </w:r>
          </w:p>
        </w:tc>
        <w:tc>
          <w:tcPr>
            <w:tcW w:w="2850" w:type="dxa"/>
          </w:tcPr>
          <w:p w14:paraId="242F612D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(0.3,0.6]</w:t>
            </w:r>
          </w:p>
        </w:tc>
      </w:tr>
      <w:tr w:rsidR="001C6CDE" w14:paraId="53D9A2FE" w14:textId="77777777">
        <w:tc>
          <w:tcPr>
            <w:tcW w:w="2850" w:type="dxa"/>
          </w:tcPr>
          <w:p w14:paraId="171D62F7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50000元及以上</w:t>
            </w:r>
          </w:p>
        </w:tc>
        <w:tc>
          <w:tcPr>
            <w:tcW w:w="2850" w:type="dxa"/>
          </w:tcPr>
          <w:p w14:paraId="5D6A58B3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[0.1,0.3]</w:t>
            </w:r>
          </w:p>
        </w:tc>
      </w:tr>
    </w:tbl>
    <w:p w14:paraId="5F4ECD8D" w14:textId="77777777" w:rsidR="001C6CDE" w:rsidRDefault="00000000">
      <w:pPr>
        <w:numPr>
          <w:ilvl w:val="0"/>
          <w:numId w:val="1"/>
        </w:numPr>
        <w:spacing w:line="360" w:lineRule="auto"/>
        <w:ind w:firstLineChars="200" w:firstLine="420"/>
        <w:rPr>
          <w:rFonts w:ascii="宋体" w:eastAsia="宋体" w:hAnsi="宋体" w:cs="Arial"/>
          <w:bCs/>
          <w:color w:val="000000"/>
          <w:szCs w:val="21"/>
        </w:rPr>
      </w:pPr>
      <w:r>
        <w:rPr>
          <w:rFonts w:ascii="宋体" w:eastAsia="宋体" w:hAnsi="宋体" w:cs="Arial" w:hint="eastAsia"/>
          <w:bCs/>
          <w:color w:val="000000"/>
          <w:szCs w:val="21"/>
        </w:rPr>
        <w:t>赔付比例调整系数：按保单中约定的赔付比例，进行划分。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1C6CDE" w14:paraId="5B6431CA" w14:textId="77777777">
        <w:tc>
          <w:tcPr>
            <w:tcW w:w="2850" w:type="dxa"/>
          </w:tcPr>
          <w:p w14:paraId="6D308DE9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赔付比例</w:t>
            </w:r>
          </w:p>
        </w:tc>
        <w:tc>
          <w:tcPr>
            <w:tcW w:w="2850" w:type="dxa"/>
          </w:tcPr>
          <w:p w14:paraId="7AC10EDD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调整系数</w:t>
            </w:r>
          </w:p>
        </w:tc>
      </w:tr>
      <w:tr w:rsidR="001C6CDE" w14:paraId="7EB60CA1" w14:textId="77777777">
        <w:tc>
          <w:tcPr>
            <w:tcW w:w="2850" w:type="dxa"/>
          </w:tcPr>
          <w:p w14:paraId="2DD6F5D0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80%-100%</w:t>
            </w:r>
          </w:p>
        </w:tc>
        <w:tc>
          <w:tcPr>
            <w:tcW w:w="2850" w:type="dxa"/>
          </w:tcPr>
          <w:p w14:paraId="2AA107D4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(1.5,3.0]</w:t>
            </w:r>
          </w:p>
        </w:tc>
      </w:tr>
      <w:tr w:rsidR="001C6CDE" w14:paraId="5DADF5CC" w14:textId="77777777">
        <w:tc>
          <w:tcPr>
            <w:tcW w:w="2850" w:type="dxa"/>
          </w:tcPr>
          <w:p w14:paraId="290F7AAB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60%-80%（含）</w:t>
            </w:r>
          </w:p>
        </w:tc>
        <w:tc>
          <w:tcPr>
            <w:tcW w:w="2850" w:type="dxa"/>
          </w:tcPr>
          <w:p w14:paraId="51E1C777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(0.8,1.5]</w:t>
            </w:r>
          </w:p>
        </w:tc>
      </w:tr>
      <w:tr w:rsidR="001C6CDE" w14:paraId="4EC95265" w14:textId="77777777">
        <w:tc>
          <w:tcPr>
            <w:tcW w:w="2850" w:type="dxa"/>
          </w:tcPr>
          <w:p w14:paraId="75BB7D94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40%-60%（含）</w:t>
            </w:r>
          </w:p>
        </w:tc>
        <w:tc>
          <w:tcPr>
            <w:tcW w:w="2850" w:type="dxa"/>
          </w:tcPr>
          <w:p w14:paraId="34CD9B3D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(0.3,0.6]</w:t>
            </w:r>
          </w:p>
        </w:tc>
      </w:tr>
      <w:tr w:rsidR="001C6CDE" w14:paraId="08BA4B34" w14:textId="77777777">
        <w:tc>
          <w:tcPr>
            <w:tcW w:w="2850" w:type="dxa"/>
          </w:tcPr>
          <w:p w14:paraId="1C6AC15D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&lt;=40%</w:t>
            </w:r>
          </w:p>
        </w:tc>
        <w:tc>
          <w:tcPr>
            <w:tcW w:w="2850" w:type="dxa"/>
          </w:tcPr>
          <w:p w14:paraId="4688CA00" w14:textId="77777777" w:rsidR="001C6CDE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[0.1,0.3]</w:t>
            </w:r>
          </w:p>
        </w:tc>
      </w:tr>
    </w:tbl>
    <w:p w14:paraId="6DE3BE43" w14:textId="77777777" w:rsidR="001C6CDE" w:rsidRDefault="001C6CDE">
      <w:pPr>
        <w:spacing w:line="360" w:lineRule="auto"/>
        <w:jc w:val="left"/>
        <w:rPr>
          <w:rFonts w:ascii="宋体" w:eastAsia="宋体" w:hAnsi="宋体"/>
          <w:b/>
          <w:szCs w:val="21"/>
        </w:rPr>
      </w:pPr>
    </w:p>
    <w:p w14:paraId="55070F44" w14:textId="77777777" w:rsidR="001C6CDE" w:rsidRDefault="00000000">
      <w:pPr>
        <w:spacing w:line="360" w:lineRule="auto"/>
        <w:ind w:firstLineChars="200" w:firstLine="422"/>
        <w:jc w:val="left"/>
        <w:rPr>
          <w:rFonts w:ascii="宋体" w:eastAsia="宋体" w:hAnsi="宋体"/>
          <w:b/>
          <w:szCs w:val="21"/>
        </w:rPr>
      </w:pPr>
      <w:r>
        <w:rPr>
          <w:rFonts w:ascii="宋体" w:eastAsia="宋体" w:hAnsi="宋体"/>
          <w:b/>
          <w:szCs w:val="21"/>
        </w:rPr>
        <w:t>四</w:t>
      </w:r>
      <w:r>
        <w:rPr>
          <w:rFonts w:ascii="宋体" w:eastAsia="宋体" w:hAnsi="宋体" w:hint="eastAsia"/>
          <w:b/>
          <w:szCs w:val="21"/>
        </w:rPr>
        <w:t>、保险费计算</w:t>
      </w:r>
    </w:p>
    <w:p w14:paraId="0AE19885" w14:textId="77777777" w:rsidR="001C6CDE" w:rsidRDefault="00000000">
      <w:pPr>
        <w:ind w:firstLineChars="200" w:firstLine="420"/>
        <w:jc w:val="left"/>
        <w:rPr>
          <w:rFonts w:ascii="Calibri" w:eastAsia="宋体" w:hAnsi="宋体" w:cs="Times New Roman"/>
        </w:rPr>
      </w:pPr>
      <w:r>
        <w:rPr>
          <w:rFonts w:ascii="宋体" w:eastAsia="宋体" w:hAnsi="宋体" w:cs="宋体" w:hint="eastAsia"/>
          <w:bCs/>
          <w:szCs w:val="21"/>
        </w:rPr>
        <w:t>1、</w:t>
      </w:r>
      <w:r>
        <w:rPr>
          <w:rFonts w:ascii="Calibri" w:eastAsia="宋体" w:hAnsi="宋体" w:cs="Times New Roman" w:hint="eastAsia"/>
        </w:rPr>
        <w:t>投保人选择一次性缴清保险费：</w:t>
      </w:r>
    </w:p>
    <w:p w14:paraId="0BA4E09D" w14:textId="77777777" w:rsidR="001C6CDE" w:rsidRDefault="00000000">
      <w:pPr>
        <w:ind w:firstLineChars="200" w:firstLine="420"/>
        <w:jc w:val="left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 w:hint="eastAsia"/>
          <w:bCs/>
          <w:szCs w:val="21"/>
        </w:rPr>
        <w:t>年</w:t>
      </w:r>
      <w:r>
        <w:rPr>
          <w:rFonts w:ascii="宋体" w:eastAsia="宋体" w:hAnsi="宋体" w:cs="宋体"/>
          <w:bCs/>
          <w:szCs w:val="21"/>
        </w:rPr>
        <w:t>保险费=基准</w:t>
      </w:r>
      <w:r>
        <w:rPr>
          <w:rFonts w:ascii="宋体" w:eastAsia="宋体" w:hAnsi="宋体" w:cs="宋体" w:hint="eastAsia"/>
          <w:bCs/>
          <w:szCs w:val="21"/>
        </w:rPr>
        <w:t>年</w:t>
      </w:r>
      <w:r>
        <w:rPr>
          <w:rFonts w:ascii="宋体" w:eastAsia="宋体" w:hAnsi="宋体" w:cs="宋体"/>
          <w:bCs/>
          <w:szCs w:val="21"/>
        </w:rPr>
        <w:t>保险费×规模调整系数×</w:t>
      </w:r>
      <w:r>
        <w:rPr>
          <w:rFonts w:ascii="宋体" w:eastAsia="宋体" w:hAnsi="宋体" w:cs="宋体" w:hint="eastAsia"/>
          <w:szCs w:val="21"/>
          <w:lang w:bidi="ar"/>
        </w:rPr>
        <w:t>预期（经验）赔付率</w:t>
      </w:r>
      <w:r>
        <w:rPr>
          <w:rFonts w:ascii="宋体" w:eastAsia="宋体" w:hAnsi="宋体" w:cs="宋体"/>
          <w:bCs/>
          <w:szCs w:val="21"/>
        </w:rPr>
        <w:t>调整系数×等待</w:t>
      </w:r>
      <w:proofErr w:type="gramStart"/>
      <w:r>
        <w:rPr>
          <w:rFonts w:ascii="宋体" w:eastAsia="宋体" w:hAnsi="宋体" w:cs="宋体"/>
          <w:bCs/>
          <w:szCs w:val="21"/>
        </w:rPr>
        <w:t>期调整</w:t>
      </w:r>
      <w:proofErr w:type="gramEnd"/>
      <w:r>
        <w:rPr>
          <w:rFonts w:ascii="宋体" w:eastAsia="宋体" w:hAnsi="宋体" w:cs="宋体"/>
          <w:bCs/>
          <w:szCs w:val="21"/>
        </w:rPr>
        <w:t>系数×</w:t>
      </w:r>
      <w:r>
        <w:rPr>
          <w:rFonts w:ascii="宋体" w:eastAsia="宋体" w:hAnsi="宋体" w:cs="宋体" w:hint="eastAsia"/>
          <w:szCs w:val="21"/>
          <w:lang w:bidi="ar"/>
        </w:rPr>
        <w:t>缴费方式调整系数×销售渠道调整系数×免赔额调整系数×</w:t>
      </w:r>
      <w:r>
        <w:rPr>
          <w:rFonts w:ascii="宋体" w:eastAsia="宋体" w:hAnsi="宋体" w:cs="Arial" w:hint="eastAsia"/>
          <w:bCs/>
          <w:color w:val="000000"/>
          <w:szCs w:val="21"/>
        </w:rPr>
        <w:t>赔付比例调整系数</w:t>
      </w:r>
    </w:p>
    <w:p w14:paraId="4F49A6A6" w14:textId="77777777" w:rsidR="001C6CDE" w:rsidRDefault="00000000">
      <w:pPr>
        <w:spacing w:line="288" w:lineRule="auto"/>
        <w:ind w:firstLineChars="200" w:firstLine="420"/>
        <w:jc w:val="left"/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2、</w:t>
      </w:r>
      <w:r>
        <w:rPr>
          <w:rFonts w:ascii="Calibri" w:eastAsia="宋体" w:hAnsi="宋体" w:cs="Times New Roman" w:hint="eastAsia"/>
        </w:rPr>
        <w:t>投保人选择分期缴付保险费，保险人根据保险费分期缴费期数，计收每期保险费</w:t>
      </w:r>
      <w:r>
        <w:rPr>
          <w:rFonts w:ascii="宋体" w:eastAsia="宋体" w:hAnsi="宋体" w:cs="宋体"/>
          <w:bCs/>
          <w:szCs w:val="21"/>
        </w:rPr>
        <w:t>：</w:t>
      </w:r>
    </w:p>
    <w:p w14:paraId="578B104F" w14:textId="77777777" w:rsidR="001C6CDE" w:rsidRDefault="00000000">
      <w:pPr>
        <w:spacing w:line="288" w:lineRule="auto"/>
        <w:ind w:firstLineChars="200" w:firstLine="420"/>
        <w:jc w:val="left"/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年</w:t>
      </w:r>
      <w:r>
        <w:rPr>
          <w:rFonts w:ascii="宋体" w:eastAsia="宋体" w:hAnsi="宋体" w:cs="宋体"/>
          <w:bCs/>
          <w:szCs w:val="21"/>
        </w:rPr>
        <w:t>保险费=基准</w:t>
      </w:r>
      <w:r>
        <w:rPr>
          <w:rFonts w:ascii="宋体" w:eastAsia="宋体" w:hAnsi="宋体" w:cs="宋体" w:hint="eastAsia"/>
          <w:bCs/>
          <w:szCs w:val="21"/>
        </w:rPr>
        <w:t>年</w:t>
      </w:r>
      <w:r>
        <w:rPr>
          <w:rFonts w:ascii="宋体" w:eastAsia="宋体" w:hAnsi="宋体" w:cs="宋体"/>
          <w:bCs/>
          <w:szCs w:val="21"/>
        </w:rPr>
        <w:t>保险费×规模调整系数×</w:t>
      </w:r>
      <w:r>
        <w:rPr>
          <w:rFonts w:ascii="宋体" w:eastAsia="宋体" w:hAnsi="宋体" w:cs="宋体" w:hint="eastAsia"/>
          <w:szCs w:val="21"/>
          <w:lang w:bidi="ar"/>
        </w:rPr>
        <w:t>预期（经验）赔付率</w:t>
      </w:r>
      <w:r>
        <w:rPr>
          <w:rFonts w:ascii="宋体" w:eastAsia="宋体" w:hAnsi="宋体" w:cs="宋体"/>
          <w:bCs/>
          <w:szCs w:val="21"/>
        </w:rPr>
        <w:t>调整系数×等待</w:t>
      </w:r>
      <w:proofErr w:type="gramStart"/>
      <w:r>
        <w:rPr>
          <w:rFonts w:ascii="宋体" w:eastAsia="宋体" w:hAnsi="宋体" w:cs="宋体"/>
          <w:bCs/>
          <w:szCs w:val="21"/>
        </w:rPr>
        <w:t>期调整</w:t>
      </w:r>
      <w:proofErr w:type="gramEnd"/>
      <w:r>
        <w:rPr>
          <w:rFonts w:ascii="宋体" w:eastAsia="宋体" w:hAnsi="宋体" w:cs="宋体"/>
          <w:bCs/>
          <w:szCs w:val="21"/>
        </w:rPr>
        <w:t>系数×</w:t>
      </w:r>
      <w:r>
        <w:rPr>
          <w:rFonts w:ascii="宋体" w:eastAsia="宋体" w:hAnsi="宋体" w:cs="宋体" w:hint="eastAsia"/>
          <w:szCs w:val="21"/>
          <w:lang w:bidi="ar"/>
        </w:rPr>
        <w:t>缴费方式调整系数</w:t>
      </w:r>
      <w:r>
        <w:rPr>
          <w:rFonts w:ascii="宋体" w:eastAsia="宋体" w:hAnsi="宋体" w:cs="宋体"/>
          <w:bCs/>
          <w:szCs w:val="21"/>
        </w:rPr>
        <w:t>×</w:t>
      </w:r>
      <w:r>
        <w:rPr>
          <w:rFonts w:ascii="宋体" w:eastAsia="宋体" w:hAnsi="宋体" w:cs="宋体" w:hint="eastAsia"/>
          <w:szCs w:val="21"/>
          <w:lang w:bidi="ar"/>
        </w:rPr>
        <w:t>销售渠道调整系数×免赔额调整系数×</w:t>
      </w:r>
      <w:r>
        <w:rPr>
          <w:rFonts w:ascii="宋体" w:eastAsia="宋体" w:hAnsi="宋体" w:cs="Arial" w:hint="eastAsia"/>
          <w:bCs/>
          <w:color w:val="000000"/>
          <w:szCs w:val="21"/>
        </w:rPr>
        <w:t>赔付比例调整系数</w:t>
      </w:r>
    </w:p>
    <w:p w14:paraId="0CFD9705" w14:textId="77777777" w:rsidR="001C6CDE" w:rsidRDefault="00000000">
      <w:pPr>
        <w:spacing w:line="288" w:lineRule="auto"/>
        <w:ind w:firstLineChars="200" w:firstLine="420"/>
        <w:jc w:val="left"/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cs="宋体"/>
          <w:bCs/>
          <w:szCs w:val="21"/>
        </w:rPr>
        <w:t>每期保险费</w:t>
      </w:r>
      <w:r>
        <w:rPr>
          <w:rFonts w:ascii="宋体" w:eastAsia="宋体" w:hAnsi="宋体" w:cs="宋体" w:hint="eastAsia"/>
          <w:bCs/>
          <w:szCs w:val="21"/>
        </w:rPr>
        <w:t>（按四舍五入计算）</w:t>
      </w:r>
      <w:r>
        <w:rPr>
          <w:rFonts w:ascii="宋体" w:eastAsia="宋体" w:hAnsi="宋体" w:cs="宋体"/>
          <w:bCs/>
          <w:szCs w:val="21"/>
        </w:rPr>
        <w:t>=</w:t>
      </w:r>
      <w:r>
        <w:rPr>
          <w:rFonts w:ascii="宋体" w:eastAsia="宋体" w:hAnsi="宋体" w:cs="宋体" w:hint="eastAsia"/>
          <w:bCs/>
          <w:szCs w:val="21"/>
        </w:rPr>
        <w:t>年</w:t>
      </w:r>
      <w:r>
        <w:rPr>
          <w:rFonts w:ascii="宋体" w:eastAsia="宋体" w:hAnsi="宋体" w:cs="宋体"/>
          <w:bCs/>
          <w:szCs w:val="21"/>
        </w:rPr>
        <w:t>保险费÷分期缴费期数</w:t>
      </w:r>
    </w:p>
    <w:p w14:paraId="77975901" w14:textId="77777777" w:rsidR="001C6CDE" w:rsidRDefault="00000000">
      <w:pPr>
        <w:spacing w:line="288" w:lineRule="auto"/>
        <w:ind w:firstLineChars="200" w:firstLine="420"/>
        <w:jc w:val="left"/>
        <w:rPr>
          <w:rFonts w:ascii="宋体" w:eastAsia="宋体" w:hAnsi="宋体" w:cs="宋体"/>
          <w:bCs/>
          <w:szCs w:val="21"/>
        </w:rPr>
      </w:pPr>
      <w:r>
        <w:rPr>
          <w:rFonts w:ascii="Calibri" w:eastAsia="宋体" w:hAnsi="宋体" w:cs="Times New Roman"/>
        </w:rPr>
        <w:t>注</w:t>
      </w:r>
      <w:r>
        <w:rPr>
          <w:rFonts w:ascii="Calibri" w:eastAsia="宋体" w:hAnsi="宋体" w:cs="Times New Roman" w:hint="eastAsia"/>
        </w:rPr>
        <w:t>：本产品涉及分期缴费，每期缴费金额一致。</w:t>
      </w:r>
    </w:p>
    <w:p w14:paraId="043E726E" w14:textId="77777777" w:rsidR="001C6CDE" w:rsidRDefault="001C6CDE">
      <w:pPr>
        <w:spacing w:line="360" w:lineRule="auto"/>
        <w:ind w:firstLineChars="200" w:firstLine="422"/>
        <w:jc w:val="left"/>
        <w:rPr>
          <w:rFonts w:ascii="宋体" w:eastAsia="宋体" w:hAnsi="宋体" w:cs="Times New Roman"/>
          <w:b/>
          <w:kern w:val="0"/>
        </w:rPr>
      </w:pPr>
    </w:p>
    <w:p w14:paraId="6AB88B33" w14:textId="77777777" w:rsidR="001C6CDE" w:rsidRDefault="00000000">
      <w:pPr>
        <w:spacing w:line="360" w:lineRule="auto"/>
        <w:ind w:firstLineChars="200" w:firstLine="422"/>
        <w:jc w:val="left"/>
        <w:rPr>
          <w:rFonts w:ascii="宋体" w:eastAsia="宋体" w:hAnsi="宋体" w:cs="Times New Roman"/>
          <w:b/>
          <w:kern w:val="0"/>
        </w:rPr>
      </w:pPr>
      <w:r>
        <w:rPr>
          <w:rFonts w:ascii="宋体" w:eastAsia="宋体" w:hAnsi="宋体" w:cs="Times New Roman" w:hint="eastAsia"/>
          <w:b/>
          <w:kern w:val="0"/>
        </w:rPr>
        <w:t>五、短期</w:t>
      </w:r>
      <w:r>
        <w:rPr>
          <w:rFonts w:ascii="宋体" w:eastAsia="宋体" w:hAnsi="宋体" w:hint="eastAsia"/>
          <w:b/>
          <w:szCs w:val="21"/>
        </w:rPr>
        <w:t>费率</w:t>
      </w:r>
      <w:r>
        <w:rPr>
          <w:rFonts w:ascii="宋体" w:eastAsia="宋体" w:hAnsi="宋体" w:cs="Times New Roman" w:hint="eastAsia"/>
          <w:b/>
          <w:kern w:val="0"/>
        </w:rPr>
        <w:t>表</w:t>
      </w:r>
    </w:p>
    <w:p w14:paraId="44C107EE" w14:textId="77777777" w:rsidR="001C6CDE" w:rsidRDefault="00000000">
      <w:pPr>
        <w:snapToGrid w:val="0"/>
        <w:spacing w:line="288" w:lineRule="auto"/>
        <w:ind w:firstLine="482"/>
        <w:rPr>
          <w:rFonts w:ascii="宋体" w:eastAsia="宋体" w:hAnsi="宋体" w:cs="Times New Roman"/>
          <w:kern w:val="0"/>
        </w:rPr>
      </w:pPr>
      <w:r>
        <w:rPr>
          <w:rFonts w:ascii="宋体" w:eastAsia="宋体" w:hAnsi="宋体" w:cs="Times New Roman" w:hint="eastAsia"/>
          <w:kern w:val="0"/>
        </w:rPr>
        <w:t>保险期间不足一年的，按以下标准计算短期保险费（按年保险费的百分比计算，不足一个月的按一个月计算）：</w:t>
      </w: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 w:rsidR="001C6CDE" w14:paraId="1D7B08E8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1E96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保险期间（月）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3443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CB08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9978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66D7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07AC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F027D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474E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69A1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2DB6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925C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94FC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5EE9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12</w:t>
            </w:r>
          </w:p>
        </w:tc>
      </w:tr>
      <w:tr w:rsidR="001C6CDE" w14:paraId="03A03306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744A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年保险费的百分比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03B6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64C3D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20%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8205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30%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ED0F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40%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19DC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50%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FCB7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60%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1D29F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70%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E4F1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80%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E0D2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85%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A803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90%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5F1E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95%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EE8B" w14:textId="77777777" w:rsidR="001C6CDE" w:rsidRDefault="00000000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100%</w:t>
            </w:r>
          </w:p>
        </w:tc>
      </w:tr>
    </w:tbl>
    <w:p w14:paraId="33D22F91" w14:textId="77777777" w:rsidR="001C6CDE" w:rsidRDefault="001C6CDE">
      <w:pPr>
        <w:spacing w:line="14" w:lineRule="exact"/>
        <w:ind w:firstLineChars="200" w:firstLine="420"/>
        <w:jc w:val="left"/>
        <w:rPr>
          <w:rFonts w:ascii="宋体" w:eastAsia="宋体" w:hAnsi="宋体"/>
          <w:szCs w:val="21"/>
        </w:rPr>
      </w:pPr>
    </w:p>
    <w:sectPr w:rsidR="001C6CD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19EFF" w14:textId="77777777" w:rsidR="00360E6A" w:rsidRDefault="00360E6A">
      <w:r>
        <w:separator/>
      </w:r>
    </w:p>
  </w:endnote>
  <w:endnote w:type="continuationSeparator" w:id="0">
    <w:p w14:paraId="2B4CF833" w14:textId="77777777" w:rsidR="00360E6A" w:rsidRDefault="0036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0250955"/>
    </w:sdtPr>
    <w:sdtContent>
      <w:p w14:paraId="6C32D92F" w14:textId="77777777" w:rsidR="001C6CDE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5C2C201" w14:textId="77777777" w:rsidR="001C6CDE" w:rsidRDefault="001C6C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3370E" w14:textId="77777777" w:rsidR="00360E6A" w:rsidRDefault="00360E6A">
      <w:r>
        <w:separator/>
      </w:r>
    </w:p>
  </w:footnote>
  <w:footnote w:type="continuationSeparator" w:id="0">
    <w:p w14:paraId="460C4852" w14:textId="77777777" w:rsidR="00360E6A" w:rsidRDefault="00360E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502B25"/>
    <w:multiLevelType w:val="singleLevel"/>
    <w:tmpl w:val="86502B25"/>
    <w:lvl w:ilvl="0">
      <w:start w:val="7"/>
      <w:numFmt w:val="decimal"/>
      <w:suff w:val="nothing"/>
      <w:lvlText w:val="%1、"/>
      <w:lvlJc w:val="left"/>
    </w:lvl>
  </w:abstractNum>
  <w:num w:numId="1" w16cid:durableId="492915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I4NmI4OTNmZDFjMzI4N2Y2NjJkMjBjMzJjZWE3ZWEifQ=="/>
  </w:docVars>
  <w:rsids>
    <w:rsidRoot w:val="00F627F0"/>
    <w:rsid w:val="00023DE6"/>
    <w:rsid w:val="00061794"/>
    <w:rsid w:val="00061975"/>
    <w:rsid w:val="000A3789"/>
    <w:rsid w:val="000C2C4B"/>
    <w:rsid w:val="000E0AF6"/>
    <w:rsid w:val="000E3F63"/>
    <w:rsid w:val="000F60A7"/>
    <w:rsid w:val="001244FF"/>
    <w:rsid w:val="001C6CDE"/>
    <w:rsid w:val="00225CBB"/>
    <w:rsid w:val="002542C8"/>
    <w:rsid w:val="0029332F"/>
    <w:rsid w:val="002E3E7E"/>
    <w:rsid w:val="00341A35"/>
    <w:rsid w:val="00360E6A"/>
    <w:rsid w:val="003F4393"/>
    <w:rsid w:val="004902B3"/>
    <w:rsid w:val="00506C87"/>
    <w:rsid w:val="005D75B7"/>
    <w:rsid w:val="006007A7"/>
    <w:rsid w:val="00662F31"/>
    <w:rsid w:val="00696B15"/>
    <w:rsid w:val="006E3F0C"/>
    <w:rsid w:val="00702A3D"/>
    <w:rsid w:val="00702F75"/>
    <w:rsid w:val="00733558"/>
    <w:rsid w:val="00767CE8"/>
    <w:rsid w:val="007A668C"/>
    <w:rsid w:val="00864233"/>
    <w:rsid w:val="00905109"/>
    <w:rsid w:val="00907BDA"/>
    <w:rsid w:val="009414F5"/>
    <w:rsid w:val="009D156E"/>
    <w:rsid w:val="00A0448E"/>
    <w:rsid w:val="00A5472D"/>
    <w:rsid w:val="00AA7B60"/>
    <w:rsid w:val="00AE7EFF"/>
    <w:rsid w:val="00BA132C"/>
    <w:rsid w:val="00C6391C"/>
    <w:rsid w:val="00CD1F3F"/>
    <w:rsid w:val="00CF76C6"/>
    <w:rsid w:val="00D278AD"/>
    <w:rsid w:val="00E30098"/>
    <w:rsid w:val="00E7065F"/>
    <w:rsid w:val="00E940E8"/>
    <w:rsid w:val="00EE5519"/>
    <w:rsid w:val="00F627F0"/>
    <w:rsid w:val="01A611B0"/>
    <w:rsid w:val="023D5009"/>
    <w:rsid w:val="0678682D"/>
    <w:rsid w:val="0C1E36B4"/>
    <w:rsid w:val="13864296"/>
    <w:rsid w:val="1489141C"/>
    <w:rsid w:val="14C117C9"/>
    <w:rsid w:val="15E52977"/>
    <w:rsid w:val="17780F8F"/>
    <w:rsid w:val="17CA1CD8"/>
    <w:rsid w:val="18580D0E"/>
    <w:rsid w:val="1F14355E"/>
    <w:rsid w:val="27CC5136"/>
    <w:rsid w:val="2BD471DA"/>
    <w:rsid w:val="2E053DDB"/>
    <w:rsid w:val="303A5221"/>
    <w:rsid w:val="315C5FBC"/>
    <w:rsid w:val="3868087F"/>
    <w:rsid w:val="398753C5"/>
    <w:rsid w:val="3BAA6DE9"/>
    <w:rsid w:val="48A13A0E"/>
    <w:rsid w:val="4A381310"/>
    <w:rsid w:val="4E6D3230"/>
    <w:rsid w:val="5052092F"/>
    <w:rsid w:val="51494826"/>
    <w:rsid w:val="516D1FD0"/>
    <w:rsid w:val="521F5665"/>
    <w:rsid w:val="573D749D"/>
    <w:rsid w:val="66F63E97"/>
    <w:rsid w:val="6A9A7E7F"/>
    <w:rsid w:val="73FE3E08"/>
    <w:rsid w:val="76B973FB"/>
    <w:rsid w:val="78C3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8D2AE"/>
  <w15:docId w15:val="{9ED49C8A-0006-452A-AF42-5B44CC2C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林男 曹</dc:creator>
  <cp:lastModifiedBy>徐驿</cp:lastModifiedBy>
  <cp:revision>23</cp:revision>
  <dcterms:created xsi:type="dcterms:W3CDTF">2020-02-18T03:53:00Z</dcterms:created>
  <dcterms:modified xsi:type="dcterms:W3CDTF">2022-12-29T01:42:00Z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F78B2851F91E45A4AEA0B2910F21E2B1</vt:lpwstr>
  </property>
  <property fmtid="{D5CDD505-2E9C-101B-9397-08002B2CF9AE}" pid="4" name="commondata">
    <vt:lpwstr>eyJoZGlkIjoiMDRiMmE0ZjljZDExM2YyODdkMDQ1ZGRhYjY0YmQ5MmQifQ==</vt:lpwstr>
  </property>
</Properties>
</file>