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附加意外伤害骨折保险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费率表（互联网专属）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一、年基准费率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szCs w:val="21"/>
        </w:rPr>
        <w:t>%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二、费率调整系数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、年龄调整系数：根据被保险人年龄，进行划分。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年龄（周岁）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10以下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10（含）-20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(0.7,1.2]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-50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</w:t>
            </w:r>
            <w:r>
              <w:rPr>
                <w:rFonts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50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  <w:r>
              <w:rPr>
                <w:rFonts w:ascii="宋体" w:hAnsi="宋体" w:eastAsia="宋体" w:cs="宋体"/>
                <w:szCs w:val="21"/>
              </w:rPr>
              <w:t>-80</w:t>
            </w:r>
            <w:r>
              <w:rPr>
                <w:rFonts w:hint="eastAsia" w:ascii="宋体" w:hAnsi="宋体" w:eastAsia="宋体" w:cs="宋体"/>
                <w:szCs w:val="21"/>
              </w:rPr>
              <w:t>（含）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</w:t>
            </w:r>
            <w:r>
              <w:rPr>
                <w:rFonts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,1.</w:t>
            </w:r>
            <w:r>
              <w:rPr>
                <w:rFonts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80以上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2、销售区域综合状况调整系数：根据销售区域经济发展水平、卫生健康水平、社会治安水平和自然灾害风险状况等综合考虑，进行划分。</w:t>
      </w:r>
    </w:p>
    <w:tbl>
      <w:tblPr>
        <w:tblStyle w:val="7"/>
        <w:tblW w:w="4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因素情况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销售区域综合状况较好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0.8,1.0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销售区域综合状况一般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,</w:t>
            </w:r>
            <w:r>
              <w:rPr>
                <w:rFonts w:hint="eastAsia" w:ascii="宋体" w:hAnsi="宋体" w:eastAsia="宋体" w:cs="宋体"/>
                <w:szCs w:val="21"/>
              </w:rPr>
              <w:t>1.</w:t>
            </w:r>
            <w:r>
              <w:rPr>
                <w:rFonts w:ascii="宋体" w:hAnsi="宋体" w:eastAsia="宋体" w:cs="宋体"/>
                <w:szCs w:val="21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4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销售区域综合状况较差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.2</w:t>
            </w:r>
            <w:r>
              <w:rPr>
                <w:rFonts w:hint="eastAsia" w:ascii="宋体" w:hAnsi="宋体" w:eastAsia="宋体" w:cs="宋体"/>
                <w:szCs w:val="21"/>
              </w:rPr>
              <w:t>,1</w:t>
            </w:r>
            <w:r>
              <w:rPr>
                <w:rFonts w:ascii="宋体" w:hAnsi="宋体" w:eastAsia="宋体" w:cs="宋体"/>
                <w:szCs w:val="21"/>
              </w:rPr>
              <w:t>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、规模调整系数：根据渠道预估年度投保人数规模，进行划分。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numPr>
          <w:ilvl w:val="255"/>
          <w:numId w:val="0"/>
        </w:numPr>
        <w:rPr>
          <w:rFonts w:ascii="宋体" w:hAnsi="宋体" w:eastAsia="宋体" w:cs="Arial"/>
          <w:bCs/>
          <w:color w:val="000000"/>
          <w:szCs w:val="21"/>
          <w:lang w:bidi="ar"/>
        </w:rPr>
      </w:pPr>
      <w:r>
        <w:rPr>
          <w:rFonts w:hint="eastAsia" w:ascii="宋体" w:hAnsi="宋体" w:eastAsia="宋体" w:cs="宋体"/>
          <w:szCs w:val="21"/>
        </w:rPr>
        <w:t xml:space="preserve">    </w:t>
      </w:r>
      <w:r>
        <w:rPr>
          <w:rFonts w:ascii="宋体" w:hAnsi="宋体" w:eastAsia="宋体" w:cs="Arial"/>
          <w:bCs/>
          <w:color w:val="000000"/>
          <w:szCs w:val="21"/>
        </w:rPr>
        <w:t>5</w:t>
      </w:r>
      <w:r>
        <w:rPr>
          <w:rFonts w:hint="eastAsia" w:ascii="宋体" w:hAnsi="宋体" w:eastAsia="宋体" w:cs="Arial"/>
          <w:bCs/>
          <w:color w:val="000000"/>
          <w:szCs w:val="21"/>
        </w:rPr>
        <w:t>、缴费方式调整系数：按保单约定的缴费方式，进行划分</w:t>
      </w:r>
    </w:p>
    <w:tbl>
      <w:tblPr>
        <w:tblStyle w:val="7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bookmarkStart w:id="0" w:name="OLE_LINK3"/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[0.95,1.0]</w:t>
            </w:r>
          </w:p>
        </w:tc>
      </w:tr>
      <w:bookmarkEnd w:id="0"/>
    </w:tbl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三、保险费计算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1、投保人选择一次性缴清保险费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年保险费=保险金额×年基准费率</w:t>
      </w:r>
      <w:r>
        <w:rPr>
          <w:rFonts w:hint="eastAsia" w:ascii="宋体" w:hAnsi="宋体" w:eastAsia="宋体" w:cs="宋体"/>
          <w:szCs w:val="21"/>
        </w:rPr>
        <w:t>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2、投保人选择分期缴付保险费，保险人根据保险费分期缴费期数，计收每期保险费：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年保险费=保险金额×年基准费率</w:t>
      </w:r>
      <w:r>
        <w:rPr>
          <w:rFonts w:hint="eastAsia" w:ascii="宋体" w:hAnsi="宋体" w:eastAsia="宋体" w:cs="宋体"/>
          <w:szCs w:val="21"/>
        </w:rPr>
        <w:t>×年龄调整系数×销售区域综合状况调整系数</w:t>
      </w:r>
      <w:r>
        <w:rPr>
          <w:rFonts w:hint="eastAsia" w:ascii="宋体" w:hAnsi="宋体" w:eastAsia="宋体" w:cs="宋体"/>
          <w:color w:val="000000"/>
          <w:szCs w:val="21"/>
        </w:rPr>
        <w:t>×规模调整系数×历史赔付率调整系数×缴费方式调整系数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每期保险费（按四舍五入计算）</w:t>
      </w:r>
      <w:r>
        <w:rPr>
          <w:rFonts w:ascii="宋体" w:hAnsi="宋体" w:eastAsia="宋体" w:cs="宋体"/>
          <w:color w:val="000000"/>
          <w:szCs w:val="21"/>
        </w:rPr>
        <w:t>=年保险费÷分期缴费期数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注：本产品涉及分期缴费，每期缴费金额一致。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四</w:t>
      </w:r>
      <w:r>
        <w:rPr>
          <w:rFonts w:hint="eastAsia" w:ascii="宋体" w:hAnsi="宋体" w:eastAsia="宋体" w:cs="宋体"/>
          <w:b/>
          <w:bCs/>
        </w:rPr>
        <w:t>、短期费率表</w:t>
      </w:r>
    </w:p>
    <w:tbl>
      <w:tblPr>
        <w:tblStyle w:val="7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765"/>
        <w:gridCol w:w="675"/>
        <w:gridCol w:w="717"/>
        <w:gridCol w:w="561"/>
        <w:gridCol w:w="561"/>
        <w:gridCol w:w="561"/>
        <w:gridCol w:w="561"/>
        <w:gridCol w:w="559"/>
        <w:gridCol w:w="561"/>
        <w:gridCol w:w="561"/>
        <w:gridCol w:w="561"/>
        <w:gridCol w:w="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保险期间</w:t>
            </w:r>
          </w:p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（个月）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1473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年费率的百分比（%）</w:t>
            </w:r>
          </w:p>
        </w:tc>
        <w:tc>
          <w:tcPr>
            <w:tcW w:w="76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717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</w:t>
            </w:r>
          </w:p>
        </w:tc>
        <w:tc>
          <w:tcPr>
            <w:tcW w:w="559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95</w:t>
            </w:r>
          </w:p>
        </w:tc>
        <w:tc>
          <w:tcPr>
            <w:tcW w:w="561" w:type="dxa"/>
            <w:vAlign w:val="center"/>
          </w:tcPr>
          <w:p>
            <w:pPr>
              <w:pStyle w:val="1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</w:t>
            </w:r>
          </w:p>
        </w:tc>
      </w:tr>
    </w:tbl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注：保险期间不足1个月的，按1个月计算；保险期间在1个月以上，不足2个月的，按2个月计算；保险期间在2个月以上，不足3个月的，按3个月计算，以此类推。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</w:p>
    <w:p>
      <w:pPr>
        <w:jc w:val="left"/>
        <w:rPr>
          <w:rFonts w:ascii="宋体" w:hAnsi="宋体" w:eastAsia="宋体" w:cs="宋体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jZGVkODY3YzEyOWNmMjYzZTc4M2QzNmQwMzYzMDEifQ=="/>
  </w:docVars>
  <w:rsids>
    <w:rsidRoot w:val="00F627F0"/>
    <w:rsid w:val="00057F54"/>
    <w:rsid w:val="000C4B7C"/>
    <w:rsid w:val="000D1951"/>
    <w:rsid w:val="000E0AF6"/>
    <w:rsid w:val="00163877"/>
    <w:rsid w:val="001C2C7C"/>
    <w:rsid w:val="0024551E"/>
    <w:rsid w:val="002A09BC"/>
    <w:rsid w:val="00367453"/>
    <w:rsid w:val="00393220"/>
    <w:rsid w:val="003C7D47"/>
    <w:rsid w:val="003F4393"/>
    <w:rsid w:val="004557E2"/>
    <w:rsid w:val="00520D91"/>
    <w:rsid w:val="0052639C"/>
    <w:rsid w:val="0054058B"/>
    <w:rsid w:val="00566A02"/>
    <w:rsid w:val="00580DC8"/>
    <w:rsid w:val="005E3EDF"/>
    <w:rsid w:val="006158FF"/>
    <w:rsid w:val="00693584"/>
    <w:rsid w:val="006E3F0C"/>
    <w:rsid w:val="006E67DC"/>
    <w:rsid w:val="00702841"/>
    <w:rsid w:val="00702F75"/>
    <w:rsid w:val="007D29D8"/>
    <w:rsid w:val="007D3AA6"/>
    <w:rsid w:val="007D662B"/>
    <w:rsid w:val="00806361"/>
    <w:rsid w:val="00854590"/>
    <w:rsid w:val="00907BDA"/>
    <w:rsid w:val="00966A5F"/>
    <w:rsid w:val="00A00ECD"/>
    <w:rsid w:val="00A53B13"/>
    <w:rsid w:val="00AA7B60"/>
    <w:rsid w:val="00AE7EFF"/>
    <w:rsid w:val="00B02CAF"/>
    <w:rsid w:val="00B534F3"/>
    <w:rsid w:val="00C1575A"/>
    <w:rsid w:val="00CA3003"/>
    <w:rsid w:val="00CC3841"/>
    <w:rsid w:val="00CF2638"/>
    <w:rsid w:val="00D14D1A"/>
    <w:rsid w:val="00D8277D"/>
    <w:rsid w:val="00DE7648"/>
    <w:rsid w:val="00E03809"/>
    <w:rsid w:val="00E424B2"/>
    <w:rsid w:val="00F01947"/>
    <w:rsid w:val="00F627F0"/>
    <w:rsid w:val="00FB6CB6"/>
    <w:rsid w:val="00FD34E1"/>
    <w:rsid w:val="08551B1B"/>
    <w:rsid w:val="0C1E36B4"/>
    <w:rsid w:val="13B804FB"/>
    <w:rsid w:val="156F2098"/>
    <w:rsid w:val="166E360E"/>
    <w:rsid w:val="17780F8F"/>
    <w:rsid w:val="17CA1CD8"/>
    <w:rsid w:val="1F14355E"/>
    <w:rsid w:val="2A535ECA"/>
    <w:rsid w:val="341C6F69"/>
    <w:rsid w:val="36462EB7"/>
    <w:rsid w:val="370F28D4"/>
    <w:rsid w:val="3BAA6DE9"/>
    <w:rsid w:val="3F0B5BDF"/>
    <w:rsid w:val="422265F4"/>
    <w:rsid w:val="424F3F31"/>
    <w:rsid w:val="44DA74E2"/>
    <w:rsid w:val="46A83081"/>
    <w:rsid w:val="491D5CCA"/>
    <w:rsid w:val="4A381310"/>
    <w:rsid w:val="4FB47F59"/>
    <w:rsid w:val="51494826"/>
    <w:rsid w:val="521F5665"/>
    <w:rsid w:val="55492ECC"/>
    <w:rsid w:val="57AE3890"/>
    <w:rsid w:val="5B9D2CA7"/>
    <w:rsid w:val="5CA45ECA"/>
    <w:rsid w:val="70C11316"/>
    <w:rsid w:val="72D93389"/>
    <w:rsid w:val="76B973FB"/>
    <w:rsid w:val="7888647C"/>
    <w:rsid w:val="7EC26C0D"/>
    <w:rsid w:val="DEBD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740</Words>
  <Characters>972</Characters>
  <Lines>7</Lines>
  <Paragraphs>2</Paragraphs>
  <TotalTime>4</TotalTime>
  <ScaleCrop>false</ScaleCrop>
  <LinksUpToDate>false</LinksUpToDate>
  <CharactersWithSpaces>976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2022-06-21T17:50:00Z</dcterms:created>
  <dc:creator>林男 曹</dc:creator>
  <cp:lastModifiedBy>Zixuan Shen</cp:lastModifiedBy>
  <dcterms:modified xsi:type="dcterms:W3CDTF">2022-07-04T09:48:51Z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1986E0D82C794A37BBCB7E9EEC6D830C</vt:lpwstr>
  </property>
</Properties>
</file>