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2B1FD">
      <w:pPr>
        <w:jc w:val="center"/>
        <w:rPr>
          <w:rFonts w:hint="eastAsia" w:ascii="宋体" w:hAnsi="宋体" w:eastAsia="宋体" w:cs="宋体"/>
          <w:b/>
          <w:sz w:val="28"/>
          <w:szCs w:val="28"/>
        </w:rPr>
      </w:pPr>
      <w:r>
        <w:rPr>
          <w:rFonts w:hint="eastAsia" w:ascii="宋体" w:hAnsi="宋体" w:eastAsia="宋体" w:cs="宋体"/>
          <w:b/>
          <w:sz w:val="28"/>
          <w:szCs w:val="28"/>
        </w:rPr>
        <w:t>华农财产保险股份有限公司民用管道燃气保险</w:t>
      </w:r>
    </w:p>
    <w:p w14:paraId="4A317153">
      <w:pPr>
        <w:jc w:val="center"/>
        <w:rPr>
          <w:rFonts w:hint="eastAsia" w:ascii="宋体" w:hAnsi="宋体" w:eastAsia="宋体" w:cs="宋体"/>
          <w:b/>
          <w:sz w:val="28"/>
          <w:szCs w:val="28"/>
        </w:rPr>
      </w:pPr>
      <w:r>
        <w:rPr>
          <w:rFonts w:hint="eastAsia" w:ascii="宋体" w:hAnsi="宋体" w:eastAsia="宋体" w:cs="宋体"/>
          <w:b/>
          <w:sz w:val="28"/>
          <w:szCs w:val="28"/>
        </w:rPr>
        <w:t>附加燃气用户意外伤害保险条款</w:t>
      </w:r>
    </w:p>
    <w:p w14:paraId="174D236C">
      <w:pPr>
        <w:jc w:val="center"/>
        <w:rPr>
          <w:rFonts w:hint="eastAsia" w:ascii="宋体" w:hAnsi="宋体" w:eastAsia="宋体" w:cs="宋体"/>
          <w:b/>
          <w:bCs/>
          <w:sz w:val="28"/>
          <w:szCs w:val="36"/>
        </w:rPr>
      </w:pPr>
      <w:r>
        <w:rPr>
          <w:rFonts w:hint="eastAsia" w:ascii="宋体" w:hAnsi="宋体" w:eastAsia="宋体" w:cs="宋体"/>
          <w:b/>
          <w:bCs/>
          <w:sz w:val="28"/>
          <w:szCs w:val="36"/>
        </w:rPr>
        <w:t>注册号：C00010132322026042816763</w:t>
      </w:r>
      <w:bookmarkStart w:id="1" w:name="_GoBack"/>
      <w:bookmarkEnd w:id="1"/>
    </w:p>
    <w:p w14:paraId="603B4688">
      <w:pPr>
        <w:keepNext w:val="0"/>
        <w:keepLines w:val="0"/>
        <w:pageBreakBefore w:val="0"/>
        <w:kinsoku/>
        <w:wordWrap/>
        <w:overflowPunct/>
        <w:topLinePunct w:val="0"/>
        <w:bidi w:val="0"/>
        <w:adjustRightInd w:val="0"/>
        <w:snapToGrid w:val="0"/>
        <w:spacing w:after="157" w:afterLines="50" w:line="240" w:lineRule="auto"/>
        <w:jc w:val="center"/>
        <w:rPr>
          <w:rFonts w:hint="eastAsia" w:ascii="宋体" w:hAnsi="宋体" w:eastAsia="宋体" w:cs="宋体"/>
          <w:b/>
          <w:szCs w:val="21"/>
        </w:rPr>
      </w:pPr>
    </w:p>
    <w:p w14:paraId="3D63DF8A">
      <w:pPr>
        <w:pStyle w:val="2"/>
        <w:rPr>
          <w:rFonts w:hint="eastAsia"/>
        </w:rPr>
      </w:pPr>
    </w:p>
    <w:p w14:paraId="120420D0">
      <w:pPr>
        <w:keepNext w:val="0"/>
        <w:keepLines w:val="0"/>
        <w:pageBreakBefore w:val="0"/>
        <w:kinsoku/>
        <w:wordWrap/>
        <w:overflowPunct/>
        <w:topLinePunct w:val="0"/>
        <w:bidi w:val="0"/>
        <w:adjustRightInd w:val="0"/>
        <w:snapToGrid w:val="0"/>
        <w:spacing w:after="157" w:afterLines="50" w:line="240" w:lineRule="auto"/>
        <w:jc w:val="center"/>
        <w:rPr>
          <w:rFonts w:hint="eastAsia" w:ascii="宋体" w:hAnsi="宋体" w:eastAsia="宋体" w:cs="宋体"/>
          <w:sz w:val="21"/>
          <w:szCs w:val="21"/>
        </w:rPr>
      </w:pPr>
      <w:r>
        <w:rPr>
          <w:rFonts w:hint="eastAsia" w:ascii="宋体" w:hAnsi="宋体" w:eastAsia="宋体" w:cs="宋体"/>
          <w:b/>
          <w:sz w:val="21"/>
          <w:szCs w:val="21"/>
        </w:rPr>
        <w:t>总则</w:t>
      </w:r>
    </w:p>
    <w:p w14:paraId="6B2BAE03">
      <w:pPr>
        <w:pStyle w:val="7"/>
        <w:keepNext w:val="0"/>
        <w:keepLines w:val="0"/>
        <w:pageBreakBefore w:val="0"/>
        <w:numPr>
          <w:ilvl w:val="0"/>
          <w:numId w:val="0"/>
        </w:numPr>
        <w:kinsoku/>
        <w:wordWrap/>
        <w:overflowPunct/>
        <w:topLinePunct w:val="0"/>
        <w:bidi w:val="0"/>
        <w:adjustRightInd w:val="0"/>
        <w:snapToGrid w:val="0"/>
        <w:spacing w:after="157" w:afterLines="50" w:line="240" w:lineRule="auto"/>
        <w:ind w:left="0" w:firstLine="426" w:firstLineChars="0"/>
        <w:rPr>
          <w:rFonts w:hint="eastAsia" w:ascii="宋体" w:hAnsi="宋体" w:eastAsia="宋体" w:cs="宋体"/>
          <w:b/>
          <w:bCs/>
          <w:sz w:val="21"/>
          <w:szCs w:val="21"/>
        </w:rPr>
      </w:pPr>
      <w:r>
        <w:rPr>
          <w:rFonts w:hint="eastAsia" w:ascii="宋体" w:hAnsi="宋体" w:eastAsia="宋体" w:cs="宋体"/>
          <w:b/>
          <w:bCs/>
          <w:sz w:val="21"/>
          <w:szCs w:val="21"/>
        </w:rPr>
        <w:t>第一条</w:t>
      </w:r>
      <w:r>
        <w:rPr>
          <w:rFonts w:hint="eastAsia" w:ascii="宋体" w:hAnsi="宋体" w:eastAsia="宋体" w:cs="宋体"/>
          <w:b/>
          <w:kern w:val="2"/>
          <w:sz w:val="21"/>
          <w:szCs w:val="21"/>
          <w:lang w:val="en-US" w:eastAsia="zh-CN" w:bidi="ar-SA"/>
        </w:rPr>
        <w:t xml:space="preserve">  </w:t>
      </w:r>
      <w:r>
        <w:rPr>
          <w:rFonts w:hint="eastAsia" w:ascii="宋体" w:hAnsi="宋体" w:eastAsia="宋体" w:cs="宋体"/>
          <w:sz w:val="21"/>
          <w:szCs w:val="21"/>
        </w:rPr>
        <w:t>本附加</w:t>
      </w:r>
      <w:r>
        <w:rPr>
          <w:rFonts w:hint="eastAsia" w:ascii="宋体" w:hAnsi="宋体" w:eastAsia="宋体" w:cs="宋体"/>
          <w:kern w:val="0"/>
          <w:sz w:val="21"/>
          <w:szCs w:val="21"/>
          <w:lang w:val="en-US" w:eastAsia="zh-CN"/>
        </w:rPr>
        <w:t>险合同</w:t>
      </w:r>
      <w:r>
        <w:rPr>
          <w:rFonts w:hint="eastAsia" w:ascii="宋体" w:hAnsi="宋体" w:eastAsia="宋体" w:cs="宋体"/>
          <w:sz w:val="21"/>
          <w:szCs w:val="21"/>
        </w:rPr>
        <w:t>须附加于华农财产保险股份有限公司民用管道燃气保险类合同</w:t>
      </w:r>
      <w:r>
        <w:rPr>
          <w:rFonts w:hint="eastAsia" w:ascii="宋体" w:hAnsi="宋体" w:eastAsia="宋体" w:cs="宋体"/>
          <w:sz w:val="21"/>
          <w:szCs w:val="21"/>
          <w:lang w:eastAsia="zh-CN"/>
        </w:rPr>
        <w:t>（</w:t>
      </w:r>
      <w:r>
        <w:rPr>
          <w:rFonts w:hint="eastAsia" w:ascii="宋体" w:hAnsi="宋体" w:eastAsia="宋体" w:cs="宋体"/>
          <w:sz w:val="21"/>
          <w:szCs w:val="21"/>
        </w:rPr>
        <w:t>以下简称“主险合同”</w:t>
      </w:r>
      <w:r>
        <w:rPr>
          <w:rFonts w:hint="eastAsia" w:ascii="宋体" w:hAnsi="宋体" w:eastAsia="宋体" w:cs="宋体"/>
          <w:sz w:val="21"/>
          <w:szCs w:val="21"/>
          <w:lang w:eastAsia="zh-CN"/>
        </w:rPr>
        <w:t>）</w:t>
      </w:r>
      <w:r>
        <w:rPr>
          <w:rFonts w:hint="eastAsia" w:ascii="宋体" w:hAnsi="宋体" w:eastAsia="宋体" w:cs="宋体"/>
          <w:sz w:val="21"/>
          <w:szCs w:val="21"/>
        </w:rPr>
        <w:t>。主险合同所附条款、投保单、保险单、保险凭证以及批单等，凡与本附加险合同相关者，均为本附加险合同的构成部分。</w:t>
      </w:r>
      <w:r>
        <w:rPr>
          <w:rFonts w:hint="eastAsia" w:ascii="宋体" w:hAnsi="宋体" w:eastAsia="宋体" w:cs="宋体"/>
          <w:b/>
          <w:bCs/>
          <w:sz w:val="21"/>
          <w:szCs w:val="21"/>
        </w:rPr>
        <w:t>凡涉及本附加险合同的约定，均应采用书面形式。</w:t>
      </w:r>
    </w:p>
    <w:p w14:paraId="7D8FDBA8">
      <w:pPr>
        <w:pStyle w:val="7"/>
        <w:keepNext w:val="0"/>
        <w:keepLines w:val="0"/>
        <w:pageBreakBefore w:val="0"/>
        <w:numPr>
          <w:ilvl w:val="0"/>
          <w:numId w:val="0"/>
        </w:numPr>
        <w:kinsoku/>
        <w:wordWrap/>
        <w:overflowPunct/>
        <w:topLinePunct w:val="0"/>
        <w:bidi w:val="0"/>
        <w:adjustRightInd w:val="0"/>
        <w:snapToGrid w:val="0"/>
        <w:spacing w:after="157" w:afterLines="50" w:line="240" w:lineRule="auto"/>
        <w:ind w:left="0" w:firstLine="426" w:firstLineChars="0"/>
        <w:rPr>
          <w:rFonts w:hint="eastAsia" w:ascii="宋体" w:hAnsi="宋体" w:eastAsia="宋体" w:cs="宋体"/>
          <w:sz w:val="21"/>
          <w:szCs w:val="21"/>
        </w:rPr>
      </w:pPr>
      <w:r>
        <w:rPr>
          <w:rFonts w:hint="eastAsia" w:ascii="宋体" w:hAnsi="宋体" w:eastAsia="宋体" w:cs="宋体"/>
          <w:b/>
          <w:kern w:val="2"/>
          <w:sz w:val="21"/>
          <w:szCs w:val="21"/>
          <w:lang w:val="en-US" w:eastAsia="zh-CN" w:bidi="ar-SA"/>
        </w:rPr>
        <w:t xml:space="preserve">第二条  </w:t>
      </w:r>
      <w:r>
        <w:rPr>
          <w:rFonts w:hint="eastAsia" w:ascii="宋体" w:hAnsi="宋体" w:eastAsia="宋体" w:cs="宋体"/>
          <w:b/>
          <w:bCs/>
          <w:kern w:val="0"/>
          <w:sz w:val="21"/>
          <w:szCs w:val="21"/>
        </w:rPr>
        <w:t>若主险合同与本附加险合同相抵触的，以本附加险合同为准。本附加险合同未尽事宜，以主险合同为准。主险合同效力终止时，本附加险合同效力亦同时终止；主险合同无效，本附加险合同亦无效</w:t>
      </w:r>
      <w:r>
        <w:rPr>
          <w:rFonts w:hint="eastAsia" w:ascii="宋体" w:hAnsi="宋体" w:eastAsia="宋体" w:cs="宋体"/>
          <w:b/>
          <w:bCs/>
          <w:sz w:val="21"/>
          <w:szCs w:val="21"/>
        </w:rPr>
        <w:t>。</w:t>
      </w:r>
    </w:p>
    <w:p w14:paraId="46FEFD04">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b/>
          <w:bCs/>
          <w:sz w:val="21"/>
          <w:szCs w:val="21"/>
        </w:rPr>
      </w:pPr>
      <w:r>
        <w:rPr>
          <w:rFonts w:hint="eastAsia" w:ascii="宋体" w:hAnsi="宋体" w:eastAsia="宋体" w:cs="宋体"/>
          <w:b/>
          <w:bCs/>
          <w:sz w:val="21"/>
          <w:szCs w:val="21"/>
          <w:lang w:val="en-US" w:eastAsia="zh-CN"/>
        </w:rPr>
        <w:t>第三条</w:t>
      </w:r>
      <w:r>
        <w:rPr>
          <w:rFonts w:hint="eastAsia" w:ascii="宋体" w:hAnsi="宋体" w:eastAsia="宋体" w:cs="宋体"/>
          <w:b/>
          <w:kern w:val="2"/>
          <w:sz w:val="21"/>
          <w:szCs w:val="21"/>
          <w:lang w:val="en-US" w:eastAsia="zh-CN" w:bidi="ar-SA"/>
        </w:rPr>
        <w:t xml:space="preserve">  </w:t>
      </w:r>
      <w:r>
        <w:rPr>
          <w:rFonts w:hint="eastAsia" w:ascii="宋体" w:hAnsi="宋体" w:eastAsia="宋体" w:cs="宋体"/>
          <w:b/>
          <w:bCs/>
          <w:sz w:val="21"/>
          <w:szCs w:val="21"/>
        </w:rPr>
        <w:t>投保人在投保本附加险合同时应当对被保险人具有保险利益。</w:t>
      </w:r>
    </w:p>
    <w:p w14:paraId="6A220C1F">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第四条</w:t>
      </w:r>
      <w:r>
        <w:rPr>
          <w:rFonts w:hint="eastAsia" w:ascii="宋体" w:hAnsi="宋体" w:eastAsia="宋体" w:cs="宋体"/>
          <w:b/>
          <w:kern w:val="2"/>
          <w:sz w:val="21"/>
          <w:szCs w:val="21"/>
          <w:lang w:val="en-US" w:eastAsia="zh-CN" w:bidi="ar-SA"/>
        </w:rPr>
        <w:t xml:space="preserve">  </w:t>
      </w:r>
      <w:r>
        <w:rPr>
          <w:rFonts w:hint="eastAsia" w:ascii="宋体" w:hAnsi="宋体" w:eastAsia="宋体" w:cs="宋体"/>
          <w:b/>
          <w:bCs/>
          <w:sz w:val="21"/>
          <w:szCs w:val="21"/>
          <w:lang w:val="en-US" w:eastAsia="zh-CN"/>
        </w:rPr>
        <w:t>经投保人和保险人约定，在燃气公司登记注册的燃气使用地址合法居住的民用燃气用户可成为本附加险合同的被保险人。</w:t>
      </w:r>
    </w:p>
    <w:p w14:paraId="5775AF10">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五</w:t>
      </w:r>
      <w:r>
        <w:rPr>
          <w:rFonts w:hint="eastAsia" w:ascii="宋体" w:hAnsi="宋体" w:eastAsia="宋体" w:cs="宋体"/>
          <w:b/>
          <w:bCs/>
          <w:sz w:val="21"/>
          <w:szCs w:val="21"/>
        </w:rPr>
        <w:t>条</w:t>
      </w:r>
      <w:r>
        <w:rPr>
          <w:rFonts w:hint="eastAsia" w:ascii="宋体" w:hAnsi="宋体" w:eastAsia="宋体" w:cs="宋体"/>
          <w:b/>
          <w:kern w:val="2"/>
          <w:sz w:val="21"/>
          <w:szCs w:val="21"/>
          <w:lang w:val="en-US" w:eastAsia="zh-CN" w:bidi="ar-SA"/>
        </w:rPr>
        <w:t xml:space="preserve">  </w:t>
      </w:r>
      <w:r>
        <w:rPr>
          <w:rFonts w:hint="eastAsia" w:ascii="宋体" w:hAnsi="宋体" w:eastAsia="宋体" w:cs="宋体"/>
          <w:sz w:val="21"/>
          <w:szCs w:val="21"/>
        </w:rPr>
        <w:t>本附加险合同的受益人包括：</w:t>
      </w:r>
    </w:p>
    <w:p w14:paraId="7120665B">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一</w:t>
      </w:r>
      <w:r>
        <w:rPr>
          <w:rFonts w:hint="eastAsia" w:ascii="宋体" w:hAnsi="宋体" w:eastAsia="宋体" w:cs="宋体"/>
          <w:sz w:val="21"/>
          <w:szCs w:val="21"/>
          <w:lang w:eastAsia="zh-CN"/>
        </w:rPr>
        <w:t>）</w:t>
      </w:r>
      <w:r>
        <w:rPr>
          <w:rFonts w:hint="eastAsia" w:ascii="宋体" w:hAnsi="宋体" w:eastAsia="宋体" w:cs="宋体"/>
          <w:sz w:val="21"/>
          <w:szCs w:val="21"/>
        </w:rPr>
        <w:t>意外</w:t>
      </w:r>
      <w:r>
        <w:rPr>
          <w:rFonts w:hint="eastAsia" w:ascii="宋体" w:hAnsi="宋体" w:eastAsia="宋体" w:cs="宋体"/>
          <w:sz w:val="21"/>
          <w:szCs w:val="21"/>
          <w:lang w:val="en-US" w:eastAsia="zh-CN"/>
        </w:rPr>
        <w:t>伤害</w:t>
      </w:r>
      <w:r>
        <w:rPr>
          <w:rFonts w:hint="eastAsia" w:ascii="宋体" w:hAnsi="宋体" w:eastAsia="宋体" w:cs="宋体"/>
          <w:sz w:val="21"/>
          <w:szCs w:val="21"/>
        </w:rPr>
        <w:t>身故保险金受益人</w:t>
      </w:r>
    </w:p>
    <w:p w14:paraId="3F0C56FC">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sz w:val="21"/>
          <w:szCs w:val="21"/>
        </w:rPr>
      </w:pPr>
      <w:r>
        <w:rPr>
          <w:rFonts w:hint="eastAsia" w:ascii="宋体" w:hAnsi="宋体" w:eastAsia="宋体" w:cs="宋体"/>
          <w:sz w:val="21"/>
          <w:szCs w:val="21"/>
        </w:rPr>
        <w:t>订立本附加险合同时，被保险人或投保人可指定一人或数人为</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受益人为数人时，应确定其受益顺序和受益份额：未确定受益份额的，各</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受益人按照相等份额享有受益权。</w:t>
      </w:r>
    </w:p>
    <w:p w14:paraId="5FD5C79B">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被保险人死亡后，有下列情形之一的，保险金作为被保险人的遗产，由保险人依照关于继承的相关法律法规履行给付保险金的义务：</w:t>
      </w:r>
    </w:p>
    <w:p w14:paraId="3B30B829">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1</w:t>
      </w:r>
      <w:r>
        <w:rPr>
          <w:rFonts w:hint="eastAsia" w:ascii="宋体" w:hAnsi="宋体" w:eastAsia="宋体" w:cs="宋体"/>
          <w:sz w:val="21"/>
          <w:szCs w:val="21"/>
          <w:lang w:eastAsia="zh-CN"/>
        </w:rPr>
        <w:t>、</w:t>
      </w:r>
      <w:r>
        <w:rPr>
          <w:rFonts w:hint="eastAsia" w:ascii="宋体" w:hAnsi="宋体" w:eastAsia="宋体" w:cs="宋体"/>
          <w:sz w:val="21"/>
          <w:szCs w:val="21"/>
        </w:rPr>
        <w:t>没有指定</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受益人，或者</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受益人指定不明无法确定的；</w:t>
      </w:r>
    </w:p>
    <w:p w14:paraId="451872CB">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2</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受益人先于被保险人死亡，没有其他</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受益人的；</w:t>
      </w:r>
    </w:p>
    <w:p w14:paraId="78BE5F11">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3</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受益人依法丧失受益权或者放弃受益权，没有其他</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受益人的。</w:t>
      </w:r>
    </w:p>
    <w:p w14:paraId="25A05B33">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受益人与被保险人在同一事件中死亡，且不能确定死亡先后顺序的，推定</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受益人死亡在先。</w:t>
      </w:r>
    </w:p>
    <w:p w14:paraId="4273FBC5">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被保险人或投保人可以变更</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受益人，需书面通知保险人，由保险人在本附加险合同上批注。对因</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 xml:space="preserve">受益人变更发生的法律纠纷，保险人不承担任何责任。   </w:t>
      </w:r>
    </w:p>
    <w:p w14:paraId="4B139D0E">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投保人指定或变更</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受益人的，应经被保险人书面同意。被保险人为无民事行为能力人或限制民事行为能力人的，应由其监护人指定或变更</w:t>
      </w:r>
      <w:r>
        <w:rPr>
          <w:rFonts w:hint="eastAsia" w:ascii="宋体" w:hAnsi="宋体" w:eastAsia="宋体" w:cs="宋体"/>
          <w:sz w:val="21"/>
          <w:szCs w:val="21"/>
          <w:lang w:eastAsia="zh-CN"/>
        </w:rPr>
        <w:t>意外伤害身故保险金</w:t>
      </w:r>
      <w:r>
        <w:rPr>
          <w:rFonts w:hint="eastAsia" w:ascii="宋体" w:hAnsi="宋体" w:eastAsia="宋体" w:cs="宋体"/>
          <w:sz w:val="21"/>
          <w:szCs w:val="21"/>
        </w:rPr>
        <w:t>受益人。</w:t>
      </w:r>
    </w:p>
    <w:p w14:paraId="5A1B2EFC">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eastAsia="zh-CN"/>
        </w:rPr>
        <w:t>（</w:t>
      </w:r>
      <w:r>
        <w:rPr>
          <w:rFonts w:hint="eastAsia" w:ascii="宋体" w:hAnsi="宋体" w:eastAsia="宋体" w:cs="宋体"/>
          <w:sz w:val="21"/>
          <w:szCs w:val="21"/>
        </w:rPr>
        <w:t>二</w:t>
      </w:r>
      <w:r>
        <w:rPr>
          <w:rFonts w:hint="eastAsia" w:ascii="宋体" w:hAnsi="宋体" w:eastAsia="宋体" w:cs="宋体"/>
          <w:sz w:val="21"/>
          <w:szCs w:val="21"/>
          <w:lang w:eastAsia="zh-CN"/>
        </w:rPr>
        <w:t>）</w:t>
      </w:r>
      <w:r>
        <w:rPr>
          <w:rFonts w:hint="eastAsia" w:ascii="宋体" w:hAnsi="宋体" w:eastAsia="宋体" w:cs="宋体"/>
          <w:kern w:val="0"/>
          <w:sz w:val="21"/>
          <w:szCs w:val="21"/>
          <w:lang w:eastAsia="zh-Hans"/>
        </w:rPr>
        <w:t>意外伤害</w:t>
      </w:r>
      <w:r>
        <w:rPr>
          <w:rFonts w:hint="eastAsia" w:ascii="宋体" w:hAnsi="宋体" w:eastAsia="宋体" w:cs="宋体"/>
          <w:kern w:val="0"/>
          <w:sz w:val="21"/>
          <w:szCs w:val="21"/>
        </w:rPr>
        <w:t>伤残</w:t>
      </w:r>
      <w:r>
        <w:rPr>
          <w:rFonts w:hint="eastAsia" w:ascii="宋体" w:hAnsi="宋体" w:eastAsia="宋体" w:cs="宋体"/>
          <w:kern w:val="0"/>
          <w:sz w:val="21"/>
          <w:szCs w:val="21"/>
          <w:lang w:eastAsia="zh-Hans"/>
        </w:rPr>
        <w:t>保险金、意外伤害</w:t>
      </w:r>
      <w:r>
        <w:rPr>
          <w:rFonts w:hint="eastAsia" w:ascii="宋体" w:hAnsi="宋体" w:eastAsia="宋体" w:cs="宋体"/>
          <w:kern w:val="0"/>
          <w:sz w:val="21"/>
          <w:szCs w:val="21"/>
        </w:rPr>
        <w:t>医疗保险金</w:t>
      </w:r>
      <w:r>
        <w:rPr>
          <w:rFonts w:hint="eastAsia" w:ascii="宋体" w:hAnsi="宋体" w:eastAsia="宋体" w:cs="宋体"/>
          <w:sz w:val="21"/>
          <w:szCs w:val="21"/>
        </w:rPr>
        <w:t>受益人</w:t>
      </w:r>
    </w:p>
    <w:p w14:paraId="52C5102D">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除另有约定外，本附加险合同</w:t>
      </w:r>
      <w:r>
        <w:rPr>
          <w:rFonts w:hint="eastAsia" w:ascii="宋体" w:hAnsi="宋体" w:eastAsia="宋体" w:cs="宋体"/>
          <w:kern w:val="0"/>
          <w:sz w:val="21"/>
          <w:szCs w:val="21"/>
          <w:lang w:eastAsia="zh-Hans"/>
        </w:rPr>
        <w:t>意外伤害</w:t>
      </w:r>
      <w:r>
        <w:rPr>
          <w:rFonts w:hint="eastAsia" w:ascii="宋体" w:hAnsi="宋体" w:eastAsia="宋体" w:cs="宋体"/>
          <w:kern w:val="0"/>
          <w:sz w:val="21"/>
          <w:szCs w:val="21"/>
        </w:rPr>
        <w:t>伤残</w:t>
      </w:r>
      <w:r>
        <w:rPr>
          <w:rFonts w:hint="eastAsia" w:ascii="宋体" w:hAnsi="宋体" w:eastAsia="宋体" w:cs="宋体"/>
          <w:kern w:val="0"/>
          <w:sz w:val="21"/>
          <w:szCs w:val="21"/>
          <w:lang w:eastAsia="zh-Hans"/>
        </w:rPr>
        <w:t>保险金、意外伤害</w:t>
      </w:r>
      <w:r>
        <w:rPr>
          <w:rFonts w:hint="eastAsia" w:ascii="宋体" w:hAnsi="宋体" w:eastAsia="宋体" w:cs="宋体"/>
          <w:kern w:val="0"/>
          <w:sz w:val="21"/>
          <w:szCs w:val="21"/>
        </w:rPr>
        <w:t>医疗保险金</w:t>
      </w:r>
      <w:r>
        <w:rPr>
          <w:rFonts w:hint="eastAsia" w:ascii="宋体" w:hAnsi="宋体" w:eastAsia="宋体" w:cs="宋体"/>
          <w:sz w:val="21"/>
          <w:szCs w:val="21"/>
        </w:rPr>
        <w:t>的受益人为被保险人本人。</w:t>
      </w:r>
    </w:p>
    <w:p w14:paraId="15CA28D1">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b/>
          <w:sz w:val="21"/>
          <w:szCs w:val="21"/>
        </w:rPr>
        <w:t>保险责任</w:t>
      </w:r>
    </w:p>
    <w:p w14:paraId="0B4EDBB1">
      <w:pPr>
        <w:keepNext w:val="0"/>
        <w:keepLines w:val="0"/>
        <w:pageBreakBefore w:val="0"/>
        <w:kinsoku/>
        <w:wordWrap/>
        <w:overflowPunct/>
        <w:topLinePunct w:val="0"/>
        <w:bidi w:val="0"/>
        <w:spacing w:after="157" w:afterLines="50" w:line="240" w:lineRule="auto"/>
        <w:rPr>
          <w:rFonts w:hint="eastAsia" w:ascii="宋体" w:hAnsi="宋体" w:eastAsia="宋体" w:cs="宋体"/>
          <w:b/>
          <w:kern w:val="2"/>
          <w:sz w:val="21"/>
          <w:szCs w:val="21"/>
          <w:lang w:val="en-US" w:eastAsia="zh-CN" w:bidi="ar-SA"/>
        </w:rPr>
      </w:pPr>
      <w:r>
        <w:rPr>
          <w:rFonts w:hint="eastAsia" w:ascii="宋体" w:hAnsi="宋体" w:eastAsia="宋体" w:cs="宋体"/>
          <w:sz w:val="21"/>
          <w:szCs w:val="21"/>
        </w:rPr>
        <w:t>　　</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六</w:t>
      </w:r>
      <w:r>
        <w:rPr>
          <w:rFonts w:hint="eastAsia" w:ascii="宋体" w:hAnsi="宋体" w:eastAsia="宋体" w:cs="宋体"/>
          <w:b/>
          <w:bCs/>
          <w:sz w:val="21"/>
          <w:szCs w:val="21"/>
        </w:rPr>
        <w:t>条</w:t>
      </w:r>
      <w:r>
        <w:rPr>
          <w:rFonts w:hint="eastAsia" w:ascii="宋体" w:hAnsi="宋体" w:eastAsia="宋体" w:cs="宋体"/>
          <w:b/>
          <w:kern w:val="2"/>
          <w:sz w:val="21"/>
          <w:szCs w:val="21"/>
          <w:lang w:val="en-US" w:eastAsia="zh-CN" w:bidi="ar-SA"/>
        </w:rPr>
        <w:t xml:space="preserve">  </w:t>
      </w:r>
      <w:r>
        <w:rPr>
          <w:rFonts w:hint="eastAsia" w:ascii="宋体" w:hAnsi="宋体" w:eastAsia="宋体" w:cs="宋体"/>
          <w:b w:val="0"/>
          <w:bCs/>
          <w:kern w:val="2"/>
          <w:sz w:val="21"/>
          <w:szCs w:val="21"/>
          <w:lang w:val="en-US" w:eastAsia="zh-CN" w:bidi="ar-SA"/>
        </w:rPr>
        <w:t>本附加险合同保险责任包括必选责任和可选责任。可选责任是在投保人已投保必选责任的前提下可以选择投保的责任，具体在保险单中载明。</w:t>
      </w:r>
      <w:r>
        <w:rPr>
          <w:rFonts w:hint="eastAsia" w:ascii="宋体" w:hAnsi="宋体" w:eastAsia="宋体" w:cs="宋体"/>
          <w:b/>
          <w:kern w:val="2"/>
          <w:sz w:val="21"/>
          <w:szCs w:val="21"/>
          <w:lang w:val="en-US" w:eastAsia="zh-CN" w:bidi="ar-SA"/>
        </w:rPr>
        <w:t>未在保险单中载明可选责任的，可选责任部分不列入保险责任范畴。</w:t>
      </w:r>
    </w:p>
    <w:p w14:paraId="5A9CE98A">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所投保的保险责任一经确定，在本附加险合同保险期间内不得变更。</w:t>
      </w:r>
    </w:p>
    <w:p w14:paraId="64B36299">
      <w:pPr>
        <w:keepNext w:val="0"/>
        <w:keepLines w:val="0"/>
        <w:pageBreakBefore w:val="0"/>
        <w:kinsoku/>
        <w:wordWrap/>
        <w:overflowPunct/>
        <w:topLinePunct w:val="0"/>
        <w:bidi w:val="0"/>
        <w:spacing w:after="157" w:afterLines="50" w:line="24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在保险期间内，被保险人在保险</w:t>
      </w:r>
      <w:r>
        <w:rPr>
          <w:rFonts w:hint="eastAsia" w:ascii="宋体" w:hAnsi="宋体" w:eastAsia="宋体" w:cs="宋体"/>
          <w:sz w:val="21"/>
          <w:szCs w:val="21"/>
          <w:lang w:val="en-US" w:eastAsia="zh-CN"/>
        </w:rPr>
        <w:t>单</w:t>
      </w:r>
      <w:r>
        <w:rPr>
          <w:rFonts w:hint="eastAsia" w:ascii="宋体" w:hAnsi="宋体" w:eastAsia="宋体" w:cs="宋体"/>
          <w:sz w:val="21"/>
          <w:szCs w:val="21"/>
        </w:rPr>
        <w:t>列明的地址范围内发生发生主险</w:t>
      </w:r>
      <w:r>
        <w:rPr>
          <w:rFonts w:hint="eastAsia" w:ascii="宋体" w:hAnsi="宋体" w:eastAsia="宋体" w:cs="宋体"/>
          <w:sz w:val="21"/>
          <w:szCs w:val="21"/>
          <w:lang w:val="en-US" w:eastAsia="zh-CN"/>
        </w:rPr>
        <w:t>合同</w:t>
      </w:r>
      <w:r>
        <w:rPr>
          <w:rFonts w:hint="eastAsia" w:ascii="宋体" w:hAnsi="宋体" w:eastAsia="宋体" w:cs="宋体"/>
          <w:sz w:val="21"/>
          <w:szCs w:val="21"/>
        </w:rPr>
        <w:t>列明的原因造成的</w:t>
      </w:r>
      <w:r>
        <w:rPr>
          <w:rFonts w:hint="eastAsia" w:ascii="宋体" w:hAnsi="宋体" w:eastAsia="宋体" w:cs="宋体"/>
          <w:b/>
          <w:bCs/>
          <w:sz w:val="21"/>
          <w:szCs w:val="21"/>
          <w:lang w:val="en-US" w:eastAsia="zh-CN"/>
        </w:rPr>
        <w:t>意外伤害（释义1）</w:t>
      </w:r>
      <w:r>
        <w:rPr>
          <w:rFonts w:hint="eastAsia" w:ascii="宋体" w:hAnsi="宋体" w:eastAsia="宋体" w:cs="宋体"/>
          <w:sz w:val="21"/>
          <w:szCs w:val="21"/>
        </w:rPr>
        <w:t>事故</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以下简称“民用燃气意外伤害事故”</w:t>
      </w:r>
      <w:r>
        <w:rPr>
          <w:rFonts w:hint="eastAsia" w:ascii="宋体" w:hAnsi="宋体" w:eastAsia="宋体" w:cs="宋体"/>
          <w:sz w:val="21"/>
          <w:szCs w:val="21"/>
          <w:lang w:eastAsia="zh-CN"/>
        </w:rPr>
        <w:t>）</w:t>
      </w:r>
      <w:r>
        <w:rPr>
          <w:rFonts w:hint="eastAsia" w:ascii="宋体" w:hAnsi="宋体" w:eastAsia="宋体" w:cs="宋体"/>
          <w:sz w:val="21"/>
          <w:szCs w:val="21"/>
        </w:rPr>
        <w:t>导致</w:t>
      </w:r>
      <w:r>
        <w:rPr>
          <w:rFonts w:hint="eastAsia" w:ascii="宋体" w:hAnsi="宋体" w:eastAsia="宋体" w:cs="宋体"/>
          <w:sz w:val="21"/>
          <w:szCs w:val="21"/>
          <w:lang w:val="en-US" w:eastAsia="zh-CN"/>
        </w:rPr>
        <w:t>人身伤亡</w:t>
      </w:r>
      <w:r>
        <w:rPr>
          <w:rFonts w:hint="eastAsia" w:ascii="宋体" w:hAnsi="宋体" w:eastAsia="宋体" w:cs="宋体"/>
          <w:sz w:val="21"/>
          <w:szCs w:val="21"/>
        </w:rPr>
        <w:t>的，保险人依照下列约定给付保险金</w:t>
      </w:r>
      <w:r>
        <w:rPr>
          <w:rFonts w:hint="eastAsia" w:ascii="宋体" w:hAnsi="宋体" w:eastAsia="宋体" w:cs="宋体"/>
          <w:sz w:val="21"/>
          <w:szCs w:val="21"/>
          <w:lang w:eastAsia="zh-CN"/>
        </w:rPr>
        <w:t>：</w:t>
      </w:r>
    </w:p>
    <w:p w14:paraId="17FF3375">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lang w:eastAsia="zh-CN"/>
        </w:rPr>
      </w:pPr>
      <w:r>
        <w:rPr>
          <w:rFonts w:hint="eastAsia" w:ascii="宋体" w:hAnsi="宋体" w:eastAsia="宋体" w:cs="宋体"/>
          <w:sz w:val="21"/>
          <w:szCs w:val="21"/>
        </w:rPr>
        <w:t>　　</w:t>
      </w:r>
      <w:r>
        <w:rPr>
          <w:rFonts w:hint="eastAsia" w:ascii="宋体" w:hAnsi="宋体" w:eastAsia="宋体" w:cs="宋体"/>
          <w:sz w:val="21"/>
          <w:szCs w:val="21"/>
          <w:lang w:eastAsia="zh-CN"/>
        </w:rPr>
        <w:t>（</w:t>
      </w:r>
      <w:r>
        <w:rPr>
          <w:rFonts w:hint="eastAsia" w:ascii="宋体" w:hAnsi="宋体" w:eastAsia="宋体" w:cs="宋体"/>
          <w:sz w:val="21"/>
          <w:szCs w:val="21"/>
        </w:rPr>
        <w:t>一</w:t>
      </w:r>
      <w:r>
        <w:rPr>
          <w:rFonts w:hint="eastAsia" w:ascii="宋体" w:hAnsi="宋体" w:eastAsia="宋体" w:cs="宋体"/>
          <w:sz w:val="21"/>
          <w:szCs w:val="21"/>
          <w:lang w:eastAsia="zh-CN"/>
        </w:rPr>
        <w:t>）意外伤害保险</w:t>
      </w:r>
      <w:r>
        <w:rPr>
          <w:rFonts w:hint="eastAsia" w:ascii="宋体" w:hAnsi="宋体" w:eastAsia="宋体" w:cs="宋体"/>
          <w:sz w:val="21"/>
          <w:szCs w:val="21"/>
        </w:rPr>
        <w:t>责任</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必选责任</w:t>
      </w:r>
      <w:r>
        <w:rPr>
          <w:rFonts w:hint="eastAsia" w:ascii="宋体" w:hAnsi="宋体" w:eastAsia="宋体" w:cs="宋体"/>
          <w:sz w:val="21"/>
          <w:szCs w:val="21"/>
          <w:lang w:eastAsia="zh-CN"/>
        </w:rPr>
        <w:t>）</w:t>
      </w:r>
    </w:p>
    <w:p w14:paraId="0C3BF0E2">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1、意外伤害身故保险责任</w:t>
      </w:r>
    </w:p>
    <w:p w14:paraId="1633F494">
      <w:pPr>
        <w:keepNext w:val="0"/>
        <w:keepLines w:val="0"/>
        <w:pageBreakBefore w:val="0"/>
        <w:kinsoku/>
        <w:wordWrap/>
        <w:overflowPunct/>
        <w:topLinePunct w:val="0"/>
        <w:bidi w:val="0"/>
        <w:spacing w:after="157" w:afterLines="50" w:line="240" w:lineRule="auto"/>
        <w:ind w:firstLine="420"/>
        <w:rPr>
          <w:rFonts w:hint="eastAsia" w:ascii="宋体" w:hAnsi="宋体" w:eastAsia="宋体" w:cs="宋体"/>
          <w:sz w:val="21"/>
          <w:szCs w:val="21"/>
        </w:rPr>
      </w:pPr>
      <w:r>
        <w:rPr>
          <w:rFonts w:hint="eastAsia" w:ascii="宋体" w:hAnsi="宋体" w:eastAsia="宋体" w:cs="宋体"/>
          <w:sz w:val="21"/>
          <w:szCs w:val="21"/>
        </w:rPr>
        <w:t>在保险期间内，被保险人遭受民用燃气意外伤害事故，并自事故发生之日起一百八十日</w:t>
      </w:r>
      <w:r>
        <w:rPr>
          <w:rFonts w:hint="eastAsia" w:ascii="宋体" w:hAnsi="宋体" w:eastAsia="宋体" w:cs="宋体"/>
          <w:sz w:val="21"/>
          <w:szCs w:val="21"/>
          <w:lang w:eastAsia="zh-CN"/>
        </w:rPr>
        <w:t>（</w:t>
      </w:r>
      <w:r>
        <w:rPr>
          <w:rFonts w:hint="eastAsia" w:ascii="宋体" w:hAnsi="宋体" w:eastAsia="宋体" w:cs="宋体"/>
          <w:sz w:val="21"/>
          <w:szCs w:val="21"/>
        </w:rPr>
        <w:t>含第一百八十日</w:t>
      </w:r>
      <w:r>
        <w:rPr>
          <w:rFonts w:hint="eastAsia" w:ascii="宋体" w:hAnsi="宋体" w:eastAsia="宋体" w:cs="宋体"/>
          <w:sz w:val="21"/>
          <w:szCs w:val="21"/>
          <w:lang w:eastAsia="zh-CN"/>
        </w:rPr>
        <w:t>）</w:t>
      </w:r>
      <w:r>
        <w:rPr>
          <w:rFonts w:hint="eastAsia" w:ascii="宋体" w:hAnsi="宋体" w:eastAsia="宋体" w:cs="宋体"/>
          <w:sz w:val="21"/>
          <w:szCs w:val="21"/>
        </w:rPr>
        <w:t>内因该次事故为直接原因导致被保险人身故的，保险人按</w:t>
      </w:r>
      <w:r>
        <w:rPr>
          <w:rFonts w:hint="eastAsia" w:ascii="宋体" w:hAnsi="宋体" w:eastAsia="宋体" w:cs="宋体"/>
          <w:sz w:val="21"/>
          <w:szCs w:val="21"/>
          <w:lang w:val="en-US" w:eastAsia="zh-CN"/>
        </w:rPr>
        <w:t>意外伤害</w:t>
      </w:r>
      <w:r>
        <w:rPr>
          <w:rFonts w:hint="eastAsia" w:ascii="宋体" w:hAnsi="宋体" w:eastAsia="宋体" w:cs="宋体"/>
          <w:sz w:val="21"/>
          <w:szCs w:val="21"/>
        </w:rPr>
        <w:t>保险金额给付</w:t>
      </w:r>
      <w:r>
        <w:rPr>
          <w:rFonts w:hint="eastAsia" w:ascii="宋体" w:hAnsi="宋体" w:eastAsia="宋体" w:cs="宋体"/>
          <w:sz w:val="21"/>
          <w:szCs w:val="21"/>
          <w:lang w:eastAsia="zh-CN"/>
        </w:rPr>
        <w:t>意外伤害身故保险</w:t>
      </w:r>
      <w:r>
        <w:rPr>
          <w:rFonts w:hint="eastAsia" w:ascii="宋体" w:hAnsi="宋体" w:eastAsia="宋体" w:cs="宋体"/>
          <w:sz w:val="21"/>
          <w:szCs w:val="21"/>
        </w:rPr>
        <w:t>金后，对被保险人的保险责任终止。</w:t>
      </w:r>
    </w:p>
    <w:p w14:paraId="3E20DC2E">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被保险人因遭受民用燃气意外伤害事故并自该事故发生日起下落不明，后经人民法院宣告死亡的，保险人按</w:t>
      </w:r>
      <w:r>
        <w:rPr>
          <w:rFonts w:hint="eastAsia" w:ascii="宋体" w:hAnsi="宋体" w:eastAsia="宋体" w:cs="宋体"/>
          <w:sz w:val="21"/>
          <w:szCs w:val="21"/>
          <w:lang w:val="en-US" w:eastAsia="zh-CN"/>
        </w:rPr>
        <w:t>意外伤害</w:t>
      </w:r>
      <w:r>
        <w:rPr>
          <w:rFonts w:hint="eastAsia" w:ascii="宋体" w:hAnsi="宋体" w:eastAsia="宋体" w:cs="宋体"/>
          <w:sz w:val="21"/>
          <w:szCs w:val="21"/>
        </w:rPr>
        <w:t>保险金额给付</w:t>
      </w:r>
      <w:r>
        <w:rPr>
          <w:rFonts w:hint="eastAsia" w:ascii="宋体" w:hAnsi="宋体" w:eastAsia="宋体" w:cs="宋体"/>
          <w:sz w:val="21"/>
          <w:szCs w:val="21"/>
          <w:lang w:eastAsia="zh-CN"/>
        </w:rPr>
        <w:t>意外伤害身故保险</w:t>
      </w:r>
      <w:r>
        <w:rPr>
          <w:rFonts w:hint="eastAsia" w:ascii="宋体" w:hAnsi="宋体" w:eastAsia="宋体" w:cs="宋体"/>
          <w:sz w:val="21"/>
          <w:szCs w:val="21"/>
        </w:rPr>
        <w:t>金。但若被保险人被宜告死亡后重新出现的，</w:t>
      </w:r>
      <w:r>
        <w:rPr>
          <w:rFonts w:hint="eastAsia" w:ascii="宋体" w:hAnsi="宋体" w:eastAsia="宋体" w:cs="宋体"/>
          <w:b/>
          <w:bCs/>
          <w:sz w:val="21"/>
          <w:szCs w:val="21"/>
        </w:rPr>
        <w:t>保险金</w:t>
      </w:r>
      <w:r>
        <w:rPr>
          <w:rFonts w:hint="eastAsia" w:ascii="宋体" w:hAnsi="宋体" w:eastAsia="宋体" w:cs="宋体"/>
          <w:b/>
          <w:bCs/>
          <w:sz w:val="21"/>
          <w:szCs w:val="21"/>
          <w:lang w:val="en-US" w:eastAsia="zh-CN"/>
        </w:rPr>
        <w:t>申请</w:t>
      </w:r>
      <w:r>
        <w:rPr>
          <w:rFonts w:hint="eastAsia" w:ascii="宋体" w:hAnsi="宋体" w:eastAsia="宋体" w:cs="宋体"/>
          <w:b/>
          <w:bCs/>
          <w:sz w:val="21"/>
          <w:szCs w:val="21"/>
        </w:rPr>
        <w:t>人</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释义2</w:t>
      </w:r>
      <w:r>
        <w:rPr>
          <w:rFonts w:hint="eastAsia" w:ascii="宋体" w:hAnsi="宋体" w:eastAsia="宋体" w:cs="宋体"/>
          <w:b/>
          <w:bCs/>
          <w:sz w:val="21"/>
          <w:szCs w:val="21"/>
          <w:lang w:eastAsia="zh-CN"/>
        </w:rPr>
        <w:t>）</w:t>
      </w:r>
      <w:r>
        <w:rPr>
          <w:rFonts w:hint="eastAsia" w:ascii="宋体" w:hAnsi="宋体" w:eastAsia="宋体" w:cs="宋体"/>
          <w:sz w:val="21"/>
          <w:szCs w:val="21"/>
        </w:rPr>
        <w:t>应于知道或应当知道被保险人重新出现后三十日内退还保险人给付的</w:t>
      </w:r>
      <w:r>
        <w:rPr>
          <w:rFonts w:hint="eastAsia" w:ascii="宋体" w:hAnsi="宋体" w:eastAsia="宋体" w:cs="宋体"/>
          <w:sz w:val="21"/>
          <w:szCs w:val="21"/>
          <w:lang w:eastAsia="zh-CN"/>
        </w:rPr>
        <w:t>意外伤害身故保险</w:t>
      </w:r>
      <w:r>
        <w:rPr>
          <w:rFonts w:hint="eastAsia" w:ascii="宋体" w:hAnsi="宋体" w:eastAsia="宋体" w:cs="宋体"/>
          <w:sz w:val="21"/>
          <w:szCs w:val="21"/>
        </w:rPr>
        <w:t>金。</w:t>
      </w:r>
    </w:p>
    <w:p w14:paraId="5D850A82">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sz w:val="21"/>
          <w:szCs w:val="21"/>
        </w:rPr>
        <w:t>　　</w:t>
      </w:r>
      <w:r>
        <w:rPr>
          <w:rFonts w:hint="eastAsia" w:ascii="宋体" w:hAnsi="宋体" w:eastAsia="宋体" w:cs="宋体"/>
          <w:b/>
          <w:bCs/>
          <w:sz w:val="21"/>
          <w:szCs w:val="21"/>
        </w:rPr>
        <w:t>被保险人身故前已按照本条第</w:t>
      </w:r>
      <w:r>
        <w:rPr>
          <w:rFonts w:hint="eastAsia" w:ascii="宋体" w:hAnsi="宋体" w:eastAsia="宋体" w:cs="宋体"/>
          <w:b/>
          <w:bCs/>
          <w:sz w:val="21"/>
          <w:szCs w:val="21"/>
          <w:lang w:eastAsia="zh-CN"/>
        </w:rPr>
        <w:t>（</w:t>
      </w:r>
      <w:r>
        <w:rPr>
          <w:rFonts w:hint="eastAsia" w:ascii="宋体" w:hAnsi="宋体" w:eastAsia="宋体" w:cs="宋体"/>
          <w:b/>
          <w:bCs/>
          <w:sz w:val="21"/>
          <w:szCs w:val="21"/>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款领取意外</w:t>
      </w:r>
      <w:r>
        <w:rPr>
          <w:rFonts w:hint="eastAsia" w:ascii="宋体" w:hAnsi="宋体" w:eastAsia="宋体" w:cs="宋体"/>
          <w:b/>
          <w:bCs/>
          <w:sz w:val="21"/>
          <w:szCs w:val="21"/>
          <w:lang w:val="en-US" w:eastAsia="zh-CN"/>
        </w:rPr>
        <w:t>伤害</w:t>
      </w:r>
      <w:r>
        <w:rPr>
          <w:rFonts w:hint="eastAsia" w:ascii="宋体" w:hAnsi="宋体" w:eastAsia="宋体" w:cs="宋体"/>
          <w:b/>
          <w:bCs/>
          <w:sz w:val="21"/>
          <w:szCs w:val="21"/>
        </w:rPr>
        <w:t>伤残保险金的，保险人在给付</w:t>
      </w:r>
      <w:r>
        <w:rPr>
          <w:rFonts w:hint="eastAsia" w:ascii="宋体" w:hAnsi="宋体" w:eastAsia="宋体" w:cs="宋体"/>
          <w:b/>
          <w:bCs/>
          <w:sz w:val="21"/>
          <w:szCs w:val="21"/>
          <w:lang w:eastAsia="zh-CN"/>
        </w:rPr>
        <w:t>意外伤害身故保险金</w:t>
      </w:r>
      <w:r>
        <w:rPr>
          <w:rFonts w:hint="eastAsia" w:ascii="宋体" w:hAnsi="宋体" w:eastAsia="宋体" w:cs="宋体"/>
          <w:b/>
          <w:bCs/>
          <w:sz w:val="21"/>
          <w:szCs w:val="21"/>
        </w:rPr>
        <w:t>时将扣除已给付的意外</w:t>
      </w:r>
      <w:r>
        <w:rPr>
          <w:rFonts w:hint="eastAsia" w:ascii="宋体" w:hAnsi="宋体" w:eastAsia="宋体" w:cs="宋体"/>
          <w:b/>
          <w:bCs/>
          <w:sz w:val="21"/>
          <w:szCs w:val="21"/>
          <w:lang w:val="en-US" w:eastAsia="zh-CN"/>
        </w:rPr>
        <w:t>伤害</w:t>
      </w:r>
      <w:r>
        <w:rPr>
          <w:rFonts w:hint="eastAsia" w:ascii="宋体" w:hAnsi="宋体" w:eastAsia="宋体" w:cs="宋体"/>
          <w:b/>
          <w:bCs/>
          <w:sz w:val="21"/>
          <w:szCs w:val="21"/>
        </w:rPr>
        <w:t>伤残保险金。</w:t>
      </w:r>
    </w:p>
    <w:p w14:paraId="1869B4E0">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2、</w:t>
      </w:r>
      <w:r>
        <w:rPr>
          <w:rFonts w:hint="eastAsia" w:ascii="宋体" w:hAnsi="宋体" w:eastAsia="宋体" w:cs="宋体"/>
          <w:sz w:val="21"/>
          <w:szCs w:val="21"/>
        </w:rPr>
        <w:t>意外</w:t>
      </w:r>
      <w:r>
        <w:rPr>
          <w:rFonts w:hint="eastAsia" w:ascii="宋体" w:hAnsi="宋体" w:eastAsia="宋体" w:cs="宋体"/>
          <w:sz w:val="21"/>
          <w:szCs w:val="21"/>
          <w:lang w:val="en-US" w:eastAsia="zh-CN"/>
        </w:rPr>
        <w:t>伤害</w:t>
      </w:r>
      <w:r>
        <w:rPr>
          <w:rFonts w:hint="eastAsia" w:ascii="宋体" w:hAnsi="宋体" w:eastAsia="宋体" w:cs="宋体"/>
          <w:sz w:val="21"/>
          <w:szCs w:val="21"/>
        </w:rPr>
        <w:t>伤残保险责任</w:t>
      </w:r>
    </w:p>
    <w:p w14:paraId="1E4A5AE0">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在保险期间内，被保险人遭受民用燃气意外伤害事故，并自事故发生之日起一百八十日</w:t>
      </w:r>
      <w:r>
        <w:rPr>
          <w:rFonts w:hint="eastAsia" w:ascii="宋体" w:hAnsi="宋体" w:eastAsia="宋体" w:cs="宋体"/>
          <w:sz w:val="21"/>
          <w:szCs w:val="21"/>
          <w:lang w:eastAsia="zh-CN"/>
        </w:rPr>
        <w:t>（</w:t>
      </w:r>
      <w:r>
        <w:rPr>
          <w:rFonts w:hint="eastAsia" w:ascii="宋体" w:hAnsi="宋体" w:eastAsia="宋体" w:cs="宋体"/>
          <w:sz w:val="21"/>
          <w:szCs w:val="21"/>
        </w:rPr>
        <w:t>含第一百八十日</w:t>
      </w:r>
      <w:r>
        <w:rPr>
          <w:rFonts w:hint="eastAsia" w:ascii="宋体" w:hAnsi="宋体" w:eastAsia="宋体" w:cs="宋体"/>
          <w:sz w:val="21"/>
          <w:szCs w:val="21"/>
          <w:lang w:eastAsia="zh-CN"/>
        </w:rPr>
        <w:t>）</w:t>
      </w:r>
      <w:r>
        <w:rPr>
          <w:rFonts w:hint="eastAsia" w:ascii="宋体" w:hAnsi="宋体" w:eastAsia="宋体" w:cs="宋体"/>
          <w:sz w:val="21"/>
          <w:szCs w:val="21"/>
        </w:rPr>
        <w:t>内因该次事故为直接原因造成</w:t>
      </w:r>
      <w:r>
        <w:rPr>
          <w:rFonts w:hint="eastAsia" w:ascii="宋体" w:hAnsi="宋体" w:eastAsia="宋体" w:cs="宋体"/>
          <w:b/>
          <w:color w:val="000000"/>
          <w:sz w:val="21"/>
          <w:szCs w:val="21"/>
        </w:rPr>
        <w:t>《</w:t>
      </w:r>
      <w:bookmarkStart w:id="0" w:name="OLE_LINK1"/>
      <w:r>
        <w:rPr>
          <w:rFonts w:hint="eastAsia" w:ascii="宋体" w:hAnsi="宋体" w:eastAsia="宋体" w:cs="宋体"/>
          <w:b/>
          <w:color w:val="000000"/>
          <w:sz w:val="21"/>
          <w:szCs w:val="21"/>
        </w:rPr>
        <w:t>人身保险伤残评定及代码</w:t>
      </w:r>
      <w:bookmarkEnd w:id="0"/>
      <w:r>
        <w:rPr>
          <w:rFonts w:hint="eastAsia" w:ascii="宋体" w:hAnsi="宋体" w:eastAsia="宋体" w:cs="宋体"/>
          <w:b/>
          <w:color w:val="000000"/>
          <w:sz w:val="21"/>
          <w:szCs w:val="21"/>
        </w:rPr>
        <w:t>》</w:t>
      </w:r>
      <w:r>
        <w:rPr>
          <w:rFonts w:hint="eastAsia" w:ascii="宋体" w:hAnsi="宋体" w:eastAsia="宋体" w:cs="宋体"/>
          <w:b/>
          <w:color w:val="000000"/>
          <w:sz w:val="21"/>
          <w:szCs w:val="21"/>
          <w:lang w:eastAsia="zh-CN"/>
        </w:rPr>
        <w:t>（</w:t>
      </w:r>
      <w:r>
        <w:rPr>
          <w:rFonts w:hint="eastAsia" w:ascii="宋体" w:hAnsi="宋体" w:eastAsia="宋体" w:cs="宋体"/>
          <w:b/>
          <w:color w:val="000000"/>
          <w:sz w:val="21"/>
          <w:szCs w:val="21"/>
          <w:lang w:val="en-US" w:eastAsia="zh-CN"/>
        </w:rPr>
        <w:t>释义3</w:t>
      </w:r>
      <w:r>
        <w:rPr>
          <w:rFonts w:hint="eastAsia" w:ascii="宋体" w:hAnsi="宋体" w:eastAsia="宋体" w:cs="宋体"/>
          <w:b/>
          <w:color w:val="000000"/>
          <w:sz w:val="21"/>
          <w:szCs w:val="21"/>
          <w:lang w:eastAsia="zh-CN"/>
        </w:rPr>
        <w:t>）</w:t>
      </w:r>
      <w:r>
        <w:rPr>
          <w:rFonts w:hint="eastAsia" w:ascii="宋体" w:hAnsi="宋体" w:eastAsia="宋体" w:cs="宋体"/>
          <w:sz w:val="21"/>
          <w:szCs w:val="21"/>
        </w:rPr>
        <w:t>所列伤残</w:t>
      </w:r>
      <w:r>
        <w:rPr>
          <w:rFonts w:hint="eastAsia" w:ascii="宋体" w:hAnsi="宋体" w:eastAsia="宋体" w:cs="宋体"/>
          <w:sz w:val="21"/>
          <w:szCs w:val="21"/>
          <w:lang w:val="en-US" w:eastAsia="zh-CN"/>
        </w:rPr>
        <w:t>程度之一的</w:t>
      </w:r>
      <w:r>
        <w:rPr>
          <w:rFonts w:hint="eastAsia" w:ascii="宋体" w:hAnsi="宋体" w:eastAsia="宋体" w:cs="宋体"/>
          <w:sz w:val="21"/>
          <w:szCs w:val="21"/>
        </w:rPr>
        <w:t>，</w:t>
      </w:r>
      <w:r>
        <w:rPr>
          <w:rFonts w:hint="eastAsia" w:ascii="宋体" w:hAnsi="宋体" w:eastAsia="宋体" w:cs="宋体"/>
          <w:b/>
          <w:bCs/>
          <w:sz w:val="21"/>
          <w:szCs w:val="21"/>
        </w:rPr>
        <w:t>保险人按</w:t>
      </w:r>
      <w:r>
        <w:rPr>
          <w:rFonts w:hint="eastAsia" w:ascii="宋体" w:hAnsi="宋体" w:eastAsia="宋体" w:cs="宋体"/>
          <w:b/>
          <w:color w:val="000000"/>
          <w:sz w:val="21"/>
          <w:szCs w:val="21"/>
        </w:rPr>
        <w:t>《人身保险伤残评定及代码》</w:t>
      </w:r>
      <w:r>
        <w:rPr>
          <w:rFonts w:hint="eastAsia" w:ascii="宋体" w:hAnsi="宋体" w:eastAsia="宋体" w:cs="宋体"/>
          <w:b/>
          <w:color w:val="000000"/>
          <w:sz w:val="21"/>
          <w:szCs w:val="21"/>
          <w:lang w:val="en-US" w:eastAsia="zh-CN"/>
        </w:rPr>
        <w:t>所</w:t>
      </w:r>
      <w:r>
        <w:rPr>
          <w:rFonts w:hint="eastAsia" w:ascii="宋体" w:hAnsi="宋体" w:eastAsia="宋体" w:cs="宋体"/>
          <w:b/>
          <w:bCs/>
          <w:sz w:val="21"/>
          <w:szCs w:val="21"/>
        </w:rPr>
        <w:t>对应</w:t>
      </w:r>
      <w:r>
        <w:rPr>
          <w:rFonts w:hint="eastAsia" w:ascii="宋体" w:hAnsi="宋体" w:eastAsia="宋体" w:cs="宋体"/>
          <w:b/>
          <w:bCs/>
          <w:sz w:val="21"/>
          <w:szCs w:val="21"/>
          <w:lang w:val="en-US" w:eastAsia="zh-CN"/>
        </w:rPr>
        <w:t>伤残等级</w:t>
      </w:r>
      <w:r>
        <w:rPr>
          <w:rFonts w:hint="eastAsia" w:ascii="宋体" w:hAnsi="宋体" w:eastAsia="宋体" w:cs="宋体"/>
          <w:b/>
          <w:bCs/>
          <w:sz w:val="21"/>
          <w:szCs w:val="21"/>
        </w:rPr>
        <w:t>的给付比例乘以</w:t>
      </w:r>
      <w:r>
        <w:rPr>
          <w:rFonts w:hint="eastAsia" w:ascii="宋体" w:hAnsi="宋体" w:eastAsia="宋体" w:cs="宋体"/>
          <w:b/>
          <w:bCs/>
          <w:sz w:val="21"/>
          <w:szCs w:val="21"/>
          <w:lang w:val="en-US" w:eastAsia="zh-CN"/>
        </w:rPr>
        <w:t>保险单所载</w:t>
      </w:r>
      <w:r>
        <w:rPr>
          <w:rFonts w:hint="eastAsia" w:ascii="宋体" w:hAnsi="宋体" w:eastAsia="宋体" w:cs="宋体"/>
          <w:b/>
          <w:bCs/>
          <w:sz w:val="21"/>
          <w:szCs w:val="21"/>
        </w:rPr>
        <w:t>意外伤害保险金额给付意外伤害伤残保险金</w:t>
      </w:r>
      <w:r>
        <w:rPr>
          <w:rFonts w:hint="eastAsia" w:ascii="宋体" w:hAnsi="宋体" w:eastAsia="宋体" w:cs="宋体"/>
          <w:sz w:val="21"/>
          <w:szCs w:val="21"/>
        </w:rPr>
        <w:t>。</w:t>
      </w:r>
    </w:p>
    <w:p w14:paraId="21D8B01C">
      <w:pPr>
        <w:keepNext w:val="0"/>
        <w:keepLines w:val="0"/>
        <w:pageBreakBefore w:val="0"/>
        <w:kinsoku/>
        <w:wordWrap/>
        <w:overflowPunct/>
        <w:topLinePunct w:val="0"/>
        <w:bidi w:val="0"/>
        <w:spacing w:after="157" w:afterLines="50" w:line="240" w:lineRule="auto"/>
        <w:ind w:firstLine="420" w:firstLineChars="200"/>
        <w:rPr>
          <w:rFonts w:hint="eastAsia" w:ascii="宋体" w:hAnsi="宋体" w:eastAsia="宋体" w:cs="宋体"/>
          <w:b/>
          <w:bCs/>
          <w:color w:val="000000"/>
          <w:sz w:val="21"/>
          <w:szCs w:val="21"/>
        </w:rPr>
      </w:pPr>
      <w:r>
        <w:rPr>
          <w:rFonts w:hint="eastAsia" w:ascii="宋体" w:hAnsi="宋体" w:eastAsia="宋体" w:cs="宋体"/>
          <w:sz w:val="21"/>
          <w:szCs w:val="21"/>
          <w:lang w:val="en-US" w:eastAsia="zh-CN"/>
        </w:rPr>
        <w:t>（1）</w:t>
      </w:r>
      <w:r>
        <w:rPr>
          <w:rFonts w:hint="eastAsia" w:ascii="宋体" w:hAnsi="宋体" w:eastAsia="宋体" w:cs="宋体"/>
          <w:color w:val="000000"/>
          <w:sz w:val="21"/>
          <w:szCs w:val="21"/>
        </w:rPr>
        <w:t>如被保险人自该意外伤害发生之日起</w:t>
      </w:r>
      <w:r>
        <w:rPr>
          <w:rFonts w:hint="eastAsia" w:ascii="宋体" w:hAnsi="宋体" w:eastAsia="宋体" w:cs="宋体"/>
          <w:color w:val="000000"/>
          <w:sz w:val="21"/>
          <w:szCs w:val="21"/>
          <w:lang w:val="en-US" w:eastAsia="zh-CN"/>
        </w:rPr>
        <w:t>第</w:t>
      </w:r>
      <w:r>
        <w:rPr>
          <w:rFonts w:hint="eastAsia" w:ascii="宋体" w:hAnsi="宋体" w:eastAsia="宋体" w:cs="宋体"/>
          <w:color w:val="000000"/>
          <w:sz w:val="21"/>
          <w:szCs w:val="21"/>
        </w:rPr>
        <w:t>180日治疗仍未结束</w:t>
      </w:r>
      <w:r>
        <w:rPr>
          <w:rFonts w:hint="eastAsia" w:ascii="宋体" w:hAnsi="宋体" w:eastAsia="宋体" w:cs="宋体"/>
          <w:color w:val="000000"/>
          <w:sz w:val="21"/>
          <w:szCs w:val="21"/>
          <w:lang w:val="en-US" w:eastAsia="zh-CN"/>
        </w:rPr>
        <w:t>的</w:t>
      </w:r>
      <w:r>
        <w:rPr>
          <w:rFonts w:hint="eastAsia" w:ascii="宋体" w:hAnsi="宋体" w:eastAsia="宋体" w:cs="宋体"/>
          <w:color w:val="000000"/>
          <w:sz w:val="21"/>
          <w:szCs w:val="21"/>
        </w:rPr>
        <w:t>，则</w:t>
      </w:r>
      <w:r>
        <w:rPr>
          <w:rFonts w:hint="eastAsia" w:ascii="宋体" w:hAnsi="宋体" w:eastAsia="宋体" w:cs="宋体"/>
          <w:b/>
          <w:bCs/>
          <w:color w:val="000000"/>
          <w:sz w:val="21"/>
          <w:szCs w:val="21"/>
        </w:rPr>
        <w:t>保险人按该意外伤害发生之日起第 180 日的身体情况进行伤残评定，并据此承担向被保险人给付意外</w:t>
      </w:r>
      <w:r>
        <w:rPr>
          <w:rFonts w:hint="eastAsia" w:ascii="宋体" w:hAnsi="宋体" w:eastAsia="宋体" w:cs="宋体"/>
          <w:b/>
          <w:bCs/>
          <w:color w:val="000000"/>
          <w:sz w:val="21"/>
          <w:szCs w:val="21"/>
          <w:lang w:val="en-US" w:eastAsia="zh-CN"/>
        </w:rPr>
        <w:t>伤害</w:t>
      </w:r>
      <w:r>
        <w:rPr>
          <w:rFonts w:hint="eastAsia" w:ascii="宋体" w:hAnsi="宋体" w:eastAsia="宋体" w:cs="宋体"/>
          <w:b/>
          <w:bCs/>
          <w:color w:val="000000"/>
          <w:sz w:val="21"/>
          <w:szCs w:val="21"/>
        </w:rPr>
        <w:t>伤残保险金的责任。</w:t>
      </w:r>
    </w:p>
    <w:p w14:paraId="2D9C2D4B">
      <w:pPr>
        <w:keepNext w:val="0"/>
        <w:keepLines w:val="0"/>
        <w:pageBreakBefore w:val="0"/>
        <w:numPr>
          <w:ilvl w:val="0"/>
          <w:numId w:val="0"/>
        </w:numPr>
        <w:kinsoku/>
        <w:wordWrap/>
        <w:overflowPunct/>
        <w:topLinePunct w:val="0"/>
        <w:bidi w:val="0"/>
        <w:spacing w:after="157" w:afterLines="50" w:line="24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kern w:val="2"/>
          <w:sz w:val="21"/>
          <w:szCs w:val="21"/>
          <w:lang w:val="en-US" w:eastAsia="zh-CN" w:bidi="ar-SA"/>
        </w:rPr>
        <w:t>（2）</w:t>
      </w:r>
      <w:r>
        <w:rPr>
          <w:rFonts w:hint="eastAsia" w:ascii="宋体" w:hAnsi="宋体" w:eastAsia="宋体" w:cs="宋体"/>
          <w:b/>
          <w:bCs/>
          <w:color w:val="000000"/>
          <w:sz w:val="21"/>
          <w:szCs w:val="21"/>
        </w:rPr>
        <w:t>如被保险人因同一意外伤害事故导致两处或两处以上伤残时，保险人根据</w:t>
      </w:r>
      <w:r>
        <w:rPr>
          <w:rFonts w:hint="eastAsia" w:ascii="宋体" w:hAnsi="宋体" w:eastAsia="宋体" w:cs="宋体"/>
          <w:b/>
          <w:bCs/>
          <w:color w:val="000000"/>
          <w:sz w:val="21"/>
          <w:szCs w:val="21"/>
          <w:highlight w:val="none"/>
        </w:rPr>
        <w:t>《人身保险伤残评定及代码》</w:t>
      </w:r>
      <w:r>
        <w:rPr>
          <w:rFonts w:hint="eastAsia" w:ascii="宋体" w:hAnsi="宋体" w:eastAsia="宋体" w:cs="宋体"/>
          <w:b/>
          <w:bCs/>
          <w:color w:val="000000"/>
          <w:sz w:val="21"/>
          <w:szCs w:val="21"/>
        </w:rPr>
        <w:t>规定的多处伤残评定原则给付意外伤害伤残保险金。</w:t>
      </w:r>
    </w:p>
    <w:p w14:paraId="10E8E28A">
      <w:pPr>
        <w:keepNext w:val="0"/>
        <w:keepLines w:val="0"/>
        <w:pageBreakBefore w:val="0"/>
        <w:numPr>
          <w:ilvl w:val="0"/>
          <w:numId w:val="0"/>
        </w:numPr>
        <w:kinsoku/>
        <w:wordWrap/>
        <w:overflowPunct/>
        <w:topLinePunct w:val="0"/>
        <w:bidi w:val="0"/>
        <w:spacing w:after="157" w:afterLines="50" w:line="240" w:lineRule="auto"/>
        <w:ind w:firstLine="422" w:firstLineChars="200"/>
        <w:rPr>
          <w:rFonts w:hint="eastAsia" w:ascii="宋体" w:hAnsi="宋体" w:eastAsia="宋体" w:cs="宋体"/>
          <w:sz w:val="21"/>
          <w:szCs w:val="21"/>
        </w:rPr>
      </w:pPr>
      <w:r>
        <w:rPr>
          <w:rFonts w:hint="eastAsia" w:ascii="宋体" w:hAnsi="宋体" w:eastAsia="宋体" w:cs="宋体"/>
          <w:b/>
          <w:bCs/>
          <w:kern w:val="2"/>
          <w:sz w:val="21"/>
          <w:szCs w:val="21"/>
          <w:lang w:val="en-US" w:eastAsia="zh-CN" w:bidi="ar-SA"/>
        </w:rPr>
        <w:t>（3）</w:t>
      </w:r>
      <w:r>
        <w:rPr>
          <w:rFonts w:hint="eastAsia" w:ascii="宋体" w:hAnsi="宋体" w:eastAsia="宋体" w:cs="宋体"/>
          <w:b/>
          <w:bCs/>
          <w:color w:val="000000"/>
          <w:sz w:val="21"/>
          <w:szCs w:val="21"/>
        </w:rPr>
        <w:t>被保险人如在本次意外伤害之前已有伤残，保险人按合并后的伤残程度在</w:t>
      </w:r>
      <w:r>
        <w:rPr>
          <w:rFonts w:hint="eastAsia" w:ascii="宋体" w:hAnsi="宋体" w:eastAsia="宋体" w:cs="宋体"/>
          <w:b/>
          <w:bCs/>
          <w:color w:val="000000"/>
          <w:sz w:val="21"/>
          <w:szCs w:val="21"/>
          <w:highlight w:val="none"/>
        </w:rPr>
        <w:t>《人身保险伤残评定及代码》</w:t>
      </w:r>
      <w:r>
        <w:rPr>
          <w:rFonts w:hint="eastAsia" w:ascii="宋体" w:hAnsi="宋体" w:eastAsia="宋体" w:cs="宋体"/>
          <w:b/>
          <w:bCs/>
          <w:color w:val="000000"/>
          <w:sz w:val="21"/>
          <w:szCs w:val="21"/>
        </w:rPr>
        <w:t>中所对应伤残等级的给付比例扣除原有伤残程度在</w:t>
      </w:r>
      <w:r>
        <w:rPr>
          <w:rFonts w:hint="eastAsia" w:ascii="宋体" w:hAnsi="宋体" w:eastAsia="宋体" w:cs="宋体"/>
          <w:b/>
          <w:bCs/>
          <w:color w:val="000000"/>
          <w:sz w:val="21"/>
          <w:szCs w:val="21"/>
          <w:highlight w:val="none"/>
        </w:rPr>
        <w:t>《人身保险伤残评定及代码》</w:t>
      </w:r>
      <w:r>
        <w:rPr>
          <w:rFonts w:hint="eastAsia" w:ascii="宋体" w:hAnsi="宋体" w:eastAsia="宋体" w:cs="宋体"/>
          <w:b/>
          <w:bCs/>
          <w:color w:val="000000"/>
          <w:sz w:val="21"/>
          <w:szCs w:val="21"/>
        </w:rPr>
        <w:t>中所对应伤残等级的给付比例后，乘以本附加险合同约定的</w:t>
      </w:r>
      <w:r>
        <w:rPr>
          <w:rFonts w:hint="eastAsia" w:ascii="宋体" w:hAnsi="宋体" w:eastAsia="宋体" w:cs="宋体"/>
          <w:b/>
          <w:bCs/>
          <w:color w:val="000000"/>
          <w:sz w:val="21"/>
          <w:szCs w:val="21"/>
          <w:lang w:val="en-US" w:eastAsia="zh-CN"/>
        </w:rPr>
        <w:t>意外伤害</w:t>
      </w:r>
      <w:r>
        <w:rPr>
          <w:rFonts w:hint="eastAsia" w:ascii="宋体" w:hAnsi="宋体" w:eastAsia="宋体" w:cs="宋体"/>
          <w:b/>
          <w:bCs/>
          <w:color w:val="000000"/>
          <w:sz w:val="21"/>
          <w:szCs w:val="21"/>
        </w:rPr>
        <w:t>保险金额，承担向被保险人给付意外</w:t>
      </w:r>
      <w:r>
        <w:rPr>
          <w:rFonts w:hint="eastAsia" w:ascii="宋体" w:hAnsi="宋体" w:eastAsia="宋体" w:cs="宋体"/>
          <w:b/>
          <w:bCs/>
          <w:color w:val="000000"/>
          <w:sz w:val="21"/>
          <w:szCs w:val="21"/>
          <w:lang w:val="en-US" w:eastAsia="zh-CN"/>
        </w:rPr>
        <w:t>伤害</w:t>
      </w:r>
      <w:r>
        <w:rPr>
          <w:rFonts w:hint="eastAsia" w:ascii="宋体" w:hAnsi="宋体" w:eastAsia="宋体" w:cs="宋体"/>
          <w:b/>
          <w:bCs/>
          <w:color w:val="000000"/>
          <w:sz w:val="21"/>
          <w:szCs w:val="21"/>
        </w:rPr>
        <w:t>伤残保险金的责任。</w:t>
      </w:r>
    </w:p>
    <w:p w14:paraId="68074EB1">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lang w:eastAsia="zh-CN"/>
        </w:rPr>
      </w:pPr>
      <w:r>
        <w:rPr>
          <w:rFonts w:hint="eastAsia" w:ascii="宋体" w:hAnsi="宋体" w:eastAsia="宋体" w:cs="宋体"/>
          <w:sz w:val="21"/>
          <w:szCs w:val="21"/>
        </w:rPr>
        <w:t>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二</w:t>
      </w:r>
      <w:r>
        <w:rPr>
          <w:rFonts w:hint="eastAsia" w:ascii="宋体" w:hAnsi="宋体" w:eastAsia="宋体" w:cs="宋体"/>
          <w:sz w:val="21"/>
          <w:szCs w:val="21"/>
          <w:lang w:eastAsia="zh-CN"/>
        </w:rPr>
        <w:t>）</w:t>
      </w:r>
      <w:r>
        <w:rPr>
          <w:rFonts w:hint="eastAsia" w:ascii="宋体" w:hAnsi="宋体" w:eastAsia="宋体" w:cs="宋体"/>
          <w:sz w:val="21"/>
          <w:szCs w:val="21"/>
        </w:rPr>
        <w:t>意外伤害医疗保险责任</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可选责任</w:t>
      </w:r>
      <w:r>
        <w:rPr>
          <w:rFonts w:hint="eastAsia" w:ascii="宋体" w:hAnsi="宋体" w:eastAsia="宋体" w:cs="宋体"/>
          <w:sz w:val="21"/>
          <w:szCs w:val="21"/>
          <w:lang w:eastAsia="zh-CN"/>
        </w:rPr>
        <w:t>）</w:t>
      </w:r>
    </w:p>
    <w:p w14:paraId="28BAFAB8">
      <w:pPr>
        <w:keepNext w:val="0"/>
        <w:keepLines w:val="0"/>
        <w:pageBreakBefore w:val="0"/>
        <w:widowControl/>
        <w:kinsoku/>
        <w:wordWrap/>
        <w:overflowPunct/>
        <w:topLinePunct w:val="0"/>
        <w:bidi w:val="0"/>
        <w:spacing w:after="157" w:afterLines="50" w:line="240" w:lineRule="auto"/>
        <w:ind w:firstLine="405"/>
        <w:jc w:val="left"/>
        <w:rPr>
          <w:rFonts w:hint="eastAsia" w:ascii="宋体" w:hAnsi="宋体" w:eastAsia="宋体" w:cs="宋体"/>
          <w:sz w:val="21"/>
          <w:szCs w:val="21"/>
        </w:rPr>
      </w:pPr>
      <w:r>
        <w:rPr>
          <w:rFonts w:hint="eastAsia" w:ascii="宋体" w:hAnsi="宋体" w:eastAsia="宋体" w:cs="宋体"/>
          <w:sz w:val="21"/>
          <w:szCs w:val="21"/>
          <w:lang w:val="en-US" w:eastAsia="zh-CN"/>
        </w:rPr>
        <w:t>在</w:t>
      </w:r>
      <w:r>
        <w:rPr>
          <w:rFonts w:hint="eastAsia" w:ascii="宋体" w:hAnsi="宋体" w:eastAsia="宋体" w:cs="宋体"/>
          <w:sz w:val="21"/>
          <w:szCs w:val="21"/>
        </w:rPr>
        <w:t>保险期间内，被保险人遭受民用燃气意外伤害事故，并自事故发生之日起一百八十日</w:t>
      </w:r>
      <w:r>
        <w:rPr>
          <w:rFonts w:hint="eastAsia" w:ascii="宋体" w:hAnsi="宋体" w:eastAsia="宋体" w:cs="宋体"/>
          <w:sz w:val="21"/>
          <w:szCs w:val="21"/>
          <w:lang w:eastAsia="zh-CN"/>
        </w:rPr>
        <w:t>（</w:t>
      </w:r>
      <w:r>
        <w:rPr>
          <w:rFonts w:hint="eastAsia" w:ascii="宋体" w:hAnsi="宋体" w:eastAsia="宋体" w:cs="宋体"/>
          <w:sz w:val="21"/>
          <w:szCs w:val="21"/>
        </w:rPr>
        <w:t>含第一百八十日</w:t>
      </w:r>
      <w:r>
        <w:rPr>
          <w:rFonts w:hint="eastAsia" w:ascii="宋体" w:hAnsi="宋体" w:eastAsia="宋体" w:cs="宋体"/>
          <w:sz w:val="21"/>
          <w:szCs w:val="21"/>
          <w:lang w:eastAsia="zh-CN"/>
        </w:rPr>
        <w:t>）</w:t>
      </w:r>
      <w:r>
        <w:rPr>
          <w:rFonts w:hint="eastAsia" w:ascii="宋体" w:hAnsi="宋体" w:eastAsia="宋体" w:cs="宋体"/>
          <w:sz w:val="21"/>
          <w:szCs w:val="21"/>
        </w:rPr>
        <w:t>内因该次事故为直接原因导致</w:t>
      </w:r>
      <w:r>
        <w:rPr>
          <w:rFonts w:hint="eastAsia" w:ascii="宋体" w:hAnsi="宋体" w:eastAsia="宋体" w:cs="宋体"/>
          <w:sz w:val="21"/>
          <w:szCs w:val="21"/>
          <w:lang w:val="en-US" w:eastAsia="zh-CN"/>
        </w:rPr>
        <w:t>在</w:t>
      </w:r>
      <w:r>
        <w:rPr>
          <w:rFonts w:hint="eastAsia" w:ascii="宋体" w:hAnsi="宋体" w:eastAsia="宋体" w:cs="宋体"/>
          <w:b/>
          <w:bCs/>
          <w:sz w:val="21"/>
          <w:szCs w:val="21"/>
          <w:lang w:val="en-US" w:eastAsia="zh-CN"/>
        </w:rPr>
        <w:t>医院（释义4）</w:t>
      </w:r>
      <w:r>
        <w:rPr>
          <w:rFonts w:hint="eastAsia" w:ascii="宋体" w:hAnsi="宋体" w:eastAsia="宋体" w:cs="宋体"/>
          <w:sz w:val="21"/>
          <w:szCs w:val="21"/>
        </w:rPr>
        <w:t>进行治疗，</w:t>
      </w:r>
      <w:r>
        <w:rPr>
          <w:rFonts w:hint="eastAsia" w:ascii="宋体" w:hAnsi="宋体" w:eastAsia="宋体" w:cs="宋体"/>
          <w:b/>
          <w:bCs/>
          <w:kern w:val="0"/>
          <w:sz w:val="21"/>
          <w:szCs w:val="21"/>
        </w:rPr>
        <w:t>保险人就其自事故发生之日起180日（含）内实际支出的，符合当地（释义</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）基本医疗</w:t>
      </w:r>
      <w:r>
        <w:rPr>
          <w:rFonts w:hint="eastAsia" w:ascii="宋体" w:hAnsi="宋体" w:eastAsia="宋体" w:cs="宋体"/>
          <w:b/>
          <w:bCs/>
          <w:sz w:val="21"/>
          <w:szCs w:val="21"/>
        </w:rPr>
        <w:t>保险（释义</w:t>
      </w:r>
      <w:r>
        <w:rPr>
          <w:rFonts w:hint="eastAsia" w:ascii="宋体" w:hAnsi="宋体" w:eastAsia="宋体" w:cs="宋体"/>
          <w:b/>
          <w:bCs/>
          <w:sz w:val="21"/>
          <w:szCs w:val="21"/>
          <w:lang w:eastAsia="zh-CN"/>
        </w:rPr>
        <w:t>6</w:t>
      </w:r>
      <w:r>
        <w:rPr>
          <w:rFonts w:hint="eastAsia" w:ascii="宋体" w:hAnsi="宋体" w:eastAsia="宋体" w:cs="宋体"/>
          <w:b/>
          <w:bCs/>
          <w:sz w:val="21"/>
          <w:szCs w:val="21"/>
        </w:rPr>
        <w:t>）主管部门规定可以报销的必需且合理（释义</w:t>
      </w:r>
      <w:r>
        <w:rPr>
          <w:rFonts w:hint="eastAsia" w:ascii="宋体" w:hAnsi="宋体" w:eastAsia="宋体" w:cs="宋体"/>
          <w:b/>
          <w:bCs/>
          <w:sz w:val="21"/>
          <w:szCs w:val="21"/>
          <w:lang w:eastAsia="zh-CN"/>
        </w:rPr>
        <w:t>7</w:t>
      </w:r>
      <w:r>
        <w:rPr>
          <w:rFonts w:hint="eastAsia" w:ascii="宋体" w:hAnsi="宋体" w:eastAsia="宋体" w:cs="宋体"/>
          <w:b/>
          <w:bCs/>
          <w:sz w:val="21"/>
          <w:szCs w:val="21"/>
        </w:rPr>
        <w:t>）的医疗费用（以下简称“医疗费用”）</w:t>
      </w:r>
      <w:r>
        <w:rPr>
          <w:rFonts w:hint="eastAsia" w:ascii="宋体" w:hAnsi="宋体" w:eastAsia="宋体" w:cs="宋体"/>
          <w:b/>
          <w:bCs/>
          <w:kern w:val="0"/>
          <w:sz w:val="21"/>
          <w:szCs w:val="21"/>
        </w:rPr>
        <w:t>，</w:t>
      </w:r>
      <w:r>
        <w:rPr>
          <w:rFonts w:hint="eastAsia" w:ascii="宋体" w:hAnsi="宋体" w:eastAsia="宋体" w:cs="宋体"/>
          <w:b/>
          <w:bCs/>
          <w:sz w:val="21"/>
          <w:szCs w:val="21"/>
        </w:rPr>
        <w:t>保险人在扣除被保险人通过其他任何途径已经获得的补偿金额及</w:t>
      </w:r>
      <w:r>
        <w:rPr>
          <w:rFonts w:hint="eastAsia" w:ascii="宋体" w:hAnsi="宋体" w:eastAsia="宋体" w:cs="宋体"/>
          <w:b/>
          <w:bCs/>
          <w:kern w:val="0"/>
          <w:sz w:val="21"/>
          <w:szCs w:val="21"/>
        </w:rPr>
        <w:t>本附加险合同约定的</w:t>
      </w:r>
      <w:r>
        <w:rPr>
          <w:rFonts w:hint="eastAsia" w:ascii="宋体" w:hAnsi="宋体" w:eastAsia="宋体" w:cs="宋体"/>
          <w:b/>
          <w:bCs/>
          <w:kern w:val="0"/>
          <w:sz w:val="21"/>
          <w:szCs w:val="21"/>
          <w:lang w:val="en-US" w:eastAsia="zh-CN"/>
        </w:rPr>
        <w:t>意外伤害医疗保险金</w:t>
      </w:r>
      <w:r>
        <w:rPr>
          <w:rFonts w:hint="eastAsia" w:ascii="宋体" w:hAnsi="宋体" w:eastAsia="宋体" w:cs="宋体"/>
          <w:b/>
          <w:bCs/>
          <w:kern w:val="0"/>
          <w:sz w:val="21"/>
          <w:szCs w:val="21"/>
        </w:rPr>
        <w:t>免赔额后，</w:t>
      </w:r>
      <w:r>
        <w:rPr>
          <w:rFonts w:hint="eastAsia" w:ascii="宋体" w:hAnsi="宋体" w:eastAsia="宋体" w:cs="宋体"/>
          <w:b/>
          <w:bCs/>
          <w:kern w:val="0"/>
          <w:sz w:val="21"/>
          <w:szCs w:val="21"/>
          <w:lang w:val="en-US" w:eastAsia="zh-CN"/>
        </w:rPr>
        <w:t>在本附加险合同约定的意外伤害医疗保险金额内</w:t>
      </w:r>
      <w:r>
        <w:rPr>
          <w:rFonts w:hint="eastAsia" w:ascii="宋体" w:hAnsi="宋体" w:eastAsia="宋体" w:cs="宋体"/>
          <w:b/>
          <w:sz w:val="21"/>
          <w:szCs w:val="21"/>
          <w:lang w:bidi="ar"/>
        </w:rPr>
        <w:t>对剩余的医疗费用按本附加险合同约定的</w:t>
      </w:r>
      <w:r>
        <w:rPr>
          <w:rFonts w:hint="eastAsia" w:ascii="宋体" w:hAnsi="宋体" w:eastAsia="宋体" w:cs="宋体"/>
          <w:b/>
          <w:bCs/>
          <w:kern w:val="0"/>
          <w:sz w:val="21"/>
          <w:szCs w:val="21"/>
        </w:rPr>
        <w:t>赔付比例计算并给付意外伤害医疗保险金。</w:t>
      </w:r>
    </w:p>
    <w:p w14:paraId="283138B1">
      <w:pPr>
        <w:keepNext w:val="0"/>
        <w:keepLines w:val="0"/>
        <w:pageBreakBefore w:val="0"/>
        <w:widowControl/>
        <w:kinsoku/>
        <w:wordWrap/>
        <w:overflowPunct/>
        <w:topLinePunct w:val="0"/>
        <w:bidi w:val="0"/>
        <w:spacing w:after="157" w:afterLines="50" w:line="240" w:lineRule="auto"/>
        <w:ind w:firstLine="405"/>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本附加险合同中的</w:t>
      </w:r>
      <w:r>
        <w:rPr>
          <w:rFonts w:hint="eastAsia" w:ascii="宋体" w:hAnsi="宋体" w:eastAsia="宋体" w:cs="宋体"/>
          <w:b/>
          <w:bCs/>
          <w:kern w:val="0"/>
          <w:sz w:val="21"/>
          <w:szCs w:val="21"/>
          <w:lang w:val="en-US" w:eastAsia="zh-CN"/>
        </w:rPr>
        <w:t>意外伤害医疗保险金</w:t>
      </w:r>
      <w:r>
        <w:rPr>
          <w:rFonts w:hint="eastAsia" w:ascii="宋体" w:hAnsi="宋体" w:eastAsia="宋体" w:cs="宋体"/>
          <w:b/>
          <w:bCs/>
          <w:kern w:val="0"/>
          <w:sz w:val="21"/>
          <w:szCs w:val="21"/>
        </w:rPr>
        <w:t>免赔额由投保人与保险人双方协商确定，并在保险单中载明。</w:t>
      </w:r>
    </w:p>
    <w:p w14:paraId="6B2FE5BF">
      <w:pPr>
        <w:keepNext w:val="0"/>
        <w:keepLines w:val="0"/>
        <w:pageBreakBefore w:val="0"/>
        <w:widowControl/>
        <w:kinsoku/>
        <w:wordWrap/>
        <w:overflowPunct/>
        <w:topLinePunct w:val="0"/>
        <w:bidi w:val="0"/>
        <w:adjustRightInd w:val="0"/>
        <w:snapToGrid w:val="0"/>
        <w:spacing w:after="157" w:afterLines="50" w:line="240" w:lineRule="auto"/>
        <w:ind w:left="0" w:firstLine="422" w:firstLineChars="200"/>
        <w:jc w:val="left"/>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本附加险合同需要区分以下情形确定赔付比例，具体赔付比例由投保人和保险人在投保时约定，并在保险单中载明：</w:t>
      </w:r>
    </w:p>
    <w:p w14:paraId="7A94CA94">
      <w:pPr>
        <w:keepNext w:val="0"/>
        <w:keepLines w:val="0"/>
        <w:pageBreakBefore w:val="0"/>
        <w:widowControl/>
        <w:suppressLineNumbers w:val="0"/>
        <w:kinsoku/>
        <w:wordWrap/>
        <w:overflowPunct/>
        <w:topLinePunct w:val="0"/>
        <w:bidi w:val="0"/>
        <w:adjustRightInd w:val="0"/>
        <w:snapToGrid w:val="0"/>
        <w:spacing w:after="157" w:afterLines="50" w:line="240" w:lineRule="auto"/>
        <w:ind w:left="0" w:firstLine="422" w:firstLineChars="20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sz w:val="21"/>
          <w:szCs w:val="21"/>
          <w:lang w:val="en-US" w:eastAsia="zh-CN"/>
        </w:rPr>
        <w:t>（1）</w:t>
      </w:r>
      <w:r>
        <w:rPr>
          <w:rFonts w:hint="eastAsia" w:ascii="宋体" w:hAnsi="宋体" w:eastAsia="宋体" w:cs="宋体"/>
          <w:b/>
          <w:bCs/>
          <w:i w:val="0"/>
          <w:iCs w:val="0"/>
          <w:color w:val="000000"/>
          <w:kern w:val="0"/>
          <w:sz w:val="21"/>
          <w:szCs w:val="21"/>
          <w:u w:val="none"/>
          <w:lang w:val="en-US" w:eastAsia="zh-CN" w:bidi="ar"/>
        </w:rPr>
        <w:t>被保险人以参加基本医疗保险或公费医疗身份投保，并以基本医疗保险或公费医疗身份就诊并结算的；</w:t>
      </w:r>
    </w:p>
    <w:p w14:paraId="70F24202">
      <w:pPr>
        <w:keepNext w:val="0"/>
        <w:keepLines w:val="0"/>
        <w:pageBreakBefore w:val="0"/>
        <w:widowControl/>
        <w:suppressLineNumbers w:val="0"/>
        <w:kinsoku/>
        <w:wordWrap/>
        <w:overflowPunct/>
        <w:topLinePunct w:val="0"/>
        <w:bidi w:val="0"/>
        <w:adjustRightInd w:val="0"/>
        <w:snapToGrid w:val="0"/>
        <w:spacing w:after="157" w:afterLines="50" w:line="240" w:lineRule="auto"/>
        <w:ind w:left="0" w:firstLine="422" w:firstLineChars="20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（2）被保险人以参加基本医疗保险或公费医疗身份投保，但未以基本医疗保险或公费医疗身份就诊并结算的；</w:t>
      </w:r>
    </w:p>
    <w:p w14:paraId="63A17CE1">
      <w:pPr>
        <w:pStyle w:val="2"/>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b/>
          <w:bCs/>
          <w:i w:val="0"/>
          <w:iCs w:val="0"/>
          <w:color w:val="000000"/>
          <w:kern w:val="0"/>
          <w:sz w:val="21"/>
          <w:szCs w:val="21"/>
          <w:u w:val="none"/>
          <w:lang w:val="en-US" w:eastAsia="zh-CN" w:bidi="ar"/>
        </w:rPr>
        <w:t>（3）被保险人既未以参加基本医疗保险身份又未以参加公费医疗身份投保的。</w:t>
      </w:r>
    </w:p>
    <w:p w14:paraId="03589B99">
      <w:pPr>
        <w:keepNext w:val="0"/>
        <w:keepLines w:val="0"/>
        <w:pageBreakBefore w:val="0"/>
        <w:widowControl/>
        <w:kinsoku/>
        <w:wordWrap/>
        <w:overflowPunct/>
        <w:topLinePunct w:val="0"/>
        <w:bidi w:val="0"/>
        <w:spacing w:after="157" w:afterLines="50" w:line="240" w:lineRule="auto"/>
        <w:ind w:firstLine="405"/>
        <w:jc w:val="left"/>
        <w:rPr>
          <w:rFonts w:hint="eastAsia" w:ascii="宋体" w:hAnsi="宋体" w:eastAsia="宋体" w:cs="宋体"/>
          <w:kern w:val="0"/>
          <w:sz w:val="21"/>
          <w:szCs w:val="21"/>
        </w:rPr>
      </w:pPr>
      <w:r>
        <w:rPr>
          <w:rFonts w:hint="eastAsia" w:ascii="宋体" w:hAnsi="宋体" w:eastAsia="宋体" w:cs="宋体"/>
          <w:kern w:val="0"/>
          <w:sz w:val="21"/>
          <w:szCs w:val="21"/>
        </w:rPr>
        <w:t>被保险人不论一次或多次发生意外伤害保险事故，保险人均按上述规定分别给付意外伤害医疗保险金，</w:t>
      </w:r>
      <w:r>
        <w:rPr>
          <w:rFonts w:hint="eastAsia" w:ascii="宋体" w:hAnsi="宋体" w:eastAsia="宋体" w:cs="宋体"/>
          <w:b/>
          <w:bCs/>
          <w:kern w:val="0"/>
          <w:sz w:val="21"/>
          <w:szCs w:val="21"/>
        </w:rPr>
        <w:t>但累计给付金额以被保险人的意外伤害医疗保险金额为限，累计给付金额达到意外伤害医疗保险金额时，对被保险人的本项保险责任终止。</w:t>
      </w:r>
    </w:p>
    <w:p w14:paraId="7955E005">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sz w:val="21"/>
          <w:szCs w:val="21"/>
        </w:rPr>
      </w:pPr>
      <w:r>
        <w:rPr>
          <w:rFonts w:hint="eastAsia" w:ascii="宋体" w:hAnsi="宋体" w:eastAsia="宋体" w:cs="宋体"/>
          <w:b/>
          <w:kern w:val="0"/>
          <w:sz w:val="21"/>
          <w:szCs w:val="21"/>
        </w:rPr>
        <w:t>意外伤害医疗保险责任适用医疗费用补偿原则。被保险人如果已从其他任何途径（</w:t>
      </w:r>
      <w:r>
        <w:rPr>
          <w:rFonts w:hint="eastAsia" w:ascii="宋体" w:hAnsi="宋体" w:eastAsia="宋体" w:cs="宋体"/>
          <w:b/>
          <w:sz w:val="21"/>
          <w:szCs w:val="21"/>
        </w:rPr>
        <w:t>包括但不限于基本医疗保险、公费医疗、工作单位、保险人在内的任何商业保险机构等</w:t>
      </w:r>
      <w:r>
        <w:rPr>
          <w:rFonts w:hint="eastAsia" w:ascii="宋体" w:hAnsi="宋体" w:eastAsia="宋体" w:cs="宋体"/>
          <w:bCs/>
          <w:color w:val="000000"/>
          <w:sz w:val="21"/>
          <w:szCs w:val="21"/>
        </w:rPr>
        <w:t>）</w:t>
      </w:r>
      <w:r>
        <w:rPr>
          <w:rFonts w:hint="eastAsia" w:ascii="宋体" w:hAnsi="宋体" w:eastAsia="宋体" w:cs="宋体"/>
          <w:b/>
          <w:kern w:val="0"/>
          <w:sz w:val="21"/>
          <w:szCs w:val="21"/>
        </w:rPr>
        <w:t>获得医疗费用补偿，则保险人只承担必需且合理的医疗费用剩余部分的保险责任，</w:t>
      </w:r>
      <w:r>
        <w:rPr>
          <w:rFonts w:hint="eastAsia" w:ascii="宋体" w:hAnsi="宋体" w:eastAsia="宋体" w:cs="宋体"/>
          <w:b/>
          <w:bCs/>
          <w:sz w:val="21"/>
          <w:szCs w:val="21"/>
        </w:rPr>
        <w:t>即被保险人从包括本附加险合同在内的各种途径获得的所有补偿或赔偿金额之和不超过被保险人实际发生的医疗费用。</w:t>
      </w:r>
    </w:p>
    <w:p w14:paraId="666CB999">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b/>
          <w:sz w:val="21"/>
          <w:szCs w:val="21"/>
        </w:rPr>
        <w:t>责任免除</w:t>
      </w:r>
    </w:p>
    <w:p w14:paraId="0C30F31F">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sz w:val="21"/>
          <w:szCs w:val="21"/>
        </w:rPr>
        <w:t>　　</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七</w:t>
      </w:r>
      <w:r>
        <w:rPr>
          <w:rFonts w:hint="eastAsia" w:ascii="宋体" w:hAnsi="宋体" w:eastAsia="宋体" w:cs="宋体"/>
          <w:b/>
          <w:bCs/>
          <w:sz w:val="21"/>
          <w:szCs w:val="21"/>
        </w:rPr>
        <w:t>条</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rPr>
        <w:t>因下列</w:t>
      </w:r>
      <w:r>
        <w:rPr>
          <w:rFonts w:hint="eastAsia" w:ascii="宋体" w:hAnsi="宋体" w:eastAsia="宋体" w:cs="宋体"/>
          <w:b/>
          <w:bCs/>
          <w:sz w:val="21"/>
          <w:szCs w:val="21"/>
          <w:lang w:val="en-US" w:eastAsia="zh-CN"/>
        </w:rPr>
        <w:t>原因</w:t>
      </w:r>
      <w:r>
        <w:rPr>
          <w:rFonts w:hint="eastAsia" w:ascii="宋体" w:hAnsi="宋体" w:eastAsia="宋体" w:cs="宋体"/>
          <w:b/>
          <w:bCs/>
          <w:sz w:val="21"/>
          <w:szCs w:val="21"/>
        </w:rPr>
        <w:t>造成被保险人</w:t>
      </w:r>
      <w:r>
        <w:rPr>
          <w:rFonts w:hint="eastAsia" w:ascii="宋体" w:hAnsi="宋体" w:eastAsia="宋体" w:cs="宋体"/>
          <w:b/>
          <w:bCs/>
          <w:kern w:val="0"/>
          <w:sz w:val="21"/>
          <w:szCs w:val="21"/>
          <w:lang w:val="en-US" w:eastAsia="zh-CN"/>
        </w:rPr>
        <w:t>人身伤亡</w:t>
      </w:r>
      <w:r>
        <w:rPr>
          <w:rFonts w:hint="eastAsia" w:ascii="宋体" w:hAnsi="宋体" w:eastAsia="宋体" w:cs="宋体"/>
          <w:b/>
          <w:bCs/>
          <w:sz w:val="21"/>
          <w:szCs w:val="21"/>
        </w:rPr>
        <w:t>的，保险人不承担给付保险金责任：</w:t>
      </w:r>
    </w:p>
    <w:p w14:paraId="6A55E6C1">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投保人</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被保险人</w:t>
      </w:r>
      <w:r>
        <w:rPr>
          <w:rFonts w:hint="eastAsia" w:ascii="宋体" w:hAnsi="宋体" w:eastAsia="宋体" w:cs="宋体"/>
          <w:b/>
          <w:bCs/>
          <w:sz w:val="21"/>
          <w:szCs w:val="21"/>
        </w:rPr>
        <w:t>的故意行为；</w:t>
      </w:r>
    </w:p>
    <w:p w14:paraId="6C44E42F">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（二）</w:t>
      </w:r>
      <w:r>
        <w:rPr>
          <w:rFonts w:hint="eastAsia" w:ascii="宋体" w:hAnsi="宋体" w:eastAsia="宋体" w:cs="宋体"/>
          <w:b/>
          <w:bCs/>
          <w:sz w:val="21"/>
          <w:szCs w:val="21"/>
        </w:rPr>
        <w:t>被保险人自致伤害或自杀，但被保险人自杀时为无民事行为能力人的除外；</w:t>
      </w:r>
    </w:p>
    <w:p w14:paraId="25D506E5">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三</w:t>
      </w:r>
      <w:r>
        <w:rPr>
          <w:rFonts w:hint="eastAsia" w:ascii="宋体" w:hAnsi="宋体" w:eastAsia="宋体" w:cs="宋体"/>
          <w:b/>
          <w:kern w:val="0"/>
          <w:sz w:val="21"/>
          <w:szCs w:val="21"/>
        </w:rPr>
        <w:t>）</w:t>
      </w:r>
      <w:r>
        <w:rPr>
          <w:rFonts w:hint="eastAsia" w:ascii="宋体" w:hAnsi="宋体" w:eastAsia="宋体" w:cs="宋体"/>
          <w:b/>
          <w:bCs/>
          <w:sz w:val="21"/>
          <w:szCs w:val="21"/>
        </w:rPr>
        <w:t>因被保险人挑衅或故意行为而导致的打斗、被袭击或被谋杀；</w:t>
      </w:r>
    </w:p>
    <w:p w14:paraId="1E999C16">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四</w:t>
      </w:r>
      <w:r>
        <w:rPr>
          <w:rFonts w:hint="eastAsia" w:ascii="宋体" w:hAnsi="宋体" w:eastAsia="宋体" w:cs="宋体"/>
          <w:b/>
          <w:kern w:val="0"/>
          <w:sz w:val="21"/>
          <w:szCs w:val="21"/>
        </w:rPr>
        <w:t>）</w:t>
      </w:r>
      <w:r>
        <w:rPr>
          <w:rFonts w:hint="eastAsia" w:ascii="宋体" w:hAnsi="宋体" w:eastAsia="宋体" w:cs="宋体"/>
          <w:b/>
          <w:bCs/>
          <w:sz w:val="21"/>
          <w:szCs w:val="21"/>
        </w:rPr>
        <w:t>被保险人</w:t>
      </w:r>
      <w:r>
        <w:rPr>
          <w:rFonts w:hint="eastAsia" w:ascii="宋体" w:hAnsi="宋体" w:eastAsia="宋体" w:cs="宋体"/>
          <w:b/>
          <w:sz w:val="21"/>
          <w:szCs w:val="21"/>
        </w:rPr>
        <w:t>违法、</w:t>
      </w:r>
      <w:r>
        <w:rPr>
          <w:rFonts w:hint="eastAsia" w:ascii="宋体" w:hAnsi="宋体" w:eastAsia="宋体" w:cs="宋体"/>
          <w:b/>
          <w:bCs/>
          <w:sz w:val="21"/>
          <w:szCs w:val="21"/>
        </w:rPr>
        <w:t>犯罪或者抗拒依法采取的刑事强制措施；</w:t>
      </w:r>
    </w:p>
    <w:p w14:paraId="434C6426">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五</w:t>
      </w:r>
      <w:r>
        <w:rPr>
          <w:rFonts w:hint="eastAsia" w:ascii="宋体" w:hAnsi="宋体" w:eastAsia="宋体" w:cs="宋体"/>
          <w:b/>
          <w:kern w:val="0"/>
          <w:sz w:val="21"/>
          <w:szCs w:val="21"/>
        </w:rPr>
        <w:t>）</w:t>
      </w:r>
      <w:r>
        <w:rPr>
          <w:rFonts w:hint="eastAsia" w:ascii="宋体" w:hAnsi="宋体" w:eastAsia="宋体" w:cs="宋体"/>
          <w:b/>
          <w:bCs/>
          <w:sz w:val="21"/>
          <w:szCs w:val="21"/>
        </w:rPr>
        <w:t>被保险人醉酒</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释义8</w:t>
      </w:r>
      <w:r>
        <w:rPr>
          <w:rFonts w:hint="eastAsia" w:ascii="宋体" w:hAnsi="宋体" w:eastAsia="宋体" w:cs="宋体"/>
          <w:b/>
          <w:sz w:val="21"/>
          <w:szCs w:val="21"/>
          <w:lang w:eastAsia="zh-CN"/>
        </w:rPr>
        <w:t>）</w:t>
      </w:r>
      <w:r>
        <w:rPr>
          <w:rFonts w:hint="eastAsia" w:ascii="宋体" w:hAnsi="宋体" w:eastAsia="宋体" w:cs="宋体"/>
          <w:b/>
          <w:sz w:val="21"/>
          <w:szCs w:val="21"/>
        </w:rPr>
        <w:t>或受毒品</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释义9</w:t>
      </w:r>
      <w:r>
        <w:rPr>
          <w:rFonts w:hint="eastAsia" w:ascii="宋体" w:hAnsi="宋体" w:eastAsia="宋体" w:cs="宋体"/>
          <w:b/>
          <w:sz w:val="21"/>
          <w:szCs w:val="21"/>
          <w:lang w:eastAsia="zh-CN"/>
        </w:rPr>
        <w:t>）</w:t>
      </w:r>
      <w:r>
        <w:rPr>
          <w:rFonts w:hint="eastAsia" w:ascii="宋体" w:hAnsi="宋体" w:eastAsia="宋体" w:cs="宋体"/>
          <w:b/>
          <w:sz w:val="21"/>
          <w:szCs w:val="21"/>
        </w:rPr>
        <w:t>、管制药物</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释义10</w:t>
      </w:r>
      <w:r>
        <w:rPr>
          <w:rFonts w:hint="eastAsia" w:ascii="宋体" w:hAnsi="宋体" w:eastAsia="宋体" w:cs="宋体"/>
          <w:b/>
          <w:sz w:val="21"/>
          <w:szCs w:val="21"/>
          <w:lang w:eastAsia="zh-CN"/>
        </w:rPr>
        <w:t>）</w:t>
      </w:r>
      <w:r>
        <w:rPr>
          <w:rFonts w:hint="eastAsia" w:ascii="宋体" w:hAnsi="宋体" w:eastAsia="宋体" w:cs="宋体"/>
          <w:b/>
          <w:sz w:val="21"/>
          <w:szCs w:val="21"/>
        </w:rPr>
        <w:t>的</w:t>
      </w:r>
      <w:r>
        <w:rPr>
          <w:rFonts w:hint="eastAsia" w:ascii="宋体" w:hAnsi="宋体" w:eastAsia="宋体" w:cs="宋体"/>
          <w:b/>
          <w:sz w:val="21"/>
          <w:szCs w:val="21"/>
          <w:lang w:val="en-US" w:eastAsia="zh-CN"/>
        </w:rPr>
        <w:t>影响</w:t>
      </w:r>
      <w:r>
        <w:rPr>
          <w:rFonts w:hint="eastAsia" w:ascii="宋体" w:hAnsi="宋体" w:eastAsia="宋体" w:cs="宋体"/>
          <w:b/>
          <w:bCs/>
          <w:sz w:val="21"/>
          <w:szCs w:val="21"/>
        </w:rPr>
        <w:t>；</w:t>
      </w:r>
    </w:p>
    <w:p w14:paraId="33333B96">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六</w:t>
      </w:r>
      <w:r>
        <w:rPr>
          <w:rFonts w:hint="eastAsia" w:ascii="宋体" w:hAnsi="宋体" w:eastAsia="宋体" w:cs="宋体"/>
          <w:b/>
          <w:kern w:val="0"/>
          <w:sz w:val="21"/>
          <w:szCs w:val="21"/>
        </w:rPr>
        <w:t>）</w:t>
      </w:r>
      <w:r>
        <w:rPr>
          <w:rFonts w:hint="eastAsia" w:ascii="宋体" w:hAnsi="宋体" w:eastAsia="宋体" w:cs="宋体"/>
          <w:b/>
          <w:bCs/>
          <w:sz w:val="21"/>
          <w:szCs w:val="21"/>
        </w:rPr>
        <w:t>被保险人未遵医嘱，私自服用、涂用、注射药物；</w:t>
      </w:r>
    </w:p>
    <w:p w14:paraId="57411EB0">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七</w:t>
      </w:r>
      <w:r>
        <w:rPr>
          <w:rFonts w:hint="eastAsia" w:ascii="宋体" w:hAnsi="宋体" w:eastAsia="宋体" w:cs="宋体"/>
          <w:b/>
          <w:kern w:val="0"/>
          <w:sz w:val="21"/>
          <w:szCs w:val="21"/>
        </w:rPr>
        <w:t>）</w:t>
      </w:r>
      <w:r>
        <w:rPr>
          <w:rFonts w:hint="eastAsia" w:ascii="宋体" w:hAnsi="宋体" w:eastAsia="宋体" w:cs="宋体"/>
          <w:b/>
          <w:bCs/>
          <w:sz w:val="21"/>
          <w:szCs w:val="21"/>
        </w:rPr>
        <w:t>被保险人妊娠、流产、分娩</w:t>
      </w:r>
      <w:r>
        <w:rPr>
          <w:rFonts w:hint="eastAsia" w:ascii="宋体" w:hAnsi="宋体" w:eastAsia="宋体" w:cs="宋体"/>
          <w:b/>
          <w:bCs/>
          <w:sz w:val="21"/>
          <w:szCs w:val="21"/>
          <w:lang w:eastAsia="zh-CN"/>
        </w:rPr>
        <w:t>（</w:t>
      </w:r>
      <w:r>
        <w:rPr>
          <w:rFonts w:hint="eastAsia" w:ascii="宋体" w:hAnsi="宋体" w:eastAsia="宋体" w:cs="宋体"/>
          <w:b/>
          <w:bCs/>
          <w:sz w:val="21"/>
          <w:szCs w:val="21"/>
        </w:rPr>
        <w:t>但因遭受民用燃气意外伤害所致不在此限</w:t>
      </w:r>
      <w:r>
        <w:rPr>
          <w:rFonts w:hint="eastAsia" w:ascii="宋体" w:hAnsi="宋体" w:eastAsia="宋体" w:cs="宋体"/>
          <w:b/>
          <w:bCs/>
          <w:sz w:val="21"/>
          <w:szCs w:val="21"/>
          <w:lang w:eastAsia="zh-CN"/>
        </w:rPr>
        <w:t>）；</w:t>
      </w:r>
    </w:p>
    <w:p w14:paraId="13FABEE9">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八</w:t>
      </w:r>
      <w:r>
        <w:rPr>
          <w:rFonts w:hint="eastAsia" w:ascii="宋体" w:hAnsi="宋体" w:eastAsia="宋体" w:cs="宋体"/>
          <w:b/>
          <w:kern w:val="0"/>
          <w:sz w:val="21"/>
          <w:szCs w:val="21"/>
        </w:rPr>
        <w:t>）</w:t>
      </w:r>
      <w:r>
        <w:rPr>
          <w:rFonts w:hint="eastAsia" w:ascii="宋体" w:hAnsi="宋体" w:eastAsia="宋体" w:cs="宋体"/>
          <w:b/>
          <w:bCs/>
          <w:sz w:val="21"/>
          <w:szCs w:val="21"/>
        </w:rPr>
        <w:t>被保险人受细菌、病毒或寄生虫感染</w:t>
      </w:r>
      <w:r>
        <w:rPr>
          <w:rFonts w:hint="eastAsia" w:ascii="宋体" w:hAnsi="宋体" w:eastAsia="宋体" w:cs="宋体"/>
          <w:b/>
          <w:bCs/>
          <w:sz w:val="21"/>
          <w:szCs w:val="21"/>
          <w:lang w:eastAsia="zh-CN"/>
        </w:rPr>
        <w:t>（</w:t>
      </w:r>
      <w:r>
        <w:rPr>
          <w:rFonts w:hint="eastAsia" w:ascii="宋体" w:hAnsi="宋体" w:eastAsia="宋体" w:cs="宋体"/>
          <w:b/>
          <w:bCs/>
          <w:sz w:val="21"/>
          <w:szCs w:val="21"/>
        </w:rPr>
        <w:t>但因民用燃气意外伤害事故致伤口感染者除外</w:t>
      </w:r>
      <w:r>
        <w:rPr>
          <w:rFonts w:hint="eastAsia" w:ascii="宋体" w:hAnsi="宋体" w:eastAsia="宋体" w:cs="宋体"/>
          <w:b/>
          <w:bCs/>
          <w:sz w:val="21"/>
          <w:szCs w:val="21"/>
          <w:lang w:eastAsia="zh-CN"/>
        </w:rPr>
        <w:t>）</w:t>
      </w:r>
      <w:r>
        <w:rPr>
          <w:rFonts w:hint="eastAsia" w:ascii="宋体" w:hAnsi="宋体" w:eastAsia="宋体" w:cs="宋体"/>
          <w:b/>
          <w:bCs/>
          <w:sz w:val="21"/>
          <w:szCs w:val="21"/>
        </w:rPr>
        <w:t>,或被保险人中暑、猝死、药物过敏、食物中毒；</w:t>
      </w:r>
    </w:p>
    <w:p w14:paraId="558194DB">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九</w:t>
      </w:r>
      <w:r>
        <w:rPr>
          <w:rFonts w:hint="eastAsia" w:ascii="宋体" w:hAnsi="宋体" w:eastAsia="宋体" w:cs="宋体"/>
          <w:b/>
          <w:kern w:val="0"/>
          <w:sz w:val="21"/>
          <w:szCs w:val="21"/>
        </w:rPr>
        <w:t>）</w:t>
      </w:r>
      <w:r>
        <w:rPr>
          <w:rFonts w:hint="eastAsia" w:ascii="宋体" w:hAnsi="宋体" w:eastAsia="宋体" w:cs="宋体"/>
          <w:b/>
          <w:bCs/>
          <w:sz w:val="21"/>
          <w:szCs w:val="21"/>
        </w:rPr>
        <w:t>被保险人因精神错乱或失常而导致的意外；</w:t>
      </w:r>
    </w:p>
    <w:p w14:paraId="5F6DE553">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w:t>
      </w:r>
      <w:r>
        <w:rPr>
          <w:rFonts w:hint="eastAsia" w:ascii="宋体" w:hAnsi="宋体" w:eastAsia="宋体" w:cs="宋体"/>
          <w:b/>
          <w:kern w:val="0"/>
          <w:sz w:val="21"/>
          <w:szCs w:val="21"/>
        </w:rPr>
        <w:t>）</w:t>
      </w:r>
      <w:r>
        <w:rPr>
          <w:rFonts w:hint="eastAsia" w:ascii="宋体" w:hAnsi="宋体" w:eastAsia="宋体" w:cs="宋体"/>
          <w:b/>
          <w:bCs/>
          <w:sz w:val="21"/>
          <w:szCs w:val="21"/>
        </w:rPr>
        <w:t>被保险人因接受检查、麻醉、整容手术及其它内外科手术、药物治疗等导致的事故；</w:t>
      </w:r>
    </w:p>
    <w:p w14:paraId="229CF0F3">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十一</w:t>
      </w:r>
      <w:r>
        <w:rPr>
          <w:rFonts w:hint="eastAsia" w:ascii="宋体" w:hAnsi="宋体" w:eastAsia="宋体" w:cs="宋体"/>
          <w:b/>
          <w:kern w:val="0"/>
          <w:sz w:val="21"/>
          <w:szCs w:val="21"/>
        </w:rPr>
        <w:t>）</w:t>
      </w:r>
      <w:r>
        <w:rPr>
          <w:rFonts w:hint="eastAsia" w:ascii="宋体" w:hAnsi="宋体" w:eastAsia="宋体" w:cs="宋体"/>
          <w:b/>
          <w:bCs/>
          <w:sz w:val="21"/>
          <w:szCs w:val="21"/>
        </w:rPr>
        <w:t>被保险人因民用燃气意外事故以外的原因失踪而被法院宜告死亡的；</w:t>
      </w:r>
    </w:p>
    <w:p w14:paraId="11046B55">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十二</w:t>
      </w:r>
      <w:r>
        <w:rPr>
          <w:rFonts w:hint="eastAsia" w:ascii="宋体" w:hAnsi="宋体" w:eastAsia="宋体" w:cs="宋体"/>
          <w:b/>
          <w:kern w:val="0"/>
          <w:sz w:val="21"/>
          <w:szCs w:val="21"/>
        </w:rPr>
        <w:t>）核爆炸、核辐射或核污染</w:t>
      </w:r>
      <w:r>
        <w:rPr>
          <w:rFonts w:hint="eastAsia" w:ascii="宋体" w:hAnsi="宋体" w:eastAsia="宋体" w:cs="宋体"/>
          <w:b/>
          <w:bCs/>
          <w:sz w:val="21"/>
          <w:szCs w:val="21"/>
        </w:rPr>
        <w:t>；</w:t>
      </w:r>
    </w:p>
    <w:p w14:paraId="0F244374">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十三</w:t>
      </w:r>
      <w:r>
        <w:rPr>
          <w:rFonts w:hint="eastAsia" w:ascii="宋体" w:hAnsi="宋体" w:eastAsia="宋体" w:cs="宋体"/>
          <w:b/>
          <w:kern w:val="0"/>
          <w:sz w:val="21"/>
          <w:szCs w:val="21"/>
        </w:rPr>
        <w:t>）</w:t>
      </w:r>
      <w:r>
        <w:rPr>
          <w:rFonts w:hint="eastAsia" w:ascii="宋体" w:hAnsi="宋体" w:eastAsia="宋体" w:cs="宋体"/>
          <w:b/>
          <w:bCs/>
          <w:sz w:val="21"/>
          <w:szCs w:val="21"/>
        </w:rPr>
        <w:t>非民用燃气意外伤害事故；</w:t>
      </w:r>
    </w:p>
    <w:p w14:paraId="3BBF3C38">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十四</w:t>
      </w:r>
      <w:r>
        <w:rPr>
          <w:rFonts w:hint="eastAsia" w:ascii="宋体" w:hAnsi="宋体" w:eastAsia="宋体" w:cs="宋体"/>
          <w:b/>
          <w:kern w:val="0"/>
          <w:sz w:val="21"/>
          <w:szCs w:val="21"/>
        </w:rPr>
        <w:t>）</w:t>
      </w:r>
      <w:r>
        <w:rPr>
          <w:rFonts w:hint="eastAsia" w:ascii="宋体" w:hAnsi="宋体" w:eastAsia="宋体" w:cs="宋体"/>
          <w:b/>
          <w:bCs/>
          <w:sz w:val="21"/>
          <w:szCs w:val="21"/>
        </w:rPr>
        <w:t>违反《城镇燃气管理条例》的行为，包括但不限于擅自安装、拆除、改装移动燃气设施以及安装、使用不符合气源要求的燃气燃烧器具、盗用燃气等行为；</w:t>
      </w:r>
    </w:p>
    <w:p w14:paraId="407CA560">
      <w:pPr>
        <w:keepNext w:val="0"/>
        <w:keepLines w:val="0"/>
        <w:pageBreakBefore w:val="0"/>
        <w:kinsoku/>
        <w:wordWrap/>
        <w:overflowPunct/>
        <w:topLinePunct w:val="0"/>
        <w:bidi w:val="0"/>
        <w:spacing w:after="157" w:afterLines="50" w:line="240" w:lineRule="auto"/>
        <w:ind w:firstLine="422"/>
        <w:rPr>
          <w:rFonts w:hint="eastAsia" w:ascii="宋体" w:hAnsi="宋体" w:eastAsia="宋体" w:cs="宋体"/>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十五</w:t>
      </w:r>
      <w:r>
        <w:rPr>
          <w:rFonts w:hint="eastAsia" w:ascii="宋体" w:hAnsi="宋体" w:eastAsia="宋体" w:cs="宋体"/>
          <w:b/>
          <w:kern w:val="0"/>
          <w:sz w:val="21"/>
          <w:szCs w:val="21"/>
        </w:rPr>
        <w:t>）</w:t>
      </w:r>
      <w:r>
        <w:rPr>
          <w:rFonts w:hint="eastAsia" w:ascii="宋体" w:hAnsi="宋体" w:eastAsia="宋体" w:cs="宋体"/>
          <w:b/>
          <w:bCs/>
          <w:sz w:val="21"/>
          <w:szCs w:val="21"/>
        </w:rPr>
        <w:t>在设有燃气设施的房间内放置火炉或存放易燃、易爆物品；</w:t>
      </w:r>
    </w:p>
    <w:p w14:paraId="0F08F9E3">
      <w:pPr>
        <w:keepNext w:val="0"/>
        <w:keepLines w:val="0"/>
        <w:pageBreakBefore w:val="0"/>
        <w:widowControl/>
        <w:kinsoku/>
        <w:wordWrap/>
        <w:overflowPunct/>
        <w:topLinePunct w:val="0"/>
        <w:bidi w:val="0"/>
        <w:spacing w:after="157" w:afterLines="50" w:line="240" w:lineRule="auto"/>
        <w:ind w:firstLine="0" w:firstLineChars="0"/>
        <w:jc w:val="left"/>
        <w:rPr>
          <w:rFonts w:hint="eastAsia" w:ascii="宋体" w:hAnsi="宋体" w:eastAsia="宋体" w:cs="宋体"/>
          <w:b/>
          <w:kern w:val="0"/>
          <w:sz w:val="21"/>
          <w:szCs w:val="21"/>
        </w:rPr>
      </w:pPr>
      <w:r>
        <w:rPr>
          <w:rFonts w:hint="eastAsia" w:ascii="宋体" w:hAnsi="宋体" w:eastAsia="宋体" w:cs="宋体"/>
          <w:b/>
          <w:bCs/>
          <w:sz w:val="21"/>
          <w:szCs w:val="21"/>
        </w:rPr>
        <w:t>　</w:t>
      </w:r>
      <w:r>
        <w:rPr>
          <w:rFonts w:hint="eastAsia" w:ascii="宋体" w:hAnsi="宋体" w:eastAsia="宋体" w:cs="宋体"/>
          <w:b/>
          <w:kern w:val="0"/>
          <w:sz w:val="21"/>
          <w:szCs w:val="21"/>
          <w:lang w:val="en-US" w:eastAsia="zh-CN"/>
        </w:rPr>
        <w:t xml:space="preserve">  </w:t>
      </w: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十六</w:t>
      </w:r>
      <w:r>
        <w:rPr>
          <w:rFonts w:hint="eastAsia" w:ascii="宋体" w:hAnsi="宋体" w:eastAsia="宋体" w:cs="宋体"/>
          <w:b/>
          <w:kern w:val="0"/>
          <w:sz w:val="21"/>
          <w:szCs w:val="21"/>
        </w:rPr>
        <w:t>）恐怖袭击；</w:t>
      </w:r>
    </w:p>
    <w:p w14:paraId="62DF7490">
      <w:pPr>
        <w:keepNext w:val="0"/>
        <w:keepLines w:val="0"/>
        <w:pageBreakBefore w:val="0"/>
        <w:kinsoku/>
        <w:wordWrap/>
        <w:overflowPunct/>
        <w:topLinePunct w:val="0"/>
        <w:bidi w:val="0"/>
        <w:spacing w:after="157" w:afterLines="50" w:line="240" w:lineRule="auto"/>
        <w:ind w:firstLine="421"/>
        <w:rPr>
          <w:rFonts w:hint="eastAsia" w:ascii="宋体" w:hAnsi="宋体" w:eastAsia="宋体" w:cs="宋体"/>
          <w:b/>
          <w:bCs/>
          <w:sz w:val="21"/>
          <w:szCs w:val="21"/>
        </w:rPr>
      </w:pPr>
      <w:r>
        <w:rPr>
          <w:rFonts w:hint="eastAsia" w:ascii="宋体" w:hAnsi="宋体" w:eastAsia="宋体" w:cs="宋体"/>
          <w:b/>
          <w:kern w:val="0"/>
          <w:sz w:val="21"/>
          <w:szCs w:val="21"/>
        </w:rPr>
        <w:t>（</w:t>
      </w:r>
      <w:r>
        <w:rPr>
          <w:rFonts w:hint="eastAsia" w:ascii="宋体" w:hAnsi="宋体" w:eastAsia="宋体" w:cs="宋体"/>
          <w:b/>
          <w:kern w:val="0"/>
          <w:sz w:val="21"/>
          <w:szCs w:val="21"/>
          <w:lang w:val="en-US" w:eastAsia="zh-CN"/>
        </w:rPr>
        <w:t>十七</w:t>
      </w:r>
      <w:r>
        <w:rPr>
          <w:rFonts w:hint="eastAsia" w:ascii="宋体" w:hAnsi="宋体" w:eastAsia="宋体" w:cs="宋体"/>
          <w:b/>
          <w:kern w:val="0"/>
          <w:sz w:val="21"/>
          <w:szCs w:val="21"/>
        </w:rPr>
        <w:t>）</w:t>
      </w:r>
      <w:r>
        <w:rPr>
          <w:rFonts w:hint="eastAsia" w:ascii="宋体" w:hAnsi="宋体" w:eastAsia="宋体" w:cs="宋体"/>
          <w:b/>
          <w:bCs/>
          <w:sz w:val="21"/>
          <w:szCs w:val="21"/>
        </w:rPr>
        <w:t>战争</w:t>
      </w:r>
      <w:r>
        <w:rPr>
          <w:rFonts w:hint="eastAsia" w:ascii="宋体" w:hAnsi="宋体" w:eastAsia="宋体" w:cs="宋体"/>
          <w:b/>
          <w:bCs/>
          <w:sz w:val="21"/>
          <w:szCs w:val="21"/>
          <w:lang w:eastAsia="zh-CN"/>
        </w:rPr>
        <w:t>（</w:t>
      </w:r>
      <w:r>
        <w:rPr>
          <w:rFonts w:hint="eastAsia" w:ascii="宋体" w:hAnsi="宋体" w:eastAsia="宋体" w:cs="宋体"/>
          <w:b/>
          <w:bCs/>
          <w:sz w:val="21"/>
          <w:szCs w:val="21"/>
        </w:rPr>
        <w:t>无论宣战与否</w:t>
      </w:r>
      <w:r>
        <w:rPr>
          <w:rFonts w:hint="eastAsia" w:ascii="宋体" w:hAnsi="宋体" w:eastAsia="宋体" w:cs="宋体"/>
          <w:b/>
          <w:bCs/>
          <w:sz w:val="21"/>
          <w:szCs w:val="21"/>
          <w:lang w:eastAsia="zh-CN"/>
        </w:rPr>
        <w:t>）</w:t>
      </w:r>
      <w:r>
        <w:rPr>
          <w:rFonts w:hint="eastAsia" w:ascii="宋体" w:hAnsi="宋体" w:eastAsia="宋体" w:cs="宋体"/>
          <w:b/>
          <w:bCs/>
          <w:sz w:val="21"/>
          <w:szCs w:val="21"/>
        </w:rPr>
        <w:t>、内战、军事行动、恐怖活动、暴动或武装叛乱。</w:t>
      </w:r>
    </w:p>
    <w:p w14:paraId="3602F8A4">
      <w:pPr>
        <w:keepNext w:val="0"/>
        <w:keepLines w:val="0"/>
        <w:pageBreakBefore w:val="0"/>
        <w:kinsoku/>
        <w:wordWrap/>
        <w:overflowPunct/>
        <w:topLinePunct w:val="0"/>
        <w:bidi w:val="0"/>
        <w:spacing w:after="157" w:afterLines="50" w:line="240" w:lineRule="auto"/>
        <w:ind w:firstLine="0" w:firstLineChars="0"/>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八</w:t>
      </w:r>
      <w:r>
        <w:rPr>
          <w:rFonts w:hint="eastAsia" w:ascii="宋体" w:hAnsi="宋体" w:eastAsia="宋体" w:cs="宋体"/>
          <w:b/>
          <w:bCs/>
          <w:sz w:val="21"/>
          <w:szCs w:val="21"/>
        </w:rPr>
        <w:t>条</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rPr>
        <w:t>下列费用，保险人不承担</w:t>
      </w:r>
      <w:r>
        <w:rPr>
          <w:rFonts w:hint="eastAsia" w:ascii="宋体" w:hAnsi="宋体" w:eastAsia="宋体" w:cs="宋体"/>
          <w:b/>
          <w:bCs/>
          <w:sz w:val="21"/>
          <w:szCs w:val="21"/>
          <w:lang w:val="en-US" w:eastAsia="zh-CN"/>
        </w:rPr>
        <w:t>给付</w:t>
      </w:r>
      <w:r>
        <w:rPr>
          <w:rFonts w:hint="eastAsia" w:ascii="宋体" w:hAnsi="宋体" w:eastAsia="宋体" w:cs="宋体"/>
          <w:b/>
          <w:bCs/>
          <w:sz w:val="21"/>
          <w:szCs w:val="21"/>
        </w:rPr>
        <w:t>保险金责任：</w:t>
      </w:r>
    </w:p>
    <w:p w14:paraId="58BB26B2">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一</w:t>
      </w:r>
      <w:r>
        <w:rPr>
          <w:rFonts w:hint="eastAsia" w:ascii="宋体" w:hAnsi="宋体" w:eastAsia="宋体" w:cs="宋体"/>
          <w:b/>
          <w:bCs/>
          <w:sz w:val="21"/>
          <w:szCs w:val="21"/>
          <w:lang w:eastAsia="zh-CN"/>
        </w:rPr>
        <w:t>）</w:t>
      </w:r>
      <w:r>
        <w:rPr>
          <w:rFonts w:hint="eastAsia" w:ascii="宋体" w:hAnsi="宋体" w:eastAsia="宋体" w:cs="宋体"/>
          <w:b/>
          <w:bCs/>
          <w:sz w:val="21"/>
          <w:szCs w:val="21"/>
        </w:rPr>
        <w:t>因医疗事故、医疗意外及并发症增加的医疗费；</w:t>
      </w:r>
    </w:p>
    <w:p w14:paraId="37DB29AE">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lang w:eastAsia="zh-CN"/>
        </w:rPr>
        <w:t>）</w:t>
      </w:r>
      <w:r>
        <w:rPr>
          <w:rFonts w:hint="eastAsia" w:ascii="宋体" w:hAnsi="宋体" w:eastAsia="宋体" w:cs="宋体"/>
          <w:b/>
          <w:bCs/>
          <w:sz w:val="21"/>
          <w:szCs w:val="21"/>
        </w:rPr>
        <w:t>护理</w:t>
      </w:r>
      <w:r>
        <w:rPr>
          <w:rFonts w:hint="eastAsia" w:ascii="宋体" w:hAnsi="宋体" w:eastAsia="宋体" w:cs="宋体"/>
          <w:b/>
          <w:bCs/>
          <w:sz w:val="21"/>
          <w:szCs w:val="21"/>
          <w:lang w:eastAsia="zh-CN"/>
        </w:rPr>
        <w:t>（</w:t>
      </w:r>
      <w:r>
        <w:rPr>
          <w:rFonts w:hint="eastAsia" w:ascii="宋体" w:hAnsi="宋体" w:eastAsia="宋体" w:cs="宋体"/>
          <w:b/>
          <w:bCs/>
          <w:sz w:val="21"/>
          <w:szCs w:val="21"/>
        </w:rPr>
        <w:t>陪住</w:t>
      </w:r>
      <w:r>
        <w:rPr>
          <w:rFonts w:hint="eastAsia" w:ascii="宋体" w:hAnsi="宋体" w:eastAsia="宋体" w:cs="宋体"/>
          <w:b/>
          <w:bCs/>
          <w:sz w:val="21"/>
          <w:szCs w:val="21"/>
          <w:lang w:eastAsia="zh-CN"/>
        </w:rPr>
        <w:t>）</w:t>
      </w:r>
      <w:r>
        <w:rPr>
          <w:rFonts w:hint="eastAsia" w:ascii="宋体" w:hAnsi="宋体" w:eastAsia="宋体" w:cs="宋体"/>
          <w:b/>
          <w:bCs/>
          <w:sz w:val="21"/>
          <w:szCs w:val="21"/>
        </w:rPr>
        <w:t>费、取暖费、交通费、误工费、空调费、膳食费、特需服务费、营养性药品费；</w:t>
      </w:r>
    </w:p>
    <w:p w14:paraId="0FA061F2">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w:t>
      </w:r>
      <w:r>
        <w:rPr>
          <w:rFonts w:hint="eastAsia" w:ascii="宋体" w:hAnsi="宋体" w:eastAsia="宋体" w:cs="宋体"/>
          <w:b/>
          <w:bCs/>
          <w:sz w:val="21"/>
          <w:szCs w:val="21"/>
        </w:rPr>
        <w:t>用于矫形、整容、美容、心理咨询、康复治疗</w:t>
      </w:r>
      <w:r>
        <w:rPr>
          <w:rFonts w:hint="eastAsia" w:ascii="宋体" w:hAnsi="宋体" w:eastAsia="宋体" w:cs="宋体"/>
          <w:b/>
          <w:bCs/>
          <w:sz w:val="21"/>
          <w:szCs w:val="21"/>
          <w:lang w:eastAsia="zh-CN"/>
        </w:rPr>
        <w:t>（</w:t>
      </w:r>
      <w:r>
        <w:rPr>
          <w:rFonts w:hint="eastAsia" w:ascii="宋体" w:hAnsi="宋体" w:eastAsia="宋体" w:cs="宋体"/>
          <w:b/>
          <w:bCs/>
          <w:sz w:val="21"/>
          <w:szCs w:val="21"/>
        </w:rPr>
        <w:t>训练</w:t>
      </w:r>
      <w:r>
        <w:rPr>
          <w:rFonts w:hint="eastAsia" w:ascii="宋体" w:hAnsi="宋体" w:eastAsia="宋体" w:cs="宋体"/>
          <w:b/>
          <w:bCs/>
          <w:sz w:val="21"/>
          <w:szCs w:val="21"/>
          <w:lang w:eastAsia="zh-CN"/>
        </w:rPr>
        <w:t>）</w:t>
      </w:r>
      <w:r>
        <w:rPr>
          <w:rFonts w:hint="eastAsia" w:ascii="宋体" w:hAnsi="宋体" w:eastAsia="宋体" w:cs="宋体"/>
          <w:b/>
          <w:bCs/>
          <w:sz w:val="21"/>
          <w:szCs w:val="21"/>
        </w:rPr>
        <w:t>、器官移植、角膜屈光成形手术或修复、安装及购买残疾用具如轮椅、假肢、助听器、假眼、假牙、配镜等</w:t>
      </w:r>
      <w:r>
        <w:rPr>
          <w:rFonts w:hint="eastAsia" w:ascii="宋体" w:hAnsi="宋体" w:eastAsia="宋体" w:cs="宋体"/>
          <w:b/>
          <w:bCs/>
          <w:sz w:val="21"/>
          <w:szCs w:val="21"/>
          <w:lang w:eastAsia="zh-CN"/>
        </w:rPr>
        <w:t>）</w:t>
      </w:r>
      <w:r>
        <w:rPr>
          <w:rFonts w:hint="eastAsia" w:ascii="宋体" w:hAnsi="宋体" w:eastAsia="宋体" w:cs="宋体"/>
          <w:b/>
          <w:bCs/>
          <w:sz w:val="21"/>
          <w:szCs w:val="21"/>
        </w:rPr>
        <w:t>的费用；</w:t>
      </w:r>
    </w:p>
    <w:p w14:paraId="510D8B15">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四</w:t>
      </w:r>
      <w:r>
        <w:rPr>
          <w:rFonts w:hint="eastAsia" w:ascii="宋体" w:hAnsi="宋体" w:eastAsia="宋体" w:cs="宋体"/>
          <w:b/>
          <w:bCs/>
          <w:sz w:val="21"/>
          <w:szCs w:val="21"/>
          <w:lang w:eastAsia="zh-CN"/>
        </w:rPr>
        <w:t>）</w:t>
      </w:r>
      <w:r>
        <w:rPr>
          <w:rFonts w:hint="eastAsia" w:ascii="宋体" w:hAnsi="宋体" w:eastAsia="宋体" w:cs="宋体"/>
          <w:b/>
          <w:bCs/>
          <w:sz w:val="21"/>
          <w:szCs w:val="21"/>
        </w:rPr>
        <w:t>被保险人身患疾病所支付的费用；</w:t>
      </w:r>
    </w:p>
    <w:p w14:paraId="6FA79026">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五</w:t>
      </w:r>
      <w:r>
        <w:rPr>
          <w:rFonts w:hint="eastAsia" w:ascii="宋体" w:hAnsi="宋体" w:eastAsia="宋体" w:cs="宋体"/>
          <w:b/>
          <w:bCs/>
          <w:sz w:val="21"/>
          <w:szCs w:val="21"/>
          <w:lang w:eastAsia="zh-CN"/>
        </w:rPr>
        <w:t>）</w:t>
      </w:r>
      <w:r>
        <w:rPr>
          <w:rFonts w:hint="eastAsia" w:ascii="宋体" w:hAnsi="宋体" w:eastAsia="宋体" w:cs="宋体"/>
          <w:b/>
          <w:bCs/>
          <w:sz w:val="21"/>
          <w:szCs w:val="21"/>
        </w:rPr>
        <w:t>被保险人康复治疗、健康护理</w:t>
      </w:r>
      <w:r>
        <w:rPr>
          <w:rFonts w:hint="eastAsia" w:ascii="宋体" w:hAnsi="宋体" w:eastAsia="宋体" w:cs="宋体"/>
          <w:b/>
          <w:bCs/>
          <w:sz w:val="21"/>
          <w:szCs w:val="21"/>
          <w:lang w:eastAsia="zh-CN"/>
        </w:rPr>
        <w:t>（</w:t>
      </w:r>
      <w:r>
        <w:rPr>
          <w:rFonts w:hint="eastAsia" w:ascii="宋体" w:hAnsi="宋体" w:eastAsia="宋体" w:cs="宋体"/>
          <w:b/>
          <w:bCs/>
          <w:sz w:val="21"/>
          <w:szCs w:val="21"/>
        </w:rPr>
        <w:t>含体检、健康体检、疗养、特别护理或静养</w:t>
      </w:r>
      <w:r>
        <w:rPr>
          <w:rFonts w:hint="eastAsia" w:ascii="宋体" w:hAnsi="宋体" w:eastAsia="宋体" w:cs="宋体"/>
          <w:b/>
          <w:bCs/>
          <w:sz w:val="21"/>
          <w:szCs w:val="21"/>
          <w:lang w:eastAsia="zh-CN"/>
        </w:rPr>
        <w:t>）</w:t>
      </w:r>
      <w:r>
        <w:rPr>
          <w:rFonts w:hint="eastAsia" w:ascii="宋体" w:hAnsi="宋体" w:eastAsia="宋体" w:cs="宋体"/>
          <w:b/>
          <w:bCs/>
          <w:sz w:val="21"/>
          <w:szCs w:val="21"/>
        </w:rPr>
        <w:t>等非治疗性的行为及无客观病征证明其不健康及以捐献身体器官为目的的医疗行为</w:t>
      </w:r>
      <w:r>
        <w:rPr>
          <w:rFonts w:hint="eastAsia" w:ascii="宋体" w:hAnsi="宋体" w:eastAsia="宋体" w:cs="宋体"/>
          <w:b/>
          <w:bCs/>
          <w:sz w:val="21"/>
          <w:szCs w:val="21"/>
          <w:lang w:val="en-US" w:eastAsia="zh-CN"/>
        </w:rPr>
        <w:t>发生的费用</w:t>
      </w:r>
      <w:r>
        <w:rPr>
          <w:rFonts w:hint="eastAsia" w:ascii="宋体" w:hAnsi="宋体" w:eastAsia="宋体" w:cs="宋体"/>
          <w:b/>
          <w:bCs/>
          <w:sz w:val="21"/>
          <w:szCs w:val="21"/>
        </w:rPr>
        <w:t>；</w:t>
      </w:r>
    </w:p>
    <w:p w14:paraId="020C94C7">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六</w:t>
      </w:r>
      <w:r>
        <w:rPr>
          <w:rFonts w:hint="eastAsia" w:ascii="宋体" w:hAnsi="宋体" w:eastAsia="宋体" w:cs="宋体"/>
          <w:b/>
          <w:bCs/>
          <w:sz w:val="21"/>
          <w:szCs w:val="21"/>
          <w:lang w:eastAsia="zh-CN"/>
        </w:rPr>
        <w:t>）</w:t>
      </w:r>
      <w:r>
        <w:rPr>
          <w:rFonts w:hint="eastAsia" w:ascii="宋体" w:hAnsi="宋体" w:eastAsia="宋体" w:cs="宋体"/>
          <w:b/>
          <w:bCs/>
          <w:sz w:val="21"/>
          <w:szCs w:val="21"/>
        </w:rPr>
        <w:t>被保险人流产、堕胎、分娩、不孕症、避孕或绝育手术、变性手术、人体试验和人工生殖，及由此而引起的并发症</w:t>
      </w:r>
      <w:r>
        <w:rPr>
          <w:rFonts w:hint="eastAsia" w:ascii="宋体" w:hAnsi="宋体" w:eastAsia="宋体" w:cs="宋体"/>
          <w:b/>
          <w:bCs/>
          <w:sz w:val="21"/>
          <w:szCs w:val="21"/>
          <w:lang w:val="en-US" w:eastAsia="zh-CN"/>
        </w:rPr>
        <w:t>发生的费用</w:t>
      </w:r>
      <w:r>
        <w:rPr>
          <w:rFonts w:hint="eastAsia" w:ascii="宋体" w:hAnsi="宋体" w:eastAsia="宋体" w:cs="宋体"/>
          <w:b/>
          <w:bCs/>
          <w:sz w:val="21"/>
          <w:szCs w:val="21"/>
        </w:rPr>
        <w:t>；</w:t>
      </w:r>
    </w:p>
    <w:p w14:paraId="0E1D142E">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七</w:t>
      </w:r>
      <w:r>
        <w:rPr>
          <w:rFonts w:hint="eastAsia" w:ascii="宋体" w:hAnsi="宋体" w:eastAsia="宋体" w:cs="宋体"/>
          <w:b/>
          <w:bCs/>
          <w:sz w:val="21"/>
          <w:szCs w:val="21"/>
          <w:lang w:eastAsia="zh-CN"/>
        </w:rPr>
        <w:t>）</w:t>
      </w:r>
      <w:r>
        <w:rPr>
          <w:rFonts w:hint="eastAsia" w:ascii="宋体" w:hAnsi="宋体" w:eastAsia="宋体" w:cs="宋体"/>
          <w:b/>
          <w:bCs/>
          <w:sz w:val="21"/>
          <w:szCs w:val="21"/>
        </w:rPr>
        <w:t>被保险人未经保险人同意的转院治疗或在家自设病床治疗</w:t>
      </w:r>
      <w:r>
        <w:rPr>
          <w:rFonts w:hint="eastAsia" w:ascii="宋体" w:hAnsi="宋体" w:eastAsia="宋体" w:cs="宋体"/>
          <w:b/>
          <w:bCs/>
          <w:sz w:val="21"/>
          <w:szCs w:val="21"/>
          <w:lang w:val="en-US" w:eastAsia="zh-CN"/>
        </w:rPr>
        <w:t>发生的费用</w:t>
      </w:r>
      <w:r>
        <w:rPr>
          <w:rFonts w:hint="eastAsia" w:ascii="宋体" w:hAnsi="宋体" w:eastAsia="宋体" w:cs="宋体"/>
          <w:b/>
          <w:bCs/>
          <w:sz w:val="21"/>
          <w:szCs w:val="21"/>
        </w:rPr>
        <w:t>；</w:t>
      </w:r>
    </w:p>
    <w:p w14:paraId="69BBDC2C">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八</w:t>
      </w:r>
      <w:r>
        <w:rPr>
          <w:rFonts w:hint="eastAsia" w:ascii="宋体" w:hAnsi="宋体" w:eastAsia="宋体" w:cs="宋体"/>
          <w:b/>
          <w:bCs/>
          <w:sz w:val="21"/>
          <w:szCs w:val="21"/>
          <w:lang w:eastAsia="zh-CN"/>
        </w:rPr>
        <w:t>）</w:t>
      </w:r>
      <w:r>
        <w:rPr>
          <w:rFonts w:hint="eastAsia" w:ascii="宋体" w:hAnsi="宋体" w:eastAsia="宋体" w:cs="宋体"/>
          <w:b/>
          <w:bCs/>
          <w:sz w:val="21"/>
          <w:szCs w:val="21"/>
        </w:rPr>
        <w:t>未经保险人同意，被保险人在非认可的医疗机构治疗</w:t>
      </w:r>
      <w:r>
        <w:rPr>
          <w:rFonts w:hint="eastAsia" w:ascii="宋体" w:hAnsi="宋体" w:eastAsia="宋体" w:cs="宋体"/>
          <w:b/>
          <w:bCs/>
          <w:sz w:val="21"/>
          <w:szCs w:val="21"/>
          <w:lang w:val="en-US" w:eastAsia="zh-CN"/>
        </w:rPr>
        <w:t>发生的费用</w:t>
      </w:r>
      <w:r>
        <w:rPr>
          <w:rFonts w:hint="eastAsia" w:ascii="宋体" w:hAnsi="宋体" w:eastAsia="宋体" w:cs="宋体"/>
          <w:b/>
          <w:bCs/>
          <w:sz w:val="21"/>
          <w:szCs w:val="21"/>
        </w:rPr>
        <w:t>，但被保险人因情况紧急必须立即就医的除外；</w:t>
      </w:r>
    </w:p>
    <w:p w14:paraId="6EF58751">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九</w:t>
      </w:r>
      <w:r>
        <w:rPr>
          <w:rFonts w:hint="eastAsia" w:ascii="宋体" w:hAnsi="宋体" w:eastAsia="宋体" w:cs="宋体"/>
          <w:b/>
          <w:bCs/>
          <w:sz w:val="21"/>
          <w:szCs w:val="21"/>
          <w:lang w:eastAsia="zh-CN"/>
        </w:rPr>
        <w:t>）</w:t>
      </w:r>
      <w:r>
        <w:rPr>
          <w:rFonts w:hint="eastAsia" w:ascii="宋体" w:hAnsi="宋体" w:eastAsia="宋体" w:cs="宋体"/>
          <w:b/>
          <w:kern w:val="0"/>
          <w:sz w:val="21"/>
          <w:szCs w:val="21"/>
        </w:rPr>
        <w:t>当地基本医疗保险管理部门规定的自费项目和药品费用</w:t>
      </w:r>
      <w:r>
        <w:rPr>
          <w:rFonts w:hint="eastAsia" w:ascii="宋体" w:hAnsi="宋体" w:eastAsia="宋体" w:cs="宋体"/>
          <w:b/>
          <w:bCs/>
          <w:sz w:val="21"/>
          <w:szCs w:val="21"/>
        </w:rPr>
        <w:t>。</w:t>
      </w:r>
    </w:p>
    <w:p w14:paraId="0B92DD52">
      <w:pPr>
        <w:keepNext w:val="0"/>
        <w:keepLines w:val="0"/>
        <w:pageBreakBefore w:val="0"/>
        <w:kinsoku/>
        <w:wordWrap/>
        <w:overflowPunct/>
        <w:topLinePunct w:val="0"/>
        <w:bidi w:val="0"/>
        <w:spacing w:after="157" w:afterLines="50" w:line="240" w:lineRule="auto"/>
        <w:rPr>
          <w:rFonts w:hint="eastAsia" w:ascii="宋体" w:hAnsi="宋体" w:eastAsia="宋体" w:cs="宋体"/>
          <w:b/>
          <w:bCs/>
          <w:sz w:val="21"/>
          <w:szCs w:val="21"/>
        </w:rPr>
      </w:pPr>
      <w:r>
        <w:rPr>
          <w:rFonts w:hint="eastAsia" w:ascii="宋体" w:hAnsi="宋体" w:eastAsia="宋体" w:cs="宋体"/>
          <w:b/>
          <w:bCs/>
          <w:sz w:val="21"/>
          <w:szCs w:val="21"/>
        </w:rPr>
        <w:t>　　第</w:t>
      </w:r>
      <w:r>
        <w:rPr>
          <w:rFonts w:hint="eastAsia" w:ascii="宋体" w:hAnsi="宋体" w:eastAsia="宋体" w:cs="宋体"/>
          <w:b/>
          <w:bCs/>
          <w:sz w:val="21"/>
          <w:szCs w:val="21"/>
          <w:lang w:val="en-US" w:eastAsia="zh-CN"/>
        </w:rPr>
        <w:t>九</w:t>
      </w:r>
      <w:r>
        <w:rPr>
          <w:rFonts w:hint="eastAsia" w:ascii="宋体" w:hAnsi="宋体" w:eastAsia="宋体" w:cs="宋体"/>
          <w:b/>
          <w:bCs/>
          <w:sz w:val="21"/>
          <w:szCs w:val="21"/>
        </w:rPr>
        <w:t>条</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rPr>
        <w:t>主险合同列明的责任免除事项导致本附加险合同约定的保险事故的，保险人亦不承担本附加险合同约定的保险金赔付责任。</w:t>
      </w:r>
    </w:p>
    <w:p w14:paraId="707D43B0">
      <w:pPr>
        <w:keepNext w:val="0"/>
        <w:keepLines w:val="0"/>
        <w:pageBreakBefore w:val="0"/>
        <w:kinsoku/>
        <w:wordWrap/>
        <w:overflowPunct/>
        <w:topLinePunct w:val="0"/>
        <w:bidi w:val="0"/>
        <w:adjustRightInd w:val="0"/>
        <w:snapToGrid w:val="0"/>
        <w:spacing w:after="157" w:afterLines="50" w:line="240" w:lineRule="auto"/>
        <w:ind w:firstLine="422" w:firstLineChars="200"/>
        <w:jc w:val="center"/>
        <w:rPr>
          <w:rFonts w:hint="eastAsia" w:ascii="宋体" w:hAnsi="宋体" w:eastAsia="宋体" w:cs="宋体"/>
          <w:b/>
          <w:sz w:val="21"/>
          <w:szCs w:val="21"/>
        </w:rPr>
      </w:pPr>
    </w:p>
    <w:p w14:paraId="16AD2C5C">
      <w:pPr>
        <w:keepNext w:val="0"/>
        <w:keepLines w:val="0"/>
        <w:pageBreakBefore w:val="0"/>
        <w:kinsoku/>
        <w:wordWrap/>
        <w:overflowPunct/>
        <w:topLinePunct w:val="0"/>
        <w:bidi w:val="0"/>
        <w:adjustRightInd w:val="0"/>
        <w:snapToGrid w:val="0"/>
        <w:spacing w:after="157" w:afterLines="50" w:line="240" w:lineRule="auto"/>
        <w:ind w:firstLine="422" w:firstLineChars="200"/>
        <w:jc w:val="center"/>
        <w:rPr>
          <w:rFonts w:hint="eastAsia" w:ascii="宋体" w:hAnsi="宋体" w:eastAsia="宋体" w:cs="宋体"/>
          <w:sz w:val="21"/>
          <w:szCs w:val="21"/>
        </w:rPr>
      </w:pPr>
      <w:r>
        <w:rPr>
          <w:rFonts w:hint="eastAsia" w:ascii="宋体" w:hAnsi="宋体" w:eastAsia="宋体" w:cs="宋体"/>
          <w:b/>
          <w:sz w:val="21"/>
          <w:szCs w:val="21"/>
        </w:rPr>
        <w:t>保险金额和保险费</w:t>
      </w:r>
    </w:p>
    <w:p w14:paraId="032F68AB">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b/>
          <w:bCs/>
          <w:sz w:val="21"/>
          <w:szCs w:val="21"/>
        </w:rPr>
        <w:t>第</w:t>
      </w:r>
      <w:r>
        <w:rPr>
          <w:rFonts w:hint="eastAsia" w:ascii="宋体" w:hAnsi="宋体" w:eastAsia="宋体" w:cs="宋体"/>
          <w:b/>
          <w:bCs/>
          <w:sz w:val="21"/>
          <w:szCs w:val="21"/>
          <w:lang w:val="en-US" w:eastAsia="zh-CN"/>
        </w:rPr>
        <w:t>十</w:t>
      </w:r>
      <w:r>
        <w:rPr>
          <w:rFonts w:hint="eastAsia" w:ascii="宋体" w:hAnsi="宋体" w:eastAsia="宋体" w:cs="宋体"/>
          <w:b/>
          <w:bCs/>
          <w:sz w:val="21"/>
          <w:szCs w:val="21"/>
        </w:rPr>
        <w:t>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保险金额是保险人承担给付保险金责任的最高限额。</w:t>
      </w:r>
      <w:r>
        <w:rPr>
          <w:rFonts w:hint="eastAsia" w:ascii="宋体" w:hAnsi="宋体" w:eastAsia="宋体" w:cs="宋体"/>
          <w:sz w:val="21"/>
          <w:szCs w:val="21"/>
          <w:lang w:val="en-US" w:eastAsia="zh-CN"/>
        </w:rPr>
        <w:t>本附加险合同</w:t>
      </w:r>
      <w:r>
        <w:rPr>
          <w:rFonts w:hint="eastAsia" w:ascii="宋体" w:hAnsi="宋体" w:eastAsia="宋体" w:cs="宋体"/>
          <w:sz w:val="21"/>
          <w:szCs w:val="21"/>
        </w:rPr>
        <w:t>保险金额</w:t>
      </w:r>
      <w:r>
        <w:rPr>
          <w:rFonts w:hint="eastAsia" w:ascii="宋体" w:hAnsi="宋体" w:eastAsia="宋体" w:cs="宋体"/>
          <w:sz w:val="21"/>
          <w:szCs w:val="21"/>
          <w:lang w:val="en-US" w:eastAsia="zh-CN"/>
        </w:rPr>
        <w:t>包括意外伤害保险金额、意外伤害医疗保险金额，</w:t>
      </w:r>
      <w:r>
        <w:rPr>
          <w:rFonts w:hint="eastAsia" w:ascii="宋体" w:hAnsi="宋体" w:eastAsia="宋体" w:cs="宋体"/>
          <w:sz w:val="21"/>
          <w:szCs w:val="21"/>
        </w:rPr>
        <w:t>由投保人、保险人双方约定，并在保险单中载明。</w:t>
      </w:r>
    </w:p>
    <w:p w14:paraId="4E76C022">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父母为其未成年子女投保的人身保险，各保险合同约定的被保险人死亡给付的保险金及其总和、被保险人死亡时各保险人实际给付的保险金总和不得超过国家金融监管管理总局的规定。</w:t>
      </w:r>
    </w:p>
    <w:p w14:paraId="6321F85B">
      <w:pPr>
        <w:keepNext w:val="0"/>
        <w:keepLines w:val="0"/>
        <w:pageBreakBefore w:val="0"/>
        <w:kinsoku/>
        <w:wordWrap/>
        <w:overflowPunct/>
        <w:topLinePunct w:val="0"/>
        <w:bidi w:val="0"/>
        <w:adjustRightInd w:val="0"/>
        <w:snapToGrid w:val="0"/>
        <w:spacing w:after="157" w:afterLines="50" w:line="24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第十一条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本附加险合同的保险费由保险人根据保险金额、保险期间等确定，并在保险单中载明。</w:t>
      </w:r>
    </w:p>
    <w:p w14:paraId="0CFE4691">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p>
    <w:p w14:paraId="6FBC695C">
      <w:pPr>
        <w:keepNext w:val="0"/>
        <w:keepLines w:val="0"/>
        <w:pageBreakBefore w:val="0"/>
        <w:widowControl/>
        <w:kinsoku/>
        <w:wordWrap/>
        <w:overflowPunct/>
        <w:topLinePunct w:val="0"/>
        <w:bidi w:val="0"/>
        <w:spacing w:after="157" w:afterLines="50" w:line="24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保险期间</w:t>
      </w:r>
    </w:p>
    <w:p w14:paraId="2FAB15F4">
      <w:pPr>
        <w:keepNext w:val="0"/>
        <w:keepLines w:val="0"/>
        <w:pageBreakBefore w:val="0"/>
        <w:widowControl/>
        <w:kinsoku/>
        <w:wordWrap/>
        <w:overflowPunct/>
        <w:topLinePunct w:val="0"/>
        <w:bidi w:val="0"/>
        <w:spacing w:after="157" w:afterLines="50" w:line="240" w:lineRule="auto"/>
        <w:jc w:val="left"/>
        <w:rPr>
          <w:rFonts w:hint="eastAsia" w:ascii="宋体" w:hAnsi="宋体" w:eastAsia="宋体" w:cs="宋体"/>
          <w:kern w:val="0"/>
          <w:sz w:val="21"/>
          <w:szCs w:val="21"/>
        </w:rPr>
      </w:pPr>
      <w:r>
        <w:rPr>
          <w:rFonts w:hint="eastAsia" w:ascii="宋体" w:hAnsi="宋体" w:eastAsia="宋体" w:cs="宋体"/>
          <w:b/>
          <w:kern w:val="0"/>
          <w:sz w:val="21"/>
          <w:szCs w:val="21"/>
        </w:rPr>
        <w:t xml:space="preserve">    第</w:t>
      </w:r>
      <w:r>
        <w:rPr>
          <w:rFonts w:hint="eastAsia" w:ascii="宋体" w:hAnsi="宋体" w:eastAsia="宋体" w:cs="宋体"/>
          <w:b/>
          <w:kern w:val="0"/>
          <w:sz w:val="21"/>
          <w:szCs w:val="21"/>
          <w:lang w:val="en-US" w:eastAsia="zh-CN"/>
        </w:rPr>
        <w:t>十二</w:t>
      </w:r>
      <w:r>
        <w:rPr>
          <w:rFonts w:hint="eastAsia" w:ascii="宋体" w:hAnsi="宋体" w:eastAsia="宋体" w:cs="宋体"/>
          <w:b/>
          <w:kern w:val="0"/>
          <w:sz w:val="21"/>
          <w:szCs w:val="21"/>
        </w:rPr>
        <w:t>条</w:t>
      </w:r>
      <w:r>
        <w:rPr>
          <w:rFonts w:hint="eastAsia" w:ascii="宋体" w:hAnsi="宋体" w:eastAsia="宋体" w:cs="宋体"/>
          <w:sz w:val="21"/>
          <w:szCs w:val="21"/>
          <w:lang w:val="en-US" w:eastAsia="zh-CN"/>
        </w:rPr>
        <w:t xml:space="preserve">  </w:t>
      </w:r>
      <w:r>
        <w:rPr>
          <w:rFonts w:hint="eastAsia" w:ascii="宋体" w:hAnsi="宋体" w:eastAsia="宋体" w:cs="宋体"/>
          <w:b w:val="0"/>
          <w:bCs/>
          <w:kern w:val="0"/>
          <w:sz w:val="21"/>
          <w:szCs w:val="21"/>
        </w:rPr>
        <w:t>本附加险合同的保险期间与主险合同一致</w:t>
      </w:r>
      <w:r>
        <w:rPr>
          <w:rFonts w:hint="eastAsia" w:ascii="宋体" w:hAnsi="宋体" w:eastAsia="宋体" w:cs="宋体"/>
          <w:b w:val="0"/>
          <w:bCs/>
          <w:sz w:val="21"/>
          <w:szCs w:val="21"/>
        </w:rPr>
        <w:t>，最</w:t>
      </w:r>
      <w:r>
        <w:rPr>
          <w:rFonts w:hint="eastAsia" w:ascii="宋体" w:hAnsi="宋体" w:eastAsia="宋体" w:cs="宋体"/>
          <w:sz w:val="21"/>
          <w:szCs w:val="21"/>
        </w:rPr>
        <w:t>长不超过1年。</w:t>
      </w:r>
    </w:p>
    <w:p w14:paraId="488E9161">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p>
    <w:p w14:paraId="461BAE00">
      <w:pPr>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sz w:val="21"/>
          <w:szCs w:val="21"/>
        </w:rPr>
        <w:t>　　</w:t>
      </w:r>
      <w:r>
        <w:rPr>
          <w:rFonts w:hint="eastAsia" w:ascii="宋体" w:hAnsi="宋体" w:eastAsia="宋体" w:cs="宋体"/>
          <w:sz w:val="21"/>
          <w:szCs w:val="21"/>
          <w:lang w:val="en-US" w:eastAsia="zh-CN"/>
        </w:rPr>
        <w:t xml:space="preserve">                           </w:t>
      </w:r>
      <w:r>
        <w:rPr>
          <w:rFonts w:hint="eastAsia" w:ascii="宋体" w:hAnsi="宋体" w:eastAsia="宋体" w:cs="宋体"/>
          <w:b/>
          <w:sz w:val="21"/>
          <w:szCs w:val="21"/>
        </w:rPr>
        <w:t>保险金的申请和给付</w:t>
      </w:r>
    </w:p>
    <w:p w14:paraId="08921884">
      <w:pPr>
        <w:pStyle w:val="7"/>
        <w:keepNext w:val="0"/>
        <w:keepLines w:val="0"/>
        <w:pageBreakBefore w:val="0"/>
        <w:numPr>
          <w:ilvl w:val="0"/>
          <w:numId w:val="0"/>
        </w:numPr>
        <w:kinsoku/>
        <w:wordWrap/>
        <w:overflowPunct/>
        <w:topLinePunct w:val="0"/>
        <w:bidi w:val="0"/>
        <w:adjustRightInd w:val="0"/>
        <w:snapToGrid w:val="0"/>
        <w:spacing w:after="157" w:afterLines="50" w:line="240" w:lineRule="auto"/>
        <w:ind w:left="0" w:firstLine="426" w:firstLineChars="0"/>
        <w:rPr>
          <w:rFonts w:hint="eastAsia" w:ascii="宋体" w:hAnsi="宋体" w:eastAsia="宋体" w:cs="宋体"/>
          <w:b/>
          <w:sz w:val="21"/>
          <w:szCs w:val="21"/>
        </w:rPr>
      </w:pPr>
      <w:r>
        <w:rPr>
          <w:rFonts w:hint="eastAsia" w:ascii="宋体" w:hAnsi="宋体" w:eastAsia="宋体" w:cs="宋体"/>
          <w:b/>
          <w:kern w:val="2"/>
          <w:sz w:val="21"/>
          <w:szCs w:val="21"/>
          <w:lang w:val="en-US" w:eastAsia="zh-CN" w:bidi="ar-SA"/>
        </w:rPr>
        <w:t>第十三条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保险金申请人向保险人申请给付保险金时，应提交以下材料。保险金申请人因特殊原因不能提供以下材料的，应提供其他合法有效的材料。</w:t>
      </w:r>
      <w:r>
        <w:rPr>
          <w:rFonts w:hint="eastAsia" w:ascii="宋体" w:hAnsi="宋体" w:eastAsia="宋体" w:cs="宋体"/>
          <w:b/>
          <w:sz w:val="21"/>
          <w:szCs w:val="21"/>
        </w:rPr>
        <w:t>保险金申请人未能提供有关材料，导致保险人无法核实该申请的真实性的，保险人对无法核实部分不承担给付保险金的责任。</w:t>
      </w:r>
    </w:p>
    <w:p w14:paraId="67C32E55">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（一）意外伤害身故保险金申请</w:t>
      </w:r>
    </w:p>
    <w:p w14:paraId="45D55D6D">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保险金给付申请书；</w:t>
      </w:r>
    </w:p>
    <w:p w14:paraId="256E03AE">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保险合同凭证；</w:t>
      </w:r>
    </w:p>
    <w:p w14:paraId="088FDEF7">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保险金申请人的</w:t>
      </w:r>
      <w:r>
        <w:rPr>
          <w:rFonts w:hint="eastAsia" w:ascii="宋体" w:hAnsi="宋体" w:eastAsia="宋体" w:cs="宋体"/>
          <w:b/>
          <w:bCs/>
          <w:color w:val="000000"/>
          <w:sz w:val="21"/>
          <w:szCs w:val="21"/>
        </w:rPr>
        <w:t>有效身份证件（释义</w:t>
      </w:r>
      <w:r>
        <w:rPr>
          <w:rFonts w:hint="eastAsia" w:ascii="宋体" w:hAnsi="宋体" w:eastAsia="宋体" w:cs="宋体"/>
          <w:b/>
          <w:bCs/>
          <w:color w:val="000000"/>
          <w:sz w:val="21"/>
          <w:szCs w:val="21"/>
          <w:lang w:val="en-US" w:eastAsia="zh-CN"/>
        </w:rPr>
        <w:t>11</w:t>
      </w:r>
      <w:r>
        <w:rPr>
          <w:rFonts w:hint="eastAsia" w:ascii="宋体" w:hAnsi="宋体" w:eastAsia="宋体" w:cs="宋体"/>
          <w:b/>
          <w:bCs/>
          <w:color w:val="000000"/>
          <w:sz w:val="21"/>
          <w:szCs w:val="21"/>
        </w:rPr>
        <w:t>）</w:t>
      </w:r>
      <w:r>
        <w:rPr>
          <w:rFonts w:hint="eastAsia" w:ascii="宋体" w:hAnsi="宋体" w:eastAsia="宋体" w:cs="宋体"/>
          <w:color w:val="000000"/>
          <w:kern w:val="0"/>
          <w:sz w:val="21"/>
          <w:szCs w:val="21"/>
        </w:rPr>
        <w:t>；</w:t>
      </w:r>
    </w:p>
    <w:p w14:paraId="1269586A">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sz w:val="21"/>
          <w:szCs w:val="21"/>
        </w:rPr>
        <w:t>二级以上（含二级）医院或保险人认可的其他医疗机构、公安部门出具的被保险人死亡证明</w:t>
      </w:r>
      <w:r>
        <w:rPr>
          <w:rFonts w:hint="eastAsia" w:ascii="宋体" w:hAnsi="宋体" w:eastAsia="宋体" w:cs="宋体"/>
          <w:kern w:val="0"/>
          <w:sz w:val="21"/>
          <w:szCs w:val="21"/>
        </w:rPr>
        <w:t>；</w:t>
      </w:r>
      <w:r>
        <w:rPr>
          <w:rFonts w:hint="eastAsia" w:ascii="宋体" w:hAnsi="宋体" w:eastAsia="宋体" w:cs="宋体"/>
          <w:color w:val="000000"/>
          <w:sz w:val="21"/>
          <w:szCs w:val="21"/>
        </w:rPr>
        <w:t>若被保险人为宣告死亡，保险金申请人应提供人民法院出具的宣告死亡证明文件</w:t>
      </w:r>
      <w:r>
        <w:rPr>
          <w:rFonts w:hint="eastAsia" w:ascii="宋体" w:hAnsi="宋体" w:eastAsia="宋体" w:cs="宋体"/>
          <w:color w:val="000000"/>
          <w:kern w:val="0"/>
          <w:sz w:val="21"/>
          <w:szCs w:val="21"/>
        </w:rPr>
        <w:t>；</w:t>
      </w:r>
    </w:p>
    <w:p w14:paraId="6E719433">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5、燃气公司、法律法规授权的有关部门等出具的民用燃气</w:t>
      </w:r>
      <w:r>
        <w:rPr>
          <w:rFonts w:hint="eastAsia" w:ascii="宋体" w:hAnsi="宋体" w:eastAsia="宋体" w:cs="宋体"/>
          <w:color w:val="000000"/>
          <w:kern w:val="0"/>
          <w:sz w:val="21"/>
          <w:szCs w:val="21"/>
        </w:rPr>
        <w:t>意外伤害事故证明；</w:t>
      </w:r>
    </w:p>
    <w:p w14:paraId="2F584D4C">
      <w:pPr>
        <w:keepNext w:val="0"/>
        <w:keepLines w:val="0"/>
        <w:pageBreakBefore w:val="0"/>
        <w:kinsoku/>
        <w:wordWrap/>
        <w:overflowPunct/>
        <w:topLinePunct w:val="0"/>
        <w:autoSpaceDE/>
        <w:autoSpaceDN/>
        <w:bidi w:val="0"/>
        <w:adjustRightInd w:val="0"/>
        <w:spacing w:after="157" w:afterLines="50" w:line="240" w:lineRule="auto"/>
        <w:ind w:firstLine="315" w:firstLineChars="15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6、公安部门出具的被保险人的户籍注销证明</w:t>
      </w:r>
      <w:r>
        <w:rPr>
          <w:rFonts w:hint="eastAsia" w:ascii="宋体" w:hAnsi="宋体" w:eastAsia="宋体" w:cs="宋体"/>
          <w:sz w:val="21"/>
          <w:szCs w:val="21"/>
        </w:rPr>
        <w:t>；</w:t>
      </w:r>
    </w:p>
    <w:p w14:paraId="24081F48">
      <w:pPr>
        <w:keepNext w:val="0"/>
        <w:keepLines w:val="0"/>
        <w:pageBreakBefore w:val="0"/>
        <w:kinsoku/>
        <w:wordWrap/>
        <w:overflowPunct/>
        <w:topLinePunct w:val="0"/>
        <w:bidi w:val="0"/>
        <w:adjustRightInd w:val="0"/>
        <w:spacing w:after="157" w:afterLines="50" w:line="240" w:lineRule="auto"/>
        <w:ind w:firstLine="315" w:firstLineChars="150"/>
        <w:rPr>
          <w:rFonts w:hint="eastAsia" w:ascii="宋体" w:hAnsi="宋体" w:eastAsia="宋体" w:cs="宋体"/>
          <w:color w:val="000000"/>
          <w:sz w:val="21"/>
          <w:szCs w:val="21"/>
        </w:rPr>
      </w:pPr>
      <w:r>
        <w:rPr>
          <w:rFonts w:hint="eastAsia" w:ascii="宋体" w:hAnsi="宋体" w:eastAsia="宋体" w:cs="宋体"/>
          <w:color w:val="000000"/>
          <w:sz w:val="21"/>
          <w:szCs w:val="21"/>
        </w:rPr>
        <w:t>7、</w:t>
      </w:r>
      <w:r>
        <w:rPr>
          <w:rFonts w:hint="eastAsia" w:ascii="宋体" w:hAnsi="宋体" w:eastAsia="宋体" w:cs="宋体"/>
          <w:sz w:val="21"/>
          <w:szCs w:val="21"/>
        </w:rPr>
        <w:t>保险金作为被保险人遗产时，还必需提供可证明继承人合法继承权</w:t>
      </w:r>
      <w:r>
        <w:rPr>
          <w:rFonts w:hint="eastAsia" w:ascii="宋体" w:hAnsi="宋体" w:eastAsia="宋体" w:cs="宋体"/>
          <w:sz w:val="21"/>
          <w:szCs w:val="21"/>
          <w:lang w:val="en-US" w:eastAsia="zh-CN"/>
        </w:rPr>
        <w:t>的</w:t>
      </w:r>
      <w:r>
        <w:rPr>
          <w:rFonts w:hint="eastAsia" w:ascii="宋体" w:hAnsi="宋体" w:eastAsia="宋体" w:cs="宋体"/>
          <w:sz w:val="21"/>
          <w:szCs w:val="21"/>
        </w:rPr>
        <w:t>相关权利文件（如加盖当地公安局或派出所公章的亲属关系证明、遗嘱、继承公证书或法院判决、调解生效的法律文书等）</w:t>
      </w:r>
      <w:r>
        <w:rPr>
          <w:rFonts w:hint="eastAsia" w:ascii="宋体" w:hAnsi="宋体" w:eastAsia="宋体" w:cs="宋体"/>
          <w:color w:val="000000"/>
          <w:sz w:val="21"/>
          <w:szCs w:val="21"/>
        </w:rPr>
        <w:t>；</w:t>
      </w:r>
    </w:p>
    <w:p w14:paraId="3E7152E0">
      <w:pPr>
        <w:keepNext w:val="0"/>
        <w:keepLines w:val="0"/>
        <w:pageBreakBefore w:val="0"/>
        <w:kinsoku/>
        <w:wordWrap/>
        <w:overflowPunct/>
        <w:topLinePunct w:val="0"/>
        <w:bidi w:val="0"/>
        <w:adjustRightInd w:val="0"/>
        <w:spacing w:after="157" w:afterLines="50" w:line="240" w:lineRule="auto"/>
        <w:ind w:firstLine="315" w:firstLineChars="15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8、</w:t>
      </w:r>
      <w:r>
        <w:rPr>
          <w:rFonts w:hint="eastAsia" w:ascii="宋体" w:hAnsi="宋体" w:eastAsia="宋体" w:cs="宋体"/>
          <w:color w:val="000000"/>
          <w:kern w:val="0"/>
          <w:sz w:val="21"/>
          <w:szCs w:val="21"/>
        </w:rPr>
        <w:t>保险金申请人所能提供的与确认保险事故的性质、原因、损失程度等有关的其他证明和资料；</w:t>
      </w:r>
    </w:p>
    <w:p w14:paraId="15CBFFD8">
      <w:pPr>
        <w:keepNext w:val="0"/>
        <w:keepLines w:val="0"/>
        <w:pageBreakBefore w:val="0"/>
        <w:kinsoku/>
        <w:wordWrap/>
        <w:overflowPunct/>
        <w:topLinePunct w:val="0"/>
        <w:bidi w:val="0"/>
        <w:adjustRightInd w:val="0"/>
        <w:spacing w:after="157" w:afterLines="50" w:line="240" w:lineRule="auto"/>
        <w:ind w:firstLine="315" w:firstLineChars="15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若保险金申请人委托他人申请的，还应提供授权委托书原件、委托人和受托人的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等相关证明文件。受益人为无民事行为能力人或者限制民事行为能力人的，由其监护人代为申领保险金，并需要提供监护人的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等资料。</w:t>
      </w:r>
    </w:p>
    <w:p w14:paraId="1DC6C23A">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eastAsia="zh-CN"/>
        </w:rPr>
        <w:t>（</w:t>
      </w:r>
      <w:r>
        <w:rPr>
          <w:rFonts w:hint="eastAsia" w:ascii="宋体" w:hAnsi="宋体" w:eastAsia="宋体" w:cs="宋体"/>
          <w:b/>
          <w:bCs/>
          <w:color w:val="000000"/>
          <w:kern w:val="0"/>
          <w:sz w:val="21"/>
          <w:szCs w:val="21"/>
          <w:lang w:val="en-US" w:eastAsia="zh-CN"/>
        </w:rPr>
        <w:t>二</w:t>
      </w:r>
      <w:r>
        <w:rPr>
          <w:rFonts w:hint="eastAsia" w:ascii="宋体" w:hAnsi="宋体" w:eastAsia="宋体" w:cs="宋体"/>
          <w:b/>
          <w:bCs/>
          <w:color w:val="000000"/>
          <w:kern w:val="0"/>
          <w:sz w:val="21"/>
          <w:szCs w:val="21"/>
          <w:lang w:eastAsia="zh-CN"/>
        </w:rPr>
        <w:t>）</w:t>
      </w:r>
      <w:r>
        <w:rPr>
          <w:rFonts w:hint="eastAsia" w:ascii="宋体" w:hAnsi="宋体" w:eastAsia="宋体" w:cs="宋体"/>
          <w:b/>
          <w:bCs/>
          <w:color w:val="000000"/>
          <w:kern w:val="0"/>
          <w:sz w:val="21"/>
          <w:szCs w:val="21"/>
        </w:rPr>
        <w:t>意外伤害伤残保险金申请</w:t>
      </w:r>
    </w:p>
    <w:p w14:paraId="6D15DAF2">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保险金给付申请书；</w:t>
      </w:r>
    </w:p>
    <w:p w14:paraId="7A7D78BC">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保险合同凭证；</w:t>
      </w:r>
    </w:p>
    <w:p w14:paraId="3A8DCA32">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保险金申请人的有效身份证件；</w:t>
      </w:r>
    </w:p>
    <w:p w14:paraId="6C92AA6A">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sz w:val="21"/>
          <w:szCs w:val="21"/>
        </w:rPr>
        <w:t>司法鉴定机构或具有鉴定资质的医疗机构出具的伤残鉴定书，或保险人认可的医疗机构出具的诊断证明书</w:t>
      </w:r>
      <w:r>
        <w:rPr>
          <w:rFonts w:hint="eastAsia" w:ascii="宋体" w:hAnsi="宋体" w:eastAsia="宋体" w:cs="宋体"/>
          <w:color w:val="000000"/>
          <w:kern w:val="0"/>
          <w:sz w:val="21"/>
          <w:szCs w:val="21"/>
        </w:rPr>
        <w:t>；</w:t>
      </w:r>
    </w:p>
    <w:p w14:paraId="51A0A4EF">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5、燃气公司、法律法规授权的有关部门等出具的民用燃气</w:t>
      </w:r>
      <w:r>
        <w:rPr>
          <w:rFonts w:hint="eastAsia" w:ascii="宋体" w:hAnsi="宋体" w:eastAsia="宋体" w:cs="宋体"/>
          <w:color w:val="000000"/>
          <w:kern w:val="0"/>
          <w:sz w:val="21"/>
          <w:szCs w:val="21"/>
        </w:rPr>
        <w:t>意外伤害事故证明；</w:t>
      </w:r>
    </w:p>
    <w:p w14:paraId="1AE44B8E">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保险金申请人所能提供的与确认保险事故的性质、原因、损失程度等有关的其他证明和资料；</w:t>
      </w:r>
    </w:p>
    <w:p w14:paraId="43333B30">
      <w:pPr>
        <w:pStyle w:val="8"/>
        <w:keepNext w:val="0"/>
        <w:keepLines w:val="0"/>
        <w:pageBreakBefore w:val="0"/>
        <w:tabs>
          <w:tab w:val="left" w:pos="1418"/>
        </w:tabs>
        <w:kinsoku/>
        <w:wordWrap/>
        <w:overflowPunct/>
        <w:topLinePunct w:val="0"/>
        <w:bidi w:val="0"/>
        <w:spacing w:after="157" w:afterLines="50" w:line="24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7、</w:t>
      </w:r>
      <w:r>
        <w:rPr>
          <w:rFonts w:hint="eastAsia" w:ascii="宋体" w:hAnsi="宋体" w:eastAsia="宋体" w:cs="宋体"/>
          <w:color w:val="000000"/>
          <w:kern w:val="0"/>
          <w:sz w:val="21"/>
          <w:szCs w:val="21"/>
        </w:rPr>
        <w:t>若保险金申请人委托他人申请的，还应提供授权委托书原件、委托人和受托人的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等相关证明文件。受益人为无民事行为能力人或者限制民事行为能力人的，由其监护人代为申领保险金，并需要提供监护人的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等资料。</w:t>
      </w:r>
    </w:p>
    <w:p w14:paraId="0121DD14">
      <w:pPr>
        <w:keepNext w:val="0"/>
        <w:keepLines w:val="0"/>
        <w:pageBreakBefore w:val="0"/>
        <w:widowControl/>
        <w:kinsoku/>
        <w:wordWrap/>
        <w:overflowPunct/>
        <w:topLinePunct w:val="0"/>
        <w:bidi w:val="0"/>
        <w:spacing w:after="157" w:afterLines="50" w:line="240" w:lineRule="auto"/>
        <w:ind w:firstLine="413" w:firstLineChars="196"/>
        <w:jc w:val="left"/>
        <w:rPr>
          <w:rFonts w:hint="eastAsia" w:ascii="宋体" w:hAnsi="宋体" w:eastAsia="宋体" w:cs="宋体"/>
          <w:b/>
          <w:kern w:val="0"/>
          <w:sz w:val="21"/>
          <w:szCs w:val="21"/>
        </w:rPr>
      </w:pPr>
      <w:r>
        <w:rPr>
          <w:rFonts w:hint="eastAsia" w:ascii="宋体" w:hAnsi="宋体" w:eastAsia="宋体" w:cs="宋体"/>
          <w:b/>
          <w:kern w:val="0"/>
          <w:sz w:val="21"/>
          <w:szCs w:val="21"/>
        </w:rPr>
        <w:t>（三）</w:t>
      </w:r>
      <w:r>
        <w:rPr>
          <w:rFonts w:hint="eastAsia" w:ascii="宋体" w:hAnsi="宋体" w:eastAsia="宋体" w:cs="宋体"/>
          <w:b/>
          <w:kern w:val="0"/>
          <w:sz w:val="21"/>
          <w:szCs w:val="21"/>
          <w:lang w:eastAsia="zh-Hans"/>
        </w:rPr>
        <w:t>意外伤害</w:t>
      </w:r>
      <w:r>
        <w:rPr>
          <w:rFonts w:hint="eastAsia" w:ascii="宋体" w:hAnsi="宋体" w:eastAsia="宋体" w:cs="宋体"/>
          <w:b/>
          <w:kern w:val="0"/>
          <w:sz w:val="21"/>
          <w:szCs w:val="21"/>
        </w:rPr>
        <w:t>医疗保险金的申请</w:t>
      </w:r>
    </w:p>
    <w:p w14:paraId="0B2AF287">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eastAsia="zh-Hans"/>
        </w:rPr>
        <w:t>保险金给付申请书</w:t>
      </w:r>
      <w:r>
        <w:rPr>
          <w:rFonts w:hint="eastAsia" w:ascii="宋体" w:hAnsi="宋体" w:eastAsia="宋体" w:cs="宋体"/>
          <w:kern w:val="0"/>
          <w:sz w:val="21"/>
          <w:szCs w:val="21"/>
        </w:rPr>
        <w:t>；</w:t>
      </w:r>
    </w:p>
    <w:p w14:paraId="09A6E99B">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eastAsia="zh-Hans"/>
        </w:rPr>
        <w:t>保险合同凭证</w:t>
      </w:r>
      <w:r>
        <w:rPr>
          <w:rFonts w:hint="eastAsia" w:ascii="宋体" w:hAnsi="宋体" w:eastAsia="宋体" w:cs="宋体"/>
          <w:kern w:val="0"/>
          <w:sz w:val="21"/>
          <w:szCs w:val="21"/>
        </w:rPr>
        <w:t>；</w:t>
      </w:r>
    </w:p>
    <w:p w14:paraId="635CA600">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color w:val="000000"/>
          <w:kern w:val="0"/>
          <w:sz w:val="21"/>
          <w:szCs w:val="21"/>
        </w:rPr>
        <w:t>保险金申请人的有效身份证件</w:t>
      </w:r>
      <w:r>
        <w:rPr>
          <w:rFonts w:hint="eastAsia" w:ascii="宋体" w:hAnsi="宋体" w:eastAsia="宋体" w:cs="宋体"/>
          <w:kern w:val="0"/>
          <w:sz w:val="21"/>
          <w:szCs w:val="21"/>
        </w:rPr>
        <w:t>；</w:t>
      </w:r>
    </w:p>
    <w:p w14:paraId="74594984">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4、</w:t>
      </w:r>
      <w:r>
        <w:rPr>
          <w:rFonts w:hint="eastAsia" w:ascii="宋体" w:hAnsi="宋体" w:eastAsia="宋体" w:cs="宋体"/>
          <w:sz w:val="21"/>
          <w:szCs w:val="21"/>
        </w:rPr>
        <w:t>支持索赔的全部账单、证明、信息和其他证明材料，包括但不限于医院出具的病历资料、医学诊断书、处方、病理检查、化验检查报告、医疗费用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费用明细单据等。保险金申请人因特殊原因不能提供上述材料的，应提供其他合法有效的材料；</w:t>
      </w:r>
    </w:p>
    <w:p w14:paraId="395A6D49">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lang w:eastAsia="zh-CN"/>
        </w:rPr>
      </w:pPr>
      <w:r>
        <w:rPr>
          <w:rFonts w:hint="eastAsia" w:ascii="宋体" w:hAnsi="宋体" w:eastAsia="宋体" w:cs="宋体"/>
          <w:kern w:val="0"/>
          <w:sz w:val="21"/>
          <w:szCs w:val="21"/>
        </w:rPr>
        <w:t>5、</w:t>
      </w:r>
      <w:r>
        <w:rPr>
          <w:rFonts w:hint="eastAsia" w:ascii="宋体" w:hAnsi="宋体" w:eastAsia="宋体" w:cs="宋体"/>
          <w:color w:val="000000"/>
          <w:kern w:val="0"/>
          <w:sz w:val="21"/>
          <w:szCs w:val="21"/>
          <w:lang w:val="en-US" w:eastAsia="zh-CN"/>
        </w:rPr>
        <w:t>燃气公司、法律法规授权的有关部门等出具的民用燃气</w:t>
      </w:r>
      <w:r>
        <w:rPr>
          <w:rFonts w:hint="eastAsia" w:ascii="宋体" w:hAnsi="宋体" w:eastAsia="宋体" w:cs="宋体"/>
          <w:color w:val="000000"/>
          <w:kern w:val="0"/>
          <w:sz w:val="21"/>
          <w:szCs w:val="21"/>
        </w:rPr>
        <w:t>意外伤害事故证明</w:t>
      </w:r>
      <w:r>
        <w:rPr>
          <w:rFonts w:hint="eastAsia" w:ascii="宋体" w:hAnsi="宋体" w:eastAsia="宋体" w:cs="宋体"/>
          <w:color w:val="000000"/>
          <w:kern w:val="0"/>
          <w:sz w:val="21"/>
          <w:szCs w:val="21"/>
          <w:lang w:eastAsia="zh-CN"/>
        </w:rPr>
        <w:t>；</w:t>
      </w:r>
    </w:p>
    <w:p w14:paraId="20664AAF">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保险金申请人所能提供的与确认保险事故的性质、原因、损失程度等有关的其他证明和资料；</w:t>
      </w:r>
    </w:p>
    <w:p w14:paraId="0F4BEDA0">
      <w:pPr>
        <w:keepNext w:val="0"/>
        <w:keepLines w:val="0"/>
        <w:pageBreakBefore w:val="0"/>
        <w:widowControl/>
        <w:kinsoku/>
        <w:wordWrap/>
        <w:overflowPunct/>
        <w:topLinePunct w:val="0"/>
        <w:bidi w:val="0"/>
        <w:spacing w:after="157" w:afterLines="50" w:line="24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7</w:t>
      </w:r>
      <w:r>
        <w:rPr>
          <w:rFonts w:hint="eastAsia" w:ascii="宋体" w:hAnsi="宋体" w:eastAsia="宋体" w:cs="宋体"/>
          <w:kern w:val="0"/>
          <w:sz w:val="21"/>
          <w:szCs w:val="21"/>
        </w:rPr>
        <w:t>、</w:t>
      </w:r>
      <w:r>
        <w:rPr>
          <w:rFonts w:hint="eastAsia" w:ascii="宋体" w:hAnsi="宋体" w:eastAsia="宋体" w:cs="宋体"/>
          <w:color w:val="000000"/>
          <w:kern w:val="0"/>
          <w:sz w:val="21"/>
          <w:szCs w:val="21"/>
        </w:rPr>
        <w:t>若保险金申请人委托他人申请的，还应提供授权委托书原件、委托人和受托人的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等相关证明文件。受益人为无民事行为能力人或者限制民事行为能力人的，由其监护人代为申领保险金，并需要提供监护人的</w:t>
      </w:r>
      <w:r>
        <w:rPr>
          <w:rFonts w:hint="eastAsia" w:ascii="宋体" w:hAnsi="宋体" w:eastAsia="宋体" w:cs="宋体"/>
          <w:color w:val="000000"/>
          <w:sz w:val="21"/>
          <w:szCs w:val="21"/>
        </w:rPr>
        <w:t>有效身份证件</w:t>
      </w:r>
      <w:r>
        <w:rPr>
          <w:rFonts w:hint="eastAsia" w:ascii="宋体" w:hAnsi="宋体" w:eastAsia="宋体" w:cs="宋体"/>
          <w:color w:val="000000"/>
          <w:kern w:val="0"/>
          <w:sz w:val="21"/>
          <w:szCs w:val="21"/>
        </w:rPr>
        <w:t>等资料</w:t>
      </w:r>
      <w:r>
        <w:rPr>
          <w:rFonts w:hint="eastAsia" w:ascii="宋体" w:hAnsi="宋体" w:eastAsia="宋体" w:cs="宋体"/>
          <w:kern w:val="0"/>
          <w:sz w:val="21"/>
          <w:szCs w:val="21"/>
        </w:rPr>
        <w:t>。</w:t>
      </w:r>
    </w:p>
    <w:p w14:paraId="1409C8ED">
      <w:pPr>
        <w:pStyle w:val="8"/>
        <w:keepNext w:val="0"/>
        <w:keepLines w:val="0"/>
        <w:pageBreakBefore w:val="0"/>
        <w:tabs>
          <w:tab w:val="left" w:pos="1418"/>
        </w:tabs>
        <w:kinsoku/>
        <w:wordWrap/>
        <w:overflowPunct/>
        <w:topLinePunct w:val="0"/>
        <w:bidi w:val="0"/>
        <w:spacing w:after="157" w:afterLines="50" w:line="240" w:lineRule="auto"/>
        <w:jc w:val="center"/>
        <w:rPr>
          <w:rFonts w:hint="eastAsia" w:ascii="宋体" w:hAnsi="宋体" w:eastAsia="宋体" w:cs="宋体"/>
          <w:b/>
          <w:bCs/>
          <w:color w:val="000000"/>
          <w:kern w:val="0"/>
          <w:sz w:val="21"/>
          <w:szCs w:val="21"/>
          <w:lang w:val="en-US" w:eastAsia="zh-CN"/>
        </w:rPr>
      </w:pPr>
      <w:r>
        <w:rPr>
          <w:rFonts w:hint="eastAsia" w:ascii="宋体" w:hAnsi="宋体" w:eastAsia="宋体" w:cs="宋体"/>
          <w:b/>
          <w:bCs/>
          <w:color w:val="000000"/>
          <w:kern w:val="0"/>
          <w:sz w:val="21"/>
          <w:szCs w:val="21"/>
          <w:lang w:val="en-US" w:eastAsia="zh-CN"/>
        </w:rPr>
        <w:t>其他事项</w:t>
      </w:r>
    </w:p>
    <w:p w14:paraId="2E647406">
      <w:pPr>
        <w:keepNext w:val="0"/>
        <w:keepLines w:val="0"/>
        <w:pageBreakBefore w:val="0"/>
        <w:kinsoku/>
        <w:wordWrap/>
        <w:overflowPunct/>
        <w:topLinePunct w:val="0"/>
        <w:bidi w:val="0"/>
        <w:spacing w:after="157" w:afterLines="50" w:line="240" w:lineRule="auto"/>
        <w:ind w:firstLine="405"/>
        <w:rPr>
          <w:rFonts w:hint="eastAsia" w:ascii="宋体" w:hAnsi="宋体" w:eastAsia="宋体" w:cs="宋体"/>
          <w:kern w:val="0"/>
          <w:sz w:val="21"/>
          <w:szCs w:val="21"/>
        </w:rPr>
      </w:pPr>
      <w:r>
        <w:rPr>
          <w:rFonts w:hint="eastAsia" w:ascii="宋体" w:hAnsi="宋体" w:eastAsia="宋体" w:cs="宋体"/>
          <w:b/>
          <w:bCs/>
          <w:color w:val="000000"/>
          <w:kern w:val="0"/>
          <w:sz w:val="21"/>
          <w:szCs w:val="21"/>
          <w:lang w:val="en-US" w:eastAsia="zh-CN"/>
        </w:rPr>
        <w:t xml:space="preserve">第十四条 </w:t>
      </w:r>
      <w:r>
        <w:rPr>
          <w:rFonts w:hint="eastAsia" w:ascii="宋体" w:hAnsi="宋体" w:eastAsia="宋体" w:cs="宋体"/>
          <w:kern w:val="0"/>
          <w:sz w:val="21"/>
          <w:szCs w:val="21"/>
        </w:rPr>
        <w:t>在本附加险合同成立后，投保人可以书面形式通知保险人解除合同，</w:t>
      </w:r>
      <w:r>
        <w:rPr>
          <w:rFonts w:hint="eastAsia" w:ascii="宋体" w:hAnsi="宋体" w:eastAsia="宋体" w:cs="宋体"/>
          <w:b/>
          <w:bCs/>
          <w:kern w:val="0"/>
          <w:sz w:val="21"/>
          <w:szCs w:val="21"/>
        </w:rPr>
        <w:t>但保险人已根据本附加险合同约定给付保险金的除外</w:t>
      </w:r>
      <w:r>
        <w:rPr>
          <w:rFonts w:hint="eastAsia" w:ascii="宋体" w:hAnsi="宋体" w:eastAsia="宋体" w:cs="宋体"/>
          <w:kern w:val="0"/>
          <w:sz w:val="21"/>
          <w:szCs w:val="21"/>
        </w:rPr>
        <w:t>。</w:t>
      </w:r>
    </w:p>
    <w:p w14:paraId="5816FB86">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sz w:val="21"/>
          <w:szCs w:val="21"/>
        </w:rPr>
      </w:pPr>
      <w:r>
        <w:rPr>
          <w:rFonts w:hint="eastAsia" w:ascii="宋体" w:hAnsi="宋体" w:eastAsia="宋体" w:cs="宋体"/>
          <w:sz w:val="21"/>
          <w:szCs w:val="21"/>
        </w:rPr>
        <w:t>投保人解除本</w:t>
      </w:r>
      <w:r>
        <w:rPr>
          <w:rFonts w:hint="eastAsia" w:ascii="宋体" w:hAnsi="宋体" w:eastAsia="宋体" w:cs="宋体"/>
          <w:sz w:val="21"/>
          <w:szCs w:val="21"/>
          <w:lang w:val="en-US" w:eastAsia="zh-CN"/>
        </w:rPr>
        <w:t>附加</w:t>
      </w:r>
      <w:r>
        <w:rPr>
          <w:rFonts w:hint="eastAsia" w:ascii="宋体" w:hAnsi="宋体" w:eastAsia="宋体" w:cs="宋体"/>
          <w:sz w:val="21"/>
          <w:szCs w:val="21"/>
        </w:rPr>
        <w:t>险合同时，应提供下列证明文件和资料：</w:t>
      </w:r>
    </w:p>
    <w:p w14:paraId="11FE9B51">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kern w:val="0"/>
          <w:sz w:val="21"/>
          <w:szCs w:val="21"/>
        </w:rPr>
        <w:t>保险合同解除申请书</w:t>
      </w:r>
      <w:r>
        <w:rPr>
          <w:rFonts w:hint="eastAsia" w:ascii="宋体" w:hAnsi="宋体" w:eastAsia="宋体" w:cs="宋体"/>
          <w:sz w:val="21"/>
          <w:szCs w:val="21"/>
        </w:rPr>
        <w:t>；</w:t>
      </w:r>
    </w:p>
    <w:p w14:paraId="0720B411">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sz w:val="21"/>
          <w:szCs w:val="21"/>
        </w:rPr>
      </w:pPr>
      <w:r>
        <w:rPr>
          <w:rFonts w:hint="eastAsia" w:ascii="宋体" w:hAnsi="宋体" w:eastAsia="宋体" w:cs="宋体"/>
          <w:sz w:val="21"/>
          <w:szCs w:val="21"/>
        </w:rPr>
        <w:t>（2）保险合同凭证；</w:t>
      </w:r>
    </w:p>
    <w:p w14:paraId="0166AC30">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kern w:val="0"/>
          <w:sz w:val="21"/>
          <w:szCs w:val="21"/>
        </w:rPr>
        <w:t>保险费交付凭证</w:t>
      </w:r>
      <w:r>
        <w:rPr>
          <w:rFonts w:hint="eastAsia" w:ascii="宋体" w:hAnsi="宋体" w:eastAsia="宋体" w:cs="宋体"/>
          <w:sz w:val="21"/>
          <w:szCs w:val="21"/>
        </w:rPr>
        <w:t>；</w:t>
      </w:r>
    </w:p>
    <w:p w14:paraId="12DD0F5B">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sz w:val="21"/>
          <w:szCs w:val="21"/>
        </w:rPr>
      </w:pPr>
      <w:r>
        <w:rPr>
          <w:rFonts w:hint="eastAsia" w:ascii="宋体" w:hAnsi="宋体" w:eastAsia="宋体" w:cs="宋体"/>
          <w:sz w:val="21"/>
          <w:szCs w:val="21"/>
        </w:rPr>
        <w:t>（4）投保人</w:t>
      </w:r>
      <w:r>
        <w:rPr>
          <w:rFonts w:hint="eastAsia" w:ascii="宋体" w:hAnsi="宋体" w:eastAsia="宋体" w:cs="宋体"/>
          <w:sz w:val="21"/>
          <w:szCs w:val="21"/>
          <w:lang w:val="en-US" w:eastAsia="zh-CN"/>
        </w:rPr>
        <w:t>的有效身份证件</w:t>
      </w:r>
      <w:r>
        <w:rPr>
          <w:rFonts w:hint="eastAsia" w:ascii="宋体" w:hAnsi="宋体" w:eastAsia="宋体" w:cs="宋体"/>
          <w:sz w:val="21"/>
          <w:szCs w:val="21"/>
        </w:rPr>
        <w:t>。</w:t>
      </w:r>
    </w:p>
    <w:p w14:paraId="050399C9">
      <w:pPr>
        <w:pStyle w:val="9"/>
        <w:keepNext w:val="0"/>
        <w:keepLines w:val="0"/>
        <w:pageBreakBefore w:val="0"/>
        <w:kinsoku/>
        <w:wordWrap/>
        <w:overflowPunct/>
        <w:topLinePunct w:val="0"/>
        <w:bidi w:val="0"/>
        <w:adjustRightInd w:val="0"/>
        <w:snapToGrid w:val="0"/>
        <w:spacing w:after="157" w:afterLines="50" w:line="240" w:lineRule="auto"/>
        <w:ind w:left="0" w:leftChars="0"/>
        <w:rPr>
          <w:rFonts w:hint="eastAsia" w:ascii="宋体" w:hAnsi="宋体" w:eastAsia="宋体" w:cs="宋体"/>
          <w:b/>
          <w:bCs/>
          <w:sz w:val="21"/>
          <w:szCs w:val="21"/>
        </w:rPr>
      </w:pPr>
      <w:r>
        <w:rPr>
          <w:rFonts w:hint="eastAsia" w:ascii="宋体" w:hAnsi="宋体" w:eastAsia="宋体" w:cs="宋体"/>
          <w:b/>
          <w:bCs/>
          <w:sz w:val="21"/>
          <w:szCs w:val="21"/>
        </w:rPr>
        <w:t>投保人要求解除本</w:t>
      </w:r>
      <w:r>
        <w:rPr>
          <w:rFonts w:hint="eastAsia" w:ascii="宋体" w:hAnsi="宋体" w:eastAsia="宋体" w:cs="宋体"/>
          <w:b/>
          <w:bCs/>
          <w:sz w:val="21"/>
          <w:szCs w:val="21"/>
          <w:lang w:val="en-US" w:eastAsia="zh-CN"/>
        </w:rPr>
        <w:t>附加</w:t>
      </w:r>
      <w:r>
        <w:rPr>
          <w:rFonts w:hint="eastAsia" w:ascii="宋体" w:hAnsi="宋体" w:eastAsia="宋体" w:cs="宋体"/>
          <w:b/>
          <w:bCs/>
          <w:sz w:val="21"/>
          <w:szCs w:val="21"/>
        </w:rPr>
        <w:t>险合同，自保险人接到保险合同解除申请书之时起，本</w:t>
      </w:r>
      <w:r>
        <w:rPr>
          <w:rFonts w:hint="eastAsia" w:ascii="宋体" w:hAnsi="宋体" w:eastAsia="宋体" w:cs="宋体"/>
          <w:b/>
          <w:bCs/>
          <w:sz w:val="21"/>
          <w:szCs w:val="21"/>
          <w:lang w:val="en-US" w:eastAsia="zh-CN"/>
        </w:rPr>
        <w:t>附加</w:t>
      </w:r>
      <w:r>
        <w:rPr>
          <w:rFonts w:hint="eastAsia" w:ascii="宋体" w:hAnsi="宋体" w:eastAsia="宋体" w:cs="宋体"/>
          <w:b/>
          <w:bCs/>
          <w:sz w:val="21"/>
          <w:szCs w:val="21"/>
        </w:rPr>
        <w:t>险合同的效力终止。保险人收到上述证明文件和资料之日起30日内退还保险单的未满期保险费</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释义12</w:t>
      </w:r>
      <w:r>
        <w:rPr>
          <w:rFonts w:hint="eastAsia" w:ascii="宋体" w:hAnsi="宋体" w:eastAsia="宋体" w:cs="宋体"/>
          <w:b/>
          <w:bCs/>
          <w:sz w:val="21"/>
          <w:szCs w:val="21"/>
          <w:lang w:eastAsia="zh-CN"/>
        </w:rPr>
        <w:t>）</w:t>
      </w:r>
      <w:r>
        <w:rPr>
          <w:rFonts w:hint="eastAsia" w:ascii="宋体" w:hAnsi="宋体" w:eastAsia="宋体" w:cs="宋体"/>
          <w:b/>
          <w:bCs/>
          <w:sz w:val="21"/>
          <w:szCs w:val="21"/>
        </w:rPr>
        <w:t>。</w:t>
      </w:r>
    </w:p>
    <w:p w14:paraId="24AC976A">
      <w:pPr>
        <w:keepNext w:val="0"/>
        <w:keepLines w:val="0"/>
        <w:pageBreakBefore w:val="0"/>
        <w:kinsoku/>
        <w:wordWrap/>
        <w:overflowPunct/>
        <w:topLinePunct w:val="0"/>
        <w:bidi w:val="0"/>
        <w:spacing w:after="157" w:afterLines="50"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释义</w:t>
      </w:r>
    </w:p>
    <w:p w14:paraId="0E6F0919">
      <w:pPr>
        <w:keepNext w:val="0"/>
        <w:keepLines w:val="0"/>
        <w:pageBreakBefore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kern w:val="0"/>
          <w:sz w:val="21"/>
          <w:szCs w:val="21"/>
          <w:lang w:val="en-US" w:eastAsia="zh-CN"/>
        </w:rPr>
        <w:t>1</w:t>
      </w:r>
      <w:r>
        <w:rPr>
          <w:rFonts w:hint="eastAsia" w:ascii="宋体" w:hAnsi="宋体" w:eastAsia="宋体" w:cs="宋体"/>
          <w:b/>
          <w:kern w:val="0"/>
          <w:sz w:val="21"/>
          <w:szCs w:val="21"/>
        </w:rPr>
        <w:t>、意外伤害：</w:t>
      </w:r>
      <w:r>
        <w:rPr>
          <w:rFonts w:hint="eastAsia" w:ascii="宋体" w:hAnsi="宋体" w:eastAsia="宋体" w:cs="宋体"/>
          <w:kern w:val="0"/>
          <w:sz w:val="21"/>
          <w:szCs w:val="21"/>
        </w:rPr>
        <w:t>指外来的、突发的、非本意的、非疾病的使身体受到伤害的客观事件。</w:t>
      </w:r>
      <w:r>
        <w:rPr>
          <w:rFonts w:hint="eastAsia" w:ascii="宋体" w:hAnsi="宋体" w:eastAsia="宋体" w:cs="宋体"/>
          <w:b/>
          <w:bCs/>
          <w:kern w:val="0"/>
          <w:sz w:val="21"/>
          <w:szCs w:val="21"/>
        </w:rPr>
        <w:t>以下情形属于疾病范畴，非本</w:t>
      </w:r>
      <w:r>
        <w:rPr>
          <w:rFonts w:hint="eastAsia" w:ascii="宋体" w:hAnsi="宋体" w:eastAsia="宋体" w:cs="宋体"/>
          <w:b/>
          <w:bCs/>
          <w:kern w:val="0"/>
          <w:sz w:val="21"/>
          <w:szCs w:val="21"/>
          <w:lang w:val="en-US" w:eastAsia="zh-CN"/>
        </w:rPr>
        <w:t>附加</w:t>
      </w:r>
      <w:r>
        <w:rPr>
          <w:rFonts w:hint="eastAsia" w:ascii="宋体" w:hAnsi="宋体" w:eastAsia="宋体" w:cs="宋体"/>
          <w:b/>
          <w:bCs/>
          <w:kern w:val="0"/>
          <w:sz w:val="21"/>
          <w:szCs w:val="21"/>
        </w:rPr>
        <w:t>险合同所指意外伤害：</w:t>
      </w:r>
    </w:p>
    <w:p w14:paraId="4FB6007E">
      <w:pPr>
        <w:keepNext w:val="0"/>
        <w:keepLines w:val="0"/>
        <w:pageBreakBefore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（1）猝死：指由潜在疾病、身体机能障碍或其他非外来性原因所导致的、在出现急性症状后发生的突然死亡，以医院的诊断或公安、司法机关的鉴定为准；</w:t>
      </w:r>
    </w:p>
    <w:p w14:paraId="2F9B162C">
      <w:pPr>
        <w:keepNext w:val="0"/>
        <w:keepLines w:val="0"/>
        <w:pageBreakBefore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（2）过敏及由过敏引发的变态反应性疾病；</w:t>
      </w:r>
    </w:p>
    <w:p w14:paraId="7D26F807">
      <w:pPr>
        <w:keepNext w:val="0"/>
        <w:keepLines w:val="0"/>
        <w:pageBreakBefore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rPr>
        <w:t>（3）高原反应；</w:t>
      </w:r>
    </w:p>
    <w:p w14:paraId="7AA1E20D">
      <w:pPr>
        <w:keepNext w:val="0"/>
        <w:keepLines w:val="0"/>
        <w:pageBreakBefore w:val="0"/>
        <w:kinsoku/>
        <w:wordWrap/>
        <w:overflowPunct/>
        <w:topLinePunct w:val="0"/>
        <w:autoSpaceDE/>
        <w:autoSpaceDN/>
        <w:bidi w:val="0"/>
        <w:spacing w:after="157" w:afterLines="50" w:line="240" w:lineRule="auto"/>
        <w:ind w:firstLine="422" w:firstLineChars="200"/>
        <w:textAlignment w:val="auto"/>
        <w:rPr>
          <w:rFonts w:hint="eastAsia" w:ascii="宋体" w:hAnsi="宋体" w:eastAsia="宋体" w:cs="宋体"/>
          <w:kern w:val="0"/>
          <w:sz w:val="21"/>
          <w:szCs w:val="21"/>
        </w:rPr>
      </w:pPr>
      <w:r>
        <w:rPr>
          <w:rFonts w:hint="eastAsia" w:ascii="宋体" w:hAnsi="宋体" w:eastAsia="宋体" w:cs="宋体"/>
          <w:b/>
          <w:bCs/>
          <w:kern w:val="0"/>
          <w:sz w:val="21"/>
          <w:szCs w:val="21"/>
        </w:rPr>
        <w:t>（4）中暑。</w:t>
      </w:r>
    </w:p>
    <w:p w14:paraId="36DE542B">
      <w:pPr>
        <w:keepNext w:val="0"/>
        <w:keepLines w:val="0"/>
        <w:pageBreakBefore w:val="0"/>
        <w:widowControl w:val="0"/>
        <w:kinsoku/>
        <w:wordWrap/>
        <w:overflowPunct/>
        <w:topLinePunct w:val="0"/>
        <w:autoSpaceDE/>
        <w:autoSpaceDN/>
        <w:bidi w:val="0"/>
        <w:adjustRightInd/>
        <w:snapToGrid/>
        <w:spacing w:after="157" w:afterLines="50" w:line="24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bCs/>
          <w:color w:val="000000"/>
          <w:sz w:val="21"/>
          <w:szCs w:val="21"/>
          <w:lang w:val="en-US" w:eastAsia="zh-CN"/>
        </w:rPr>
        <w:t>2</w:t>
      </w:r>
      <w:r>
        <w:rPr>
          <w:rFonts w:hint="eastAsia" w:ascii="宋体" w:hAnsi="宋体" w:eastAsia="宋体" w:cs="宋体"/>
          <w:b/>
          <w:bCs/>
          <w:color w:val="000000"/>
          <w:sz w:val="21"/>
          <w:szCs w:val="21"/>
        </w:rPr>
        <w:t>、</w:t>
      </w:r>
      <w:r>
        <w:rPr>
          <w:rFonts w:hint="eastAsia" w:ascii="宋体" w:hAnsi="宋体" w:eastAsia="宋体" w:cs="宋体"/>
          <w:b/>
          <w:color w:val="000000"/>
          <w:sz w:val="21"/>
          <w:szCs w:val="21"/>
        </w:rPr>
        <w:t>保险金申请人</w:t>
      </w:r>
      <w:r>
        <w:rPr>
          <w:rFonts w:hint="eastAsia" w:ascii="宋体" w:hAnsi="宋体" w:eastAsia="宋体" w:cs="宋体"/>
          <w:bCs/>
          <w:color w:val="000000"/>
          <w:sz w:val="21"/>
          <w:szCs w:val="21"/>
        </w:rPr>
        <w:t>：</w:t>
      </w:r>
      <w:r>
        <w:rPr>
          <w:rFonts w:hint="eastAsia" w:ascii="宋体" w:hAnsi="宋体" w:eastAsia="宋体" w:cs="宋体"/>
          <w:color w:val="000000"/>
          <w:sz w:val="21"/>
          <w:szCs w:val="21"/>
        </w:rPr>
        <w:t>指被保险人、受益人，被保险人、受益人的继承人或依法享有保险金请求权的其他自然人。</w:t>
      </w:r>
    </w:p>
    <w:p w14:paraId="5C7CED21">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3、</w:t>
      </w:r>
      <w:r>
        <w:rPr>
          <w:rFonts w:hint="eastAsia" w:ascii="宋体" w:hAnsi="宋体" w:eastAsia="宋体" w:cs="宋体"/>
          <w:b/>
          <w:bCs/>
          <w:color w:val="000000"/>
          <w:sz w:val="21"/>
          <w:szCs w:val="21"/>
        </w:rPr>
        <w:t>《人身保险伤残评定及代码》：指由国家市场监督管理总局、国家标准化管理委员会2024年第24号中国国家标准公告发布的《人身保险伤残评定及代码》（标准号：GB/T 44893-2024）。本文件将伤残程度划分为十级，最重为第一级，最轻为第十级。对于未列出的伤残情况，不予评定伤残等级。根据伤残等级对应的百分比，匹配保险金给付比例。保险金给付比例分为十档并与伤残等级相对应。伤残程度第一级对应的保险金给付比例为100%，伤残程度第十级对应的保险金给付比例为10%，每级相差10%。如该文件重新修订，则以最新修订的文件版本为准。</w:t>
      </w:r>
    </w:p>
    <w:p w14:paraId="1F1C05E6">
      <w:pPr>
        <w:keepNext w:val="0"/>
        <w:keepLines w:val="0"/>
        <w:pageBreakBefore w:val="0"/>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sz w:val="21"/>
          <w:szCs w:val="21"/>
          <w:lang w:val="en-US" w:eastAsia="zh-CN"/>
        </w:rPr>
        <w:t>4、</w:t>
      </w:r>
      <w:r>
        <w:rPr>
          <w:rFonts w:hint="eastAsia" w:ascii="宋体" w:hAnsi="宋体" w:eastAsia="宋体" w:cs="宋体"/>
          <w:b/>
          <w:sz w:val="21"/>
          <w:szCs w:val="21"/>
        </w:rPr>
        <w:t>医院</w:t>
      </w:r>
      <w:r>
        <w:rPr>
          <w:rFonts w:hint="eastAsia" w:ascii="宋体" w:hAnsi="宋体" w:eastAsia="宋体" w:cs="宋体"/>
          <w:sz w:val="21"/>
          <w:szCs w:val="21"/>
        </w:rPr>
        <w:t>：指经中华人民共和国境内</w:t>
      </w:r>
      <w:r>
        <w:rPr>
          <w:rFonts w:hint="eastAsia" w:ascii="宋体" w:hAnsi="宋体" w:eastAsia="宋体" w:cs="宋体"/>
          <w:b/>
          <w:bCs/>
          <w:sz w:val="21"/>
          <w:szCs w:val="21"/>
        </w:rPr>
        <w:t>（港、澳、台地区除外）</w:t>
      </w:r>
      <w:r>
        <w:rPr>
          <w:rFonts w:hint="eastAsia" w:ascii="宋体" w:hAnsi="宋体" w:eastAsia="宋体" w:cs="宋体"/>
          <w:sz w:val="21"/>
          <w:szCs w:val="21"/>
        </w:rPr>
        <w:t>国家卫生部医院等级分类中的二级或以上公立医院的普通部或保险人认可的医疗机构，</w:t>
      </w:r>
      <w:r>
        <w:rPr>
          <w:rFonts w:hint="eastAsia" w:ascii="宋体" w:hAnsi="宋体" w:eastAsia="宋体" w:cs="宋体"/>
          <w:b/>
          <w:bCs/>
          <w:sz w:val="21"/>
          <w:szCs w:val="21"/>
        </w:rPr>
        <w:t>不包括如下机构或医疗服务：</w:t>
      </w:r>
    </w:p>
    <w:p w14:paraId="111B1236">
      <w:pPr>
        <w:keepNext w:val="0"/>
        <w:keepLines w:val="0"/>
        <w:pageBreakBefore w:val="0"/>
        <w:numPr>
          <w:ilvl w:val="255"/>
          <w:numId w:val="0"/>
        </w:numPr>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（1）特需医疗、外宾医疗、干部病房、联合病房、国际医疗中心、VIP部、联合医院；</w:t>
      </w:r>
    </w:p>
    <w:p w14:paraId="56966A4C">
      <w:pPr>
        <w:keepNext w:val="0"/>
        <w:keepLines w:val="0"/>
        <w:pageBreakBefore w:val="0"/>
        <w:numPr>
          <w:ilvl w:val="255"/>
          <w:numId w:val="0"/>
        </w:numPr>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（2）诊所、康复中心、家庭病床、护理机构；</w:t>
      </w:r>
    </w:p>
    <w:p w14:paraId="6378C6CA">
      <w:pPr>
        <w:keepNext w:val="0"/>
        <w:keepLines w:val="0"/>
        <w:pageBreakBefore w:val="0"/>
        <w:numPr>
          <w:ilvl w:val="255"/>
          <w:numId w:val="0"/>
        </w:numPr>
        <w:kinsoku/>
        <w:wordWrap/>
        <w:overflowPunct/>
        <w:topLinePunct w:val="0"/>
        <w:bidi w:val="0"/>
        <w:spacing w:after="157" w:afterLines="50" w:line="24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（3）休养、戒酒、戒毒中心。</w:t>
      </w:r>
    </w:p>
    <w:p w14:paraId="2B6F23C7">
      <w:pPr>
        <w:keepNext w:val="0"/>
        <w:keepLines w:val="0"/>
        <w:pageBreakBefore w:val="0"/>
        <w:kinsoku/>
        <w:wordWrap/>
        <w:overflowPunct/>
        <w:topLinePunct w:val="0"/>
        <w:bidi w:val="0"/>
        <w:spacing w:after="157" w:afterLines="50" w:line="240" w:lineRule="auto"/>
        <w:ind w:firstLine="411" w:firstLineChars="196"/>
        <w:rPr>
          <w:rFonts w:hint="eastAsia" w:ascii="宋体" w:hAnsi="宋体" w:eastAsia="宋体" w:cs="宋体"/>
          <w:color w:val="000000"/>
          <w:sz w:val="21"/>
          <w:szCs w:val="21"/>
        </w:rPr>
      </w:pPr>
      <w:r>
        <w:rPr>
          <w:rFonts w:hint="eastAsia" w:ascii="宋体" w:hAnsi="宋体" w:eastAsia="宋体" w:cs="宋体"/>
          <w:color w:val="000000" w:themeColor="text1"/>
          <w:sz w:val="21"/>
          <w:szCs w:val="21"/>
          <w14:textFill>
            <w14:solidFill>
              <w14:schemeClr w14:val="tx1"/>
            </w14:solidFill>
          </w14:textFill>
        </w:rPr>
        <w:t>同时该医院必须具有符合有关医院管理规定设置标准的医疗设备及提供二十四小时的有合格医师及护士驻院的医疗与护理服务的能力和资质</w:t>
      </w:r>
      <w:r>
        <w:rPr>
          <w:rFonts w:hint="eastAsia" w:ascii="宋体" w:hAnsi="宋体" w:eastAsia="宋体" w:cs="宋体"/>
          <w:color w:val="000000"/>
          <w:sz w:val="21"/>
          <w:szCs w:val="21"/>
        </w:rPr>
        <w:t>。</w:t>
      </w:r>
    </w:p>
    <w:p w14:paraId="101A84B8">
      <w:pPr>
        <w:keepNext w:val="0"/>
        <w:keepLines w:val="0"/>
        <w:pageBreakBefore w:val="0"/>
        <w:kinsoku/>
        <w:wordWrap/>
        <w:overflowPunct/>
        <w:topLinePunct w:val="0"/>
        <w:bidi w:val="0"/>
        <w:spacing w:after="157" w:afterLines="50" w:line="240" w:lineRule="auto"/>
        <w:ind w:firstLine="413" w:firstLineChars="196"/>
        <w:rPr>
          <w:rFonts w:hint="eastAsia" w:ascii="宋体" w:hAnsi="宋体" w:eastAsia="宋体" w:cs="宋体"/>
          <w:color w:val="000000"/>
          <w:sz w:val="21"/>
          <w:szCs w:val="21"/>
          <w:lang w:eastAsia="zh-CN"/>
        </w:rPr>
      </w:pPr>
      <w:r>
        <w:rPr>
          <w:rFonts w:hint="eastAsia" w:ascii="宋体" w:hAnsi="宋体" w:eastAsia="宋体" w:cs="宋体"/>
          <w:b/>
          <w:bCs/>
          <w:color w:val="000000"/>
          <w:sz w:val="21"/>
          <w:szCs w:val="21"/>
          <w:lang w:val="en-US" w:eastAsia="zh-CN"/>
        </w:rPr>
        <w:t>5</w:t>
      </w:r>
      <w:r>
        <w:rPr>
          <w:rFonts w:hint="eastAsia" w:ascii="宋体" w:hAnsi="宋体" w:eastAsia="宋体" w:cs="宋体"/>
          <w:b/>
          <w:bCs/>
          <w:color w:val="000000"/>
          <w:sz w:val="21"/>
          <w:szCs w:val="21"/>
        </w:rPr>
        <w:t>、当地：</w:t>
      </w:r>
      <w:r>
        <w:rPr>
          <w:rFonts w:hint="eastAsia" w:ascii="宋体" w:hAnsi="宋体" w:eastAsia="宋体" w:cs="宋体"/>
          <w:color w:val="000000"/>
          <w:sz w:val="21"/>
          <w:szCs w:val="21"/>
        </w:rPr>
        <w:t>当地指被保险人医保所在地</w:t>
      </w:r>
      <w:r>
        <w:rPr>
          <w:rFonts w:hint="eastAsia" w:ascii="宋体" w:hAnsi="宋体" w:eastAsia="宋体" w:cs="宋体"/>
          <w:color w:val="000000"/>
          <w:sz w:val="21"/>
          <w:szCs w:val="21"/>
          <w:lang w:eastAsia="zh-CN"/>
        </w:rPr>
        <w:t>。</w:t>
      </w:r>
    </w:p>
    <w:p w14:paraId="2B0D434D">
      <w:pPr>
        <w:keepNext w:val="0"/>
        <w:keepLines w:val="0"/>
        <w:pageBreakBefore w:val="0"/>
        <w:numPr>
          <w:ilvl w:val="255"/>
          <w:numId w:val="0"/>
        </w:numPr>
        <w:kinsoku/>
        <w:wordWrap/>
        <w:overflowPunct/>
        <w:topLinePunct w:val="0"/>
        <w:bidi w:val="0"/>
        <w:spacing w:after="157" w:afterLines="50" w:line="240" w:lineRule="auto"/>
        <w:ind w:firstLine="422" w:firstLineChars="200"/>
        <w:rPr>
          <w:rFonts w:hint="eastAsia" w:ascii="宋体" w:hAnsi="宋体" w:eastAsia="宋体" w:cs="宋体"/>
          <w:kern w:val="0"/>
          <w:sz w:val="21"/>
          <w:szCs w:val="21"/>
        </w:rPr>
      </w:pPr>
      <w:r>
        <w:rPr>
          <w:rFonts w:hint="eastAsia" w:ascii="宋体" w:hAnsi="宋体" w:eastAsia="宋体" w:cs="宋体"/>
          <w:b/>
          <w:sz w:val="21"/>
          <w:szCs w:val="21"/>
          <w:lang w:val="en-US" w:eastAsia="zh-CN"/>
        </w:rPr>
        <w:t>6</w:t>
      </w:r>
      <w:r>
        <w:rPr>
          <w:rFonts w:hint="eastAsia" w:ascii="宋体" w:hAnsi="宋体" w:eastAsia="宋体" w:cs="宋体"/>
          <w:b/>
          <w:sz w:val="21"/>
          <w:szCs w:val="21"/>
        </w:rPr>
        <w:t>、</w:t>
      </w:r>
      <w:r>
        <w:rPr>
          <w:rFonts w:hint="eastAsia" w:ascii="宋体" w:hAnsi="宋体" w:eastAsia="宋体" w:cs="宋体"/>
          <w:b/>
          <w:kern w:val="0"/>
          <w:sz w:val="21"/>
          <w:szCs w:val="21"/>
        </w:rPr>
        <w:t>基本医疗保险</w:t>
      </w:r>
      <w:r>
        <w:rPr>
          <w:rFonts w:hint="eastAsia" w:ascii="宋体" w:hAnsi="宋体" w:eastAsia="宋体" w:cs="宋体"/>
          <w:kern w:val="0"/>
          <w:sz w:val="21"/>
          <w:szCs w:val="21"/>
        </w:rPr>
        <w:t>：指根据国家相关政策规定，目前国内城乡居民参加的城镇职工基本医疗保险、城镇居民基本医疗保险、新型农村合作医疗保险。</w:t>
      </w:r>
    </w:p>
    <w:p w14:paraId="36DBB99D">
      <w:pPr>
        <w:keepNext w:val="0"/>
        <w:keepLines w:val="0"/>
        <w:pageBreakBefore w:val="0"/>
        <w:kinsoku/>
        <w:wordWrap/>
        <w:overflowPunct/>
        <w:topLinePunct w:val="0"/>
        <w:autoSpaceDE w:val="0"/>
        <w:autoSpaceDN w:val="0"/>
        <w:bidi w:val="0"/>
        <w:spacing w:after="157" w:afterLines="50" w:line="240" w:lineRule="auto"/>
        <w:ind w:firstLine="413" w:firstLineChars="196"/>
        <w:textAlignment w:val="bottom"/>
        <w:rPr>
          <w:rFonts w:hint="eastAsia" w:ascii="宋体" w:hAnsi="宋体" w:eastAsia="宋体" w:cs="宋体"/>
          <w:kern w:val="0"/>
          <w:sz w:val="21"/>
          <w:szCs w:val="21"/>
        </w:rPr>
      </w:pPr>
      <w:r>
        <w:rPr>
          <w:rFonts w:hint="eastAsia" w:ascii="宋体" w:hAnsi="宋体" w:eastAsia="宋体" w:cs="宋体"/>
          <w:b/>
          <w:sz w:val="21"/>
          <w:szCs w:val="21"/>
          <w:lang w:val="en-US" w:eastAsia="zh-CN"/>
        </w:rPr>
        <w:t>7</w:t>
      </w:r>
      <w:r>
        <w:rPr>
          <w:rFonts w:hint="eastAsia" w:ascii="宋体" w:hAnsi="宋体" w:eastAsia="宋体" w:cs="宋体"/>
          <w:b/>
          <w:sz w:val="21"/>
          <w:szCs w:val="21"/>
        </w:rPr>
        <w:t>、</w:t>
      </w:r>
      <w:r>
        <w:rPr>
          <w:rFonts w:hint="eastAsia" w:ascii="宋体" w:hAnsi="宋体" w:eastAsia="宋体" w:cs="宋体"/>
          <w:b/>
          <w:bCs/>
          <w:sz w:val="21"/>
          <w:szCs w:val="21"/>
        </w:rPr>
        <w:t>必需且合理</w:t>
      </w:r>
      <w:r>
        <w:rPr>
          <w:rFonts w:hint="eastAsia" w:ascii="宋体" w:hAnsi="宋体" w:eastAsia="宋体" w:cs="宋体"/>
          <w:kern w:val="0"/>
          <w:sz w:val="21"/>
          <w:szCs w:val="21"/>
        </w:rPr>
        <w:t>：</w:t>
      </w:r>
    </w:p>
    <w:p w14:paraId="266C914E">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（1）符合通常惯例：指与接受医疗服务所在地通行治疗规范、通行治疗方法、平均医疗费用价格水平一致的费用。</w:t>
      </w:r>
    </w:p>
    <w:p w14:paraId="2E0F2BF0">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对是否符合通常惯例由保险人根据客观、审慎、合理的原则进行审核；如果被保险人对审核结果有不同意见，可由双方认同的权威医学机构或者权威医学专家进行审核鉴定。</w:t>
      </w:r>
    </w:p>
    <w:p w14:paraId="17155E6C">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（2）医学必需：指医疗费用符合下列所有条件：</w:t>
      </w:r>
    </w:p>
    <w:p w14:paraId="29D40C9C">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①治疗意外伤害或者疾病所必需的项目；</w:t>
      </w:r>
    </w:p>
    <w:p w14:paraId="46F47910">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②不超过安全、足量治疗原则的项目；</w:t>
      </w:r>
    </w:p>
    <w:p w14:paraId="2BD54417">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③由医生开具的处方药；</w:t>
      </w:r>
    </w:p>
    <w:p w14:paraId="2FA1E1B3">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④非试验性的、非研究性的项目；</w:t>
      </w:r>
    </w:p>
    <w:p w14:paraId="705C6478">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⑤与接受治疗当地普遍接受的医疗专业实践标准一致的项目。</w:t>
      </w:r>
    </w:p>
    <w:p w14:paraId="238744A2">
      <w:pPr>
        <w:keepNext w:val="0"/>
        <w:keepLines w:val="0"/>
        <w:pageBreakBefore w:val="0"/>
        <w:kinsoku/>
        <w:wordWrap/>
        <w:overflowPunct/>
        <w:topLinePunct w:val="0"/>
        <w:autoSpaceDE w:val="0"/>
        <w:autoSpaceDN w:val="0"/>
        <w:bidi w:val="0"/>
        <w:spacing w:after="157" w:afterLines="50" w:line="240" w:lineRule="auto"/>
        <w:ind w:firstLine="411" w:firstLineChars="196"/>
        <w:textAlignment w:val="bottom"/>
        <w:rPr>
          <w:rFonts w:hint="eastAsia" w:ascii="宋体" w:hAnsi="宋体" w:eastAsia="宋体" w:cs="宋体"/>
          <w:kern w:val="0"/>
          <w:sz w:val="21"/>
          <w:szCs w:val="21"/>
        </w:rPr>
      </w:pPr>
      <w:r>
        <w:rPr>
          <w:rFonts w:hint="eastAsia" w:ascii="宋体" w:hAnsi="宋体" w:eastAsia="宋体" w:cs="宋体"/>
          <w:kern w:val="0"/>
          <w:sz w:val="21"/>
          <w:szCs w:val="21"/>
        </w:rPr>
        <w:t>对是否医学必需由保险人根据客观、审慎、合理的原则进行审核；如果被保险人对审核结果有不同意见，可由双方认同的权威医学机构或者权威医学专家进行审核鉴定。</w:t>
      </w:r>
    </w:p>
    <w:p w14:paraId="4AEF9823">
      <w:pPr>
        <w:keepNext w:val="0"/>
        <w:keepLines w:val="0"/>
        <w:pageBreakBefore w:val="0"/>
        <w:widowControl/>
        <w:kinsoku/>
        <w:wordWrap/>
        <w:overflowPunct/>
        <w:topLinePunct w:val="0"/>
        <w:bidi w:val="0"/>
        <w:snapToGrid w:val="0"/>
        <w:spacing w:after="157" w:afterLines="50" w:line="240" w:lineRule="auto"/>
        <w:ind w:left="0" w:firstLine="422" w:firstLineChars="200"/>
        <w:rPr>
          <w:rFonts w:hint="eastAsia" w:ascii="宋体" w:hAnsi="宋体" w:eastAsia="宋体" w:cs="宋体"/>
          <w:b w:val="0"/>
          <w:bCs w:val="0"/>
          <w:kern w:val="0"/>
          <w:sz w:val="21"/>
          <w:szCs w:val="21"/>
          <w:lang w:val="en-US" w:eastAsia="zh-CN"/>
        </w:rPr>
      </w:pPr>
      <w:r>
        <w:rPr>
          <w:rFonts w:hint="eastAsia" w:ascii="宋体" w:hAnsi="宋体" w:eastAsia="宋体" w:cs="宋体"/>
          <w:b/>
          <w:bCs/>
          <w:color w:val="000000"/>
          <w:sz w:val="21"/>
          <w:szCs w:val="21"/>
          <w:lang w:val="en-US" w:eastAsia="zh-CN"/>
        </w:rPr>
        <w:t>8</w:t>
      </w:r>
      <w:r>
        <w:rPr>
          <w:rFonts w:hint="eastAsia" w:ascii="宋体" w:hAnsi="宋体" w:eastAsia="宋体" w:cs="宋体"/>
          <w:b/>
          <w:bCs/>
          <w:kern w:val="0"/>
          <w:sz w:val="21"/>
          <w:szCs w:val="21"/>
        </w:rPr>
        <w:t>、</w:t>
      </w:r>
      <w:r>
        <w:rPr>
          <w:rFonts w:hint="eastAsia" w:ascii="宋体" w:hAnsi="宋体" w:eastAsia="宋体" w:cs="宋体"/>
          <w:b/>
          <w:bCs/>
          <w:kern w:val="0"/>
          <w:sz w:val="21"/>
          <w:szCs w:val="21"/>
          <w:lang w:val="en-US" w:eastAsia="zh-CN"/>
        </w:rPr>
        <w:t>醉酒：</w:t>
      </w:r>
      <w:r>
        <w:rPr>
          <w:rFonts w:hint="eastAsia" w:ascii="宋体" w:hAnsi="宋体" w:eastAsia="宋体" w:cs="宋体"/>
          <w:b w:val="0"/>
          <w:bCs w:val="0"/>
          <w:kern w:val="0"/>
          <w:sz w:val="21"/>
          <w:szCs w:val="21"/>
          <w:lang w:val="en-US" w:eastAsia="zh-CN"/>
        </w:rPr>
        <w:t>指经检测或者鉴定，发生事故时被保险人血液中的酒精含量大于或者等于80mg/100mL。</w:t>
      </w:r>
    </w:p>
    <w:p w14:paraId="638AEEAA">
      <w:pPr>
        <w:keepNext w:val="0"/>
        <w:keepLines w:val="0"/>
        <w:pageBreakBefore w:val="0"/>
        <w:widowControl/>
        <w:kinsoku/>
        <w:wordWrap/>
        <w:overflowPunct/>
        <w:topLinePunct w:val="0"/>
        <w:bidi w:val="0"/>
        <w:snapToGrid w:val="0"/>
        <w:spacing w:after="157" w:afterLines="50" w:line="240" w:lineRule="auto"/>
        <w:ind w:left="0" w:firstLine="422" w:firstLineChars="200"/>
        <w:rPr>
          <w:rFonts w:hint="eastAsia" w:ascii="宋体" w:hAnsi="宋体" w:eastAsia="宋体" w:cs="宋体"/>
          <w:b/>
          <w:bCs/>
          <w:kern w:val="0"/>
          <w:sz w:val="21"/>
          <w:szCs w:val="21"/>
        </w:rPr>
      </w:pPr>
      <w:r>
        <w:rPr>
          <w:rFonts w:hint="eastAsia" w:ascii="宋体" w:hAnsi="宋体" w:eastAsia="宋体" w:cs="宋体"/>
          <w:b/>
          <w:kern w:val="0"/>
          <w:sz w:val="21"/>
          <w:szCs w:val="21"/>
          <w:lang w:val="en-US" w:eastAsia="zh-CN"/>
        </w:rPr>
        <w:t>8、</w:t>
      </w:r>
      <w:r>
        <w:rPr>
          <w:rFonts w:hint="eastAsia" w:ascii="宋体" w:hAnsi="宋体" w:eastAsia="宋体" w:cs="宋体"/>
          <w:b/>
          <w:kern w:val="0"/>
          <w:sz w:val="21"/>
          <w:szCs w:val="21"/>
        </w:rPr>
        <w:t>毒品：</w:t>
      </w:r>
      <w:r>
        <w:rPr>
          <w:rFonts w:hint="eastAsia" w:ascii="宋体" w:hAnsi="宋体" w:eastAsia="宋体" w:cs="宋体"/>
          <w:kern w:val="0"/>
          <w:sz w:val="21"/>
          <w:szCs w:val="21"/>
        </w:rPr>
        <w:t>指中华人民共和国刑法规定的鸦片、海洛因、甲基苯丙胺（冰毒）、吗啡、大麻、可卡因以及国家规定管制的其他能够使人形成瘾癖的麻醉药品和精神药品，</w:t>
      </w:r>
      <w:r>
        <w:rPr>
          <w:rFonts w:hint="eastAsia" w:ascii="宋体" w:hAnsi="宋体" w:eastAsia="宋体" w:cs="宋体"/>
          <w:b/>
          <w:bCs/>
          <w:kern w:val="0"/>
          <w:sz w:val="21"/>
          <w:szCs w:val="21"/>
        </w:rPr>
        <w:t>但不包括由医生开具并遵医嘱使用的用于治疗疾病但含有毒品成分的处方药品。</w:t>
      </w:r>
    </w:p>
    <w:p w14:paraId="0B522E7E">
      <w:pPr>
        <w:keepNext w:val="0"/>
        <w:keepLines w:val="0"/>
        <w:pageBreakBefore w:val="0"/>
        <w:kinsoku/>
        <w:wordWrap/>
        <w:overflowPunct/>
        <w:topLinePunct w:val="0"/>
        <w:bidi w:val="0"/>
        <w:spacing w:after="157" w:afterLines="50" w:line="240" w:lineRule="auto"/>
        <w:ind w:left="0" w:firstLine="413" w:firstLineChars="196"/>
        <w:rPr>
          <w:rFonts w:hint="eastAsia" w:ascii="宋体" w:hAnsi="宋体" w:eastAsia="宋体" w:cs="宋体"/>
          <w:b/>
          <w:bCs/>
          <w:kern w:val="2"/>
          <w:sz w:val="21"/>
          <w:szCs w:val="21"/>
          <w:lang w:val="en-US" w:eastAsia="zh-CN"/>
        </w:rPr>
      </w:pPr>
      <w:r>
        <w:rPr>
          <w:rFonts w:hint="eastAsia" w:ascii="宋体" w:hAnsi="宋体" w:eastAsia="宋体" w:cs="宋体"/>
          <w:b/>
          <w:bCs/>
          <w:sz w:val="21"/>
          <w:szCs w:val="21"/>
          <w:lang w:val="en-US" w:eastAsia="zh-CN"/>
        </w:rPr>
        <w:t>10、管制药物：</w:t>
      </w:r>
      <w:r>
        <w:rPr>
          <w:rFonts w:hint="eastAsia" w:ascii="宋体" w:hAnsi="宋体" w:eastAsia="宋体" w:cs="宋体"/>
          <w:sz w:val="21"/>
          <w:szCs w:val="21"/>
          <w:lang w:val="en-US" w:eastAsia="zh-CN"/>
        </w:rPr>
        <w:t>指根据《中华人民共和国药品管理法》及有关法规被列为特殊管理的药品，包括麻醉药品、精神药品、毒性药品及放射性药品。</w:t>
      </w:r>
    </w:p>
    <w:p w14:paraId="411D0B98">
      <w:pPr>
        <w:keepNext w:val="0"/>
        <w:keepLines w:val="0"/>
        <w:pageBreakBefore w:val="0"/>
        <w:numPr>
          <w:ilvl w:val="255"/>
          <w:numId w:val="0"/>
        </w:numPr>
        <w:kinsoku/>
        <w:wordWrap/>
        <w:overflowPunct/>
        <w:topLinePunct w:val="0"/>
        <w:bidi w:val="0"/>
        <w:spacing w:after="157" w:afterLines="50" w:line="240" w:lineRule="auto"/>
        <w:ind w:left="0"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11、有效身份证件</w:t>
      </w:r>
      <w:r>
        <w:rPr>
          <w:rFonts w:hint="eastAsia" w:ascii="宋体" w:hAnsi="宋体" w:eastAsia="宋体" w:cs="宋体"/>
          <w:b/>
          <w:bCs w:val="0"/>
          <w:sz w:val="21"/>
          <w:szCs w:val="21"/>
          <w:lang w:val="en-US" w:eastAsia="zh-CN"/>
        </w:rPr>
        <w:t>：</w:t>
      </w:r>
      <w:r>
        <w:rPr>
          <w:rFonts w:hint="eastAsia" w:ascii="宋体" w:hAnsi="宋体" w:eastAsia="宋体" w:cs="宋体"/>
          <w:b w:val="0"/>
          <w:bCs/>
          <w:sz w:val="21"/>
          <w:szCs w:val="21"/>
          <w:lang w:val="en-US" w:eastAsia="zh-CN"/>
        </w:rPr>
        <w:t>指由中华人民共和国政府主管部门规定的能够证明其身份的证件，如居民身份证、军官证、警官证、士兵证、户口簿以及中华人民共和国政府主管部门颁发或者认可的有效护照或者其他身份证明文件。</w:t>
      </w:r>
    </w:p>
    <w:p w14:paraId="2F531F2B">
      <w:pPr>
        <w:pStyle w:val="2"/>
        <w:keepNext w:val="0"/>
        <w:keepLines w:val="0"/>
        <w:pageBreakBefore w:val="0"/>
        <w:kinsoku/>
        <w:wordWrap/>
        <w:overflowPunct/>
        <w:topLinePunct w:val="0"/>
        <w:bidi w:val="0"/>
        <w:spacing w:after="157" w:afterLines="50" w:line="240" w:lineRule="auto"/>
        <w:rPr>
          <w:rFonts w:hint="eastAsia" w:ascii="宋体" w:hAnsi="宋体" w:eastAsia="宋体" w:cs="宋体"/>
          <w:sz w:val="21"/>
          <w:szCs w:val="21"/>
        </w:rPr>
      </w:pPr>
      <w:r>
        <w:rPr>
          <w:rFonts w:hint="eastAsia" w:ascii="宋体" w:hAnsi="宋体" w:eastAsia="宋体" w:cs="宋体"/>
          <w:b/>
          <w:bCs/>
          <w:color w:val="000000"/>
          <w:sz w:val="21"/>
          <w:szCs w:val="21"/>
          <w:lang w:val="en-US" w:eastAsia="zh-CN"/>
        </w:rPr>
        <w:t>12、</w:t>
      </w:r>
      <w:r>
        <w:rPr>
          <w:rFonts w:hint="eastAsia" w:ascii="宋体" w:hAnsi="宋体" w:eastAsia="宋体" w:cs="宋体"/>
          <w:b/>
          <w:color w:val="000000" w:themeColor="text1"/>
          <w:sz w:val="21"/>
          <w:szCs w:val="21"/>
          <w14:textFill>
            <w14:solidFill>
              <w14:schemeClr w14:val="tx1"/>
            </w14:solidFill>
          </w14:textFill>
        </w:rPr>
        <w:t>未满期</w:t>
      </w:r>
      <w:r>
        <w:rPr>
          <w:rFonts w:hint="eastAsia" w:ascii="宋体" w:hAnsi="宋体" w:eastAsia="宋体" w:cs="宋体"/>
          <w:b/>
          <w:sz w:val="21"/>
          <w:szCs w:val="21"/>
        </w:rPr>
        <w:t>保险</w:t>
      </w:r>
      <w:r>
        <w:rPr>
          <w:rFonts w:hint="eastAsia" w:ascii="宋体" w:hAnsi="宋体" w:eastAsia="宋体" w:cs="宋体"/>
          <w:b/>
          <w:color w:val="000000" w:themeColor="text1"/>
          <w:sz w:val="21"/>
          <w:szCs w:val="21"/>
          <w14:textFill>
            <w14:solidFill>
              <w14:schemeClr w14:val="tx1"/>
            </w14:solidFill>
          </w14:textFill>
        </w:rPr>
        <w:t>费</w:t>
      </w:r>
      <w:r>
        <w:rPr>
          <w:rFonts w:hint="eastAsia" w:ascii="宋体" w:hAnsi="宋体" w:eastAsia="宋体" w:cs="宋体"/>
          <w:color w:val="000000" w:themeColor="text1"/>
          <w:sz w:val="21"/>
          <w:szCs w:val="21"/>
          <w14:textFill>
            <w14:solidFill>
              <w14:schemeClr w14:val="tx1"/>
            </w14:solidFill>
          </w14:textFill>
        </w:rPr>
        <w:t>：未满期保险费＝保险费×[1－（保险单已生效天数/保险期间天数）]。经过天数不足一天的按一天计算。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000000"/>
    <w:rsid w:val="1137034B"/>
    <w:rsid w:val="246B2A77"/>
    <w:rsid w:val="26B46B23"/>
    <w:rsid w:val="2AC509E7"/>
    <w:rsid w:val="2BB21614"/>
    <w:rsid w:val="57CC3B8F"/>
    <w:rsid w:val="5BE47059"/>
    <w:rsid w:val="5DC90DB0"/>
    <w:rsid w:val="5FA77D54"/>
    <w:rsid w:val="648F7AB2"/>
    <w:rsid w:val="75917F58"/>
    <w:rsid w:val="78C13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Message Header"/>
    <w:basedOn w:val="1"/>
    <w:next w:val="1"/>
    <w:qFormat/>
    <w:uiPriority w:val="0"/>
    <w:pPr>
      <w:pBdr>
        <w:top w:val="none" w:color="auto" w:sz="0" w:space="1"/>
        <w:left w:val="none" w:color="auto" w:sz="0" w:space="1"/>
        <w:bottom w:val="none" w:color="auto" w:sz="0" w:space="1"/>
        <w:right w:val="none" w:color="auto" w:sz="0" w:space="1"/>
      </w:pBdr>
      <w:spacing w:after="50" w:afterLines="50"/>
      <w:ind w:firstLine="420" w:firstLineChars="200"/>
    </w:pPr>
    <w:rPr>
      <w:rFonts w:ascii="Cambria" w:hAnsi="Cambria" w:eastAsiaTheme="minorEastAsia"/>
      <w:sz w:val="24"/>
    </w:rPr>
  </w:style>
  <w:style w:type="paragraph" w:styleId="3">
    <w:name w:val="annotation text"/>
    <w:basedOn w:val="1"/>
    <w:qFormat/>
    <w:uiPriority w:val="0"/>
    <w:pPr>
      <w:jc w:val="left"/>
    </w:pPr>
  </w:style>
  <w:style w:type="paragraph" w:styleId="4">
    <w:name w:val="Normal (Web)"/>
    <w:basedOn w:val="1"/>
    <w:unhideWhenUsed/>
    <w:qFormat/>
    <w:uiPriority w:val="99"/>
    <w:pPr>
      <w:spacing w:before="100" w:beforeAutospacing="1" w:after="100" w:afterAutospacing="1"/>
      <w:jc w:val="left"/>
    </w:pPr>
    <w:rPr>
      <w:rFonts w:hAnsi="宋体" w:cs="宋体"/>
      <w:sz w:val="24"/>
    </w:rPr>
  </w:style>
  <w:style w:type="paragraph" w:customStyle="1" w:styleId="7">
    <w:name w:val="列出段落1"/>
    <w:basedOn w:val="1"/>
    <w:qFormat/>
    <w:uiPriority w:val="0"/>
    <w:pPr>
      <w:ind w:firstLine="420" w:firstLineChars="200"/>
    </w:pPr>
  </w:style>
  <w:style w:type="paragraph" w:customStyle="1" w:styleId="8">
    <w:name w:val="列出段落2"/>
    <w:basedOn w:val="1"/>
    <w:qFormat/>
    <w:uiPriority w:val="0"/>
    <w:pPr>
      <w:ind w:firstLine="420" w:firstLineChars="200"/>
    </w:pPr>
  </w:style>
  <w:style w:type="paragraph" w:customStyle="1" w:styleId="9">
    <w:name w:val="条款正文"/>
    <w:basedOn w:val="1"/>
    <w:qFormat/>
    <w:uiPriority w:val="0"/>
    <w:pPr>
      <w:adjustRightInd w:val="0"/>
      <w:snapToGrid w:val="0"/>
      <w:ind w:left="840" w:leftChars="400"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7039</Words>
  <Characters>7087</Characters>
  <Lines>0</Lines>
  <Paragraphs>0</Paragraphs>
  <TotalTime>0</TotalTime>
  <ScaleCrop>false</ScaleCrop>
  <LinksUpToDate>false</LinksUpToDate>
  <CharactersWithSpaces>7319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2026-04-09T05:22:00Z</dcterms:created>
  <dc:creator>hn</dc:creator>
  <cp:lastModifiedBy>刘晴</cp:lastModifiedBy>
  <dcterms:modified xsi:type="dcterms:W3CDTF">2026-04-28T05:52:02Z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eyJoZGlkIjoiNjY1NjJjZjdkYzBjMjBlYTBlOTk1YzY2YzFjOWY0NzAiLCJ1c2VySWQiOiI1NTYwMTk5ODEifQ==</vt:lpwstr>
  </property>
  <property fmtid="{D5CDD505-2E9C-101B-9397-08002B2CF9AE}" pid="4" name="ICV">
    <vt:lpwstr>4769E4762F61454F9C8B6075E3C94CDF_12</vt:lpwstr>
  </property>
</Properties>
</file>